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62" w:history="1">
        <w:r>
          <w:rPr>
            <w:rFonts w:ascii="仿宋" w:eastAsia="仿宋" w:hAnsi="仿宋" w:cs="仿宋" w:hint="eastAsia"/>
            <w:lang w:eastAsia="zh-CN"/>
          </w:rPr>
          <w:t>前言</w:t>
        </w:r>
        <w:r>
          <w:tab/>
        </w:r>
        <w:r>
          <w:fldChar w:fldCharType="begin"/>
        </w:r>
        <w:r>
          <w:instrText xml:space="preserve"> PAGEREF _Toc18062 \h </w:instrText>
        </w:r>
        <w:r>
          <w:fldChar w:fldCharType="separate"/>
        </w:r>
        <w:r>
          <w:t>3</w:t>
        </w:r>
        <w:r>
          <w:fldChar w:fldCharType="end"/>
        </w:r>
      </w:hyperlink>
    </w:p>
    <w:p>
      <w:pPr>
        <w:pStyle w:val="TOC1"/>
        <w:tabs>
          <w:tab w:val="right" w:leader="dot" w:pos="8306"/>
        </w:tabs>
      </w:pPr>
      <w:hyperlink w:anchor="_Toc3399" w:history="1">
        <w:r>
          <w:rPr>
            <w:rFonts w:ascii="仿宋" w:eastAsia="仿宋" w:hAnsi="仿宋" w:cs="仿宋" w:hint="eastAsia"/>
            <w:lang w:eastAsia="zh-CN"/>
          </w:rPr>
          <w:t>一、市场分析、调研</w:t>
        </w:r>
        <w:r>
          <w:tab/>
        </w:r>
        <w:r>
          <w:fldChar w:fldCharType="begin"/>
        </w:r>
        <w:r>
          <w:instrText xml:space="preserve"> PAGEREF _Toc3399 \h </w:instrText>
        </w:r>
        <w:r>
          <w:fldChar w:fldCharType="separate"/>
        </w:r>
        <w:r>
          <w:t>3</w:t>
        </w:r>
        <w:r>
          <w:fldChar w:fldCharType="end"/>
        </w:r>
      </w:hyperlink>
    </w:p>
    <w:p>
      <w:pPr>
        <w:pStyle w:val="TOC2"/>
        <w:tabs>
          <w:tab w:val="right" w:leader="dot" w:pos="8306"/>
        </w:tabs>
      </w:pPr>
      <w:hyperlink w:anchor="_Toc1820" w:history="1">
        <w:r>
          <w:rPr>
            <w:rFonts w:ascii="仿宋" w:eastAsia="仿宋" w:hAnsi="仿宋" w:cs="仿宋" w:hint="eastAsia"/>
            <w:lang w:eastAsia="zh-CN"/>
          </w:rPr>
          <w:t>(一)、活塞环行业分析</w:t>
        </w:r>
        <w:r>
          <w:tab/>
        </w:r>
        <w:r>
          <w:fldChar w:fldCharType="begin"/>
        </w:r>
        <w:r>
          <w:instrText xml:space="preserve"> PAGEREF _Toc1820 \h </w:instrText>
        </w:r>
        <w:r>
          <w:fldChar w:fldCharType="separate"/>
        </w:r>
        <w:r>
          <w:t>3</w:t>
        </w:r>
        <w:r>
          <w:fldChar w:fldCharType="end"/>
        </w:r>
      </w:hyperlink>
    </w:p>
    <w:p>
      <w:pPr>
        <w:pStyle w:val="TOC2"/>
        <w:tabs>
          <w:tab w:val="right" w:leader="dot" w:pos="8306"/>
        </w:tabs>
      </w:pPr>
      <w:hyperlink w:anchor="_Toc20179" w:history="1">
        <w:r>
          <w:rPr>
            <w:rFonts w:ascii="仿宋" w:eastAsia="仿宋" w:hAnsi="仿宋" w:cs="仿宋" w:hint="eastAsia"/>
            <w:lang w:eastAsia="zh-CN"/>
          </w:rPr>
          <w:t>(二)、活塞环市场分析预测</w:t>
        </w:r>
        <w:r>
          <w:tab/>
        </w:r>
        <w:r>
          <w:fldChar w:fldCharType="begin"/>
        </w:r>
        <w:r>
          <w:instrText xml:space="preserve"> PAGEREF _Toc20179 \h </w:instrText>
        </w:r>
        <w:r>
          <w:fldChar w:fldCharType="separate"/>
        </w:r>
        <w:r>
          <w:t>4</w:t>
        </w:r>
        <w:r>
          <w:fldChar w:fldCharType="end"/>
        </w:r>
      </w:hyperlink>
    </w:p>
    <w:p>
      <w:pPr>
        <w:pStyle w:val="TOC1"/>
        <w:tabs>
          <w:tab w:val="right" w:leader="dot" w:pos="8306"/>
        </w:tabs>
      </w:pPr>
      <w:hyperlink w:anchor="_Toc14971" w:history="1">
        <w:r>
          <w:rPr>
            <w:rFonts w:ascii="仿宋" w:eastAsia="仿宋" w:hAnsi="仿宋" w:cs="仿宋" w:hint="eastAsia"/>
            <w:lang w:eastAsia="zh-CN"/>
          </w:rPr>
          <w:t>二、活塞环项目可持续发展</w:t>
        </w:r>
        <w:r>
          <w:tab/>
        </w:r>
        <w:r>
          <w:fldChar w:fldCharType="begin"/>
        </w:r>
        <w:r>
          <w:instrText xml:space="preserve"> PAGEREF _Toc14971 \h </w:instrText>
        </w:r>
        <w:r>
          <w:fldChar w:fldCharType="separate"/>
        </w:r>
        <w:r>
          <w:t>5</w:t>
        </w:r>
        <w:r>
          <w:fldChar w:fldCharType="end"/>
        </w:r>
      </w:hyperlink>
    </w:p>
    <w:p>
      <w:pPr>
        <w:pStyle w:val="TOC2"/>
        <w:tabs>
          <w:tab w:val="right" w:leader="dot" w:pos="8306"/>
        </w:tabs>
      </w:pPr>
      <w:hyperlink w:anchor="_Toc18377" w:history="1">
        <w:r>
          <w:rPr>
            <w:rFonts w:ascii="仿宋" w:eastAsia="仿宋" w:hAnsi="仿宋" w:cs="仿宋" w:hint="eastAsia"/>
            <w:lang w:eastAsia="zh-CN"/>
          </w:rPr>
          <w:t>(一)、可持续战略与实践</w:t>
        </w:r>
        <w:r>
          <w:tab/>
        </w:r>
        <w:r>
          <w:fldChar w:fldCharType="begin"/>
        </w:r>
        <w:r>
          <w:instrText xml:space="preserve"> PAGEREF _Toc18377 \h </w:instrText>
        </w:r>
        <w:r>
          <w:fldChar w:fldCharType="separate"/>
        </w:r>
        <w:r>
          <w:t>5</w:t>
        </w:r>
        <w:r>
          <w:fldChar w:fldCharType="end"/>
        </w:r>
      </w:hyperlink>
    </w:p>
    <w:p>
      <w:pPr>
        <w:pStyle w:val="TOC2"/>
        <w:tabs>
          <w:tab w:val="right" w:leader="dot" w:pos="8306"/>
        </w:tabs>
      </w:pPr>
      <w:hyperlink w:anchor="_Toc9472" w:history="1">
        <w:r>
          <w:rPr>
            <w:rFonts w:ascii="仿宋" w:eastAsia="仿宋" w:hAnsi="仿宋" w:cs="仿宋" w:hint="eastAsia"/>
            <w:lang w:eastAsia="zh-CN"/>
          </w:rPr>
          <w:t>(二)、环保与社会责任</w:t>
        </w:r>
        <w:r>
          <w:tab/>
        </w:r>
        <w:r>
          <w:fldChar w:fldCharType="begin"/>
        </w:r>
        <w:r>
          <w:instrText xml:space="preserve"> PAGEREF _Toc9472 \h </w:instrText>
        </w:r>
        <w:r>
          <w:fldChar w:fldCharType="separate"/>
        </w:r>
        <w:r>
          <w:t>5</w:t>
        </w:r>
        <w:r>
          <w:fldChar w:fldCharType="end"/>
        </w:r>
      </w:hyperlink>
    </w:p>
    <w:p>
      <w:pPr>
        <w:pStyle w:val="TOC1"/>
        <w:tabs>
          <w:tab w:val="right" w:leader="dot" w:pos="8306"/>
        </w:tabs>
      </w:pPr>
      <w:hyperlink w:anchor="_Toc23591" w:history="1">
        <w:r>
          <w:rPr>
            <w:rFonts w:ascii="仿宋" w:eastAsia="仿宋" w:hAnsi="仿宋" w:cs="仿宋" w:hint="eastAsia"/>
            <w:lang w:eastAsia="zh-CN"/>
          </w:rPr>
          <w:t>三、活塞环项目土建工程</w:t>
        </w:r>
        <w:r>
          <w:tab/>
        </w:r>
        <w:r>
          <w:fldChar w:fldCharType="begin"/>
        </w:r>
        <w:r>
          <w:instrText xml:space="preserve"> PAGEREF _Toc23591 \h </w:instrText>
        </w:r>
        <w:r>
          <w:fldChar w:fldCharType="separate"/>
        </w:r>
        <w:r>
          <w:t>6</w:t>
        </w:r>
        <w:r>
          <w:fldChar w:fldCharType="end"/>
        </w:r>
      </w:hyperlink>
    </w:p>
    <w:p>
      <w:pPr>
        <w:pStyle w:val="TOC2"/>
        <w:tabs>
          <w:tab w:val="right" w:leader="dot" w:pos="8306"/>
        </w:tabs>
      </w:pPr>
      <w:hyperlink w:anchor="_Toc28610" w:history="1">
        <w:r>
          <w:rPr>
            <w:rFonts w:ascii="仿宋" w:eastAsia="仿宋" w:hAnsi="仿宋" w:cs="仿宋" w:hint="eastAsia"/>
            <w:lang w:eastAsia="zh-CN"/>
          </w:rPr>
          <w:t>(一)、建筑工程设计原则</w:t>
        </w:r>
        <w:r>
          <w:tab/>
        </w:r>
        <w:r>
          <w:fldChar w:fldCharType="begin"/>
        </w:r>
        <w:r>
          <w:instrText xml:space="preserve"> PAGEREF _Toc28610 \h </w:instrText>
        </w:r>
        <w:r>
          <w:fldChar w:fldCharType="separate"/>
        </w:r>
        <w:r>
          <w:t>6</w:t>
        </w:r>
        <w:r>
          <w:fldChar w:fldCharType="end"/>
        </w:r>
      </w:hyperlink>
    </w:p>
    <w:p>
      <w:pPr>
        <w:pStyle w:val="TOC2"/>
        <w:tabs>
          <w:tab w:val="right" w:leader="dot" w:pos="8306"/>
        </w:tabs>
      </w:pPr>
      <w:hyperlink w:anchor="_Toc22895" w:history="1">
        <w:r>
          <w:rPr>
            <w:rFonts w:ascii="仿宋" w:eastAsia="仿宋" w:hAnsi="仿宋" w:cs="仿宋" w:hint="eastAsia"/>
            <w:lang w:eastAsia="zh-CN"/>
          </w:rPr>
          <w:t>(二)、土建工程设计年限及安全等级</w:t>
        </w:r>
        <w:r>
          <w:tab/>
        </w:r>
        <w:r>
          <w:fldChar w:fldCharType="begin"/>
        </w:r>
        <w:r>
          <w:instrText xml:space="preserve"> PAGEREF _Toc22895 \h </w:instrText>
        </w:r>
        <w:r>
          <w:fldChar w:fldCharType="separate"/>
        </w:r>
        <w:r>
          <w:t>7</w:t>
        </w:r>
        <w:r>
          <w:fldChar w:fldCharType="end"/>
        </w:r>
      </w:hyperlink>
    </w:p>
    <w:p>
      <w:pPr>
        <w:pStyle w:val="TOC2"/>
        <w:tabs>
          <w:tab w:val="right" w:leader="dot" w:pos="8306"/>
        </w:tabs>
      </w:pPr>
      <w:hyperlink w:anchor="_Toc32731" w:history="1">
        <w:r>
          <w:rPr>
            <w:rFonts w:ascii="仿宋" w:eastAsia="仿宋" w:hAnsi="仿宋" w:cs="仿宋" w:hint="eastAsia"/>
            <w:lang w:eastAsia="zh-CN"/>
          </w:rPr>
          <w:t>(三)、建筑工程设计总体要求</w:t>
        </w:r>
        <w:r>
          <w:tab/>
        </w:r>
        <w:r>
          <w:fldChar w:fldCharType="begin"/>
        </w:r>
        <w:r>
          <w:instrText xml:space="preserve"> PAGEREF _Toc32731 \h </w:instrText>
        </w:r>
        <w:r>
          <w:fldChar w:fldCharType="separate"/>
        </w:r>
        <w:r>
          <w:t>9</w:t>
        </w:r>
        <w:r>
          <w:fldChar w:fldCharType="end"/>
        </w:r>
      </w:hyperlink>
    </w:p>
    <w:p>
      <w:pPr>
        <w:pStyle w:val="TOC2"/>
        <w:tabs>
          <w:tab w:val="right" w:leader="dot" w:pos="8306"/>
        </w:tabs>
      </w:pPr>
      <w:hyperlink w:anchor="_Toc12144" w:history="1">
        <w:r>
          <w:rPr>
            <w:rFonts w:ascii="仿宋" w:eastAsia="仿宋" w:hAnsi="仿宋" w:cs="仿宋" w:hint="eastAsia"/>
            <w:lang w:eastAsia="zh-CN"/>
          </w:rPr>
          <w:t>(四)、土建工程建设指标</w:t>
        </w:r>
        <w:r>
          <w:tab/>
        </w:r>
        <w:r>
          <w:fldChar w:fldCharType="begin"/>
        </w:r>
        <w:r>
          <w:instrText xml:space="preserve"> PAGEREF _Toc12144 \h </w:instrText>
        </w:r>
        <w:r>
          <w:fldChar w:fldCharType="separate"/>
        </w:r>
        <w:r>
          <w:t>9</w:t>
        </w:r>
        <w:r>
          <w:fldChar w:fldCharType="end"/>
        </w:r>
      </w:hyperlink>
    </w:p>
    <w:p>
      <w:pPr>
        <w:pStyle w:val="TOC1"/>
        <w:tabs>
          <w:tab w:val="right" w:leader="dot" w:pos="8306"/>
        </w:tabs>
      </w:pPr>
      <w:hyperlink w:anchor="_Toc4240" w:history="1">
        <w:r>
          <w:rPr>
            <w:rFonts w:ascii="仿宋" w:eastAsia="仿宋" w:hAnsi="仿宋" w:cs="仿宋" w:hint="eastAsia"/>
            <w:lang w:eastAsia="zh-CN"/>
          </w:rPr>
          <w:t>四、活塞环项目绩效评估</w:t>
        </w:r>
        <w:r>
          <w:tab/>
        </w:r>
        <w:r>
          <w:fldChar w:fldCharType="begin"/>
        </w:r>
        <w:r>
          <w:instrText xml:space="preserve"> PAGEREF _Toc4240 \h </w:instrText>
        </w:r>
        <w:r>
          <w:fldChar w:fldCharType="separate"/>
        </w:r>
        <w:r>
          <w:t>10</w:t>
        </w:r>
        <w:r>
          <w:fldChar w:fldCharType="end"/>
        </w:r>
      </w:hyperlink>
    </w:p>
    <w:p>
      <w:pPr>
        <w:pStyle w:val="TOC2"/>
        <w:tabs>
          <w:tab w:val="right" w:leader="dot" w:pos="8306"/>
        </w:tabs>
      </w:pPr>
      <w:hyperlink w:anchor="_Toc21574" w:history="1">
        <w:r>
          <w:rPr>
            <w:rFonts w:ascii="仿宋" w:eastAsia="仿宋" w:hAnsi="仿宋" w:cs="仿宋" w:hint="eastAsia"/>
            <w:lang w:eastAsia="zh-CN"/>
          </w:rPr>
          <w:t>(一)、绩效评估指标</w:t>
        </w:r>
        <w:r>
          <w:tab/>
        </w:r>
        <w:r>
          <w:fldChar w:fldCharType="begin"/>
        </w:r>
        <w:r>
          <w:instrText xml:space="preserve"> PAGEREF _Toc21574 \h </w:instrText>
        </w:r>
        <w:r>
          <w:fldChar w:fldCharType="separate"/>
        </w:r>
        <w:r>
          <w:t>10</w:t>
        </w:r>
        <w:r>
          <w:fldChar w:fldCharType="end"/>
        </w:r>
      </w:hyperlink>
    </w:p>
    <w:p>
      <w:pPr>
        <w:pStyle w:val="TOC2"/>
        <w:tabs>
          <w:tab w:val="right" w:leader="dot" w:pos="8306"/>
        </w:tabs>
      </w:pPr>
      <w:hyperlink w:anchor="_Toc28625" w:history="1">
        <w:r>
          <w:rPr>
            <w:rFonts w:ascii="仿宋" w:eastAsia="仿宋" w:hAnsi="仿宋" w:cs="仿宋" w:hint="eastAsia"/>
            <w:lang w:eastAsia="zh-CN"/>
          </w:rPr>
          <w:t>(二)、绩效评估方法</w:t>
        </w:r>
        <w:r>
          <w:tab/>
        </w:r>
        <w:r>
          <w:fldChar w:fldCharType="begin"/>
        </w:r>
        <w:r>
          <w:instrText xml:space="preserve"> PAGEREF _Toc28625 \h </w:instrText>
        </w:r>
        <w:r>
          <w:fldChar w:fldCharType="separate"/>
        </w:r>
        <w:r>
          <w:t>11</w:t>
        </w:r>
        <w:r>
          <w:fldChar w:fldCharType="end"/>
        </w:r>
      </w:hyperlink>
    </w:p>
    <w:p>
      <w:pPr>
        <w:pStyle w:val="TOC2"/>
        <w:tabs>
          <w:tab w:val="right" w:leader="dot" w:pos="8306"/>
        </w:tabs>
      </w:pPr>
      <w:hyperlink w:anchor="_Toc21850" w:history="1">
        <w:r>
          <w:rPr>
            <w:rFonts w:ascii="仿宋" w:eastAsia="仿宋" w:hAnsi="仿宋" w:cs="仿宋" w:hint="eastAsia"/>
            <w:lang w:eastAsia="zh-CN"/>
          </w:rPr>
          <w:t>(三)、绩效评估周期</w:t>
        </w:r>
        <w:r>
          <w:tab/>
        </w:r>
        <w:r>
          <w:fldChar w:fldCharType="begin"/>
        </w:r>
        <w:r>
          <w:instrText xml:space="preserve"> PAGEREF _Toc21850 \h </w:instrText>
        </w:r>
        <w:r>
          <w:fldChar w:fldCharType="separate"/>
        </w:r>
        <w:r>
          <w:t>12</w:t>
        </w:r>
        <w:r>
          <w:fldChar w:fldCharType="end"/>
        </w:r>
      </w:hyperlink>
    </w:p>
    <w:p>
      <w:pPr>
        <w:pStyle w:val="TOC1"/>
        <w:tabs>
          <w:tab w:val="right" w:leader="dot" w:pos="8306"/>
        </w:tabs>
      </w:pPr>
      <w:hyperlink w:anchor="_Toc30646" w:history="1">
        <w:r>
          <w:rPr>
            <w:rFonts w:ascii="仿宋" w:eastAsia="仿宋" w:hAnsi="仿宋" w:cs="仿宋" w:hint="eastAsia"/>
            <w:lang w:eastAsia="zh-CN"/>
          </w:rPr>
          <w:t>五、活塞环项目危机管理</w:t>
        </w:r>
        <w:r>
          <w:tab/>
        </w:r>
        <w:r>
          <w:fldChar w:fldCharType="begin"/>
        </w:r>
        <w:r>
          <w:instrText xml:space="preserve"> PAGEREF _Toc30646 \h </w:instrText>
        </w:r>
        <w:r>
          <w:fldChar w:fldCharType="separate"/>
        </w:r>
        <w:r>
          <w:t>13</w:t>
        </w:r>
        <w:r>
          <w:fldChar w:fldCharType="end"/>
        </w:r>
      </w:hyperlink>
    </w:p>
    <w:p>
      <w:pPr>
        <w:pStyle w:val="TOC2"/>
        <w:tabs>
          <w:tab w:val="right" w:leader="dot" w:pos="8306"/>
        </w:tabs>
      </w:pPr>
      <w:hyperlink w:anchor="_Toc25962" w:history="1">
        <w:r>
          <w:rPr>
            <w:rFonts w:ascii="仿宋" w:eastAsia="仿宋" w:hAnsi="仿宋" w:cs="仿宋" w:hint="eastAsia"/>
            <w:lang w:eastAsia="zh-CN"/>
          </w:rPr>
          <w:t>(一)、危机预警与识别</w:t>
        </w:r>
        <w:r>
          <w:tab/>
        </w:r>
        <w:r>
          <w:fldChar w:fldCharType="begin"/>
        </w:r>
        <w:r>
          <w:instrText xml:space="preserve"> PAGEREF _Toc25962 \h </w:instrText>
        </w:r>
        <w:r>
          <w:fldChar w:fldCharType="separate"/>
        </w:r>
        <w:r>
          <w:t>13</w:t>
        </w:r>
        <w:r>
          <w:fldChar w:fldCharType="end"/>
        </w:r>
      </w:hyperlink>
    </w:p>
    <w:p>
      <w:pPr>
        <w:pStyle w:val="TOC2"/>
        <w:tabs>
          <w:tab w:val="right" w:leader="dot" w:pos="8306"/>
        </w:tabs>
      </w:pPr>
      <w:hyperlink w:anchor="_Toc29923" w:history="1">
        <w:r>
          <w:rPr>
            <w:rFonts w:ascii="仿宋" w:eastAsia="仿宋" w:hAnsi="仿宋" w:cs="仿宋" w:hint="eastAsia"/>
            <w:lang w:eastAsia="zh-CN"/>
          </w:rPr>
          <w:t>(二)、危机应对与恢复</w:t>
        </w:r>
        <w:r>
          <w:tab/>
        </w:r>
        <w:r>
          <w:fldChar w:fldCharType="begin"/>
        </w:r>
        <w:r>
          <w:instrText xml:space="preserve"> PAGEREF _Toc29923 \h </w:instrText>
        </w:r>
        <w:r>
          <w:fldChar w:fldCharType="separate"/>
        </w:r>
        <w:r>
          <w:t>14</w:t>
        </w:r>
        <w:r>
          <w:fldChar w:fldCharType="end"/>
        </w:r>
      </w:hyperlink>
    </w:p>
    <w:p>
      <w:pPr>
        <w:pStyle w:val="TOC1"/>
        <w:tabs>
          <w:tab w:val="right" w:leader="dot" w:pos="8306"/>
        </w:tabs>
      </w:pPr>
      <w:hyperlink w:anchor="_Toc30698" w:history="1">
        <w:r>
          <w:rPr>
            <w:rFonts w:ascii="仿宋" w:eastAsia="仿宋" w:hAnsi="仿宋" w:cs="仿宋" w:hint="eastAsia"/>
            <w:lang w:eastAsia="zh-CN"/>
          </w:rPr>
          <w:t>六、产品规划分析</w:t>
        </w:r>
        <w:r>
          <w:tab/>
        </w:r>
        <w:r>
          <w:fldChar w:fldCharType="begin"/>
        </w:r>
        <w:r>
          <w:instrText xml:space="preserve"> PAGEREF _Toc30698 \h </w:instrText>
        </w:r>
        <w:r>
          <w:fldChar w:fldCharType="separate"/>
        </w:r>
        <w:r>
          <w:t>15</w:t>
        </w:r>
        <w:r>
          <w:fldChar w:fldCharType="end"/>
        </w:r>
      </w:hyperlink>
    </w:p>
    <w:p>
      <w:pPr>
        <w:pStyle w:val="TOC2"/>
        <w:tabs>
          <w:tab w:val="right" w:leader="dot" w:pos="8306"/>
        </w:tabs>
      </w:pPr>
      <w:hyperlink w:anchor="_Toc26866" w:history="1">
        <w:r>
          <w:rPr>
            <w:rFonts w:ascii="仿宋" w:eastAsia="仿宋" w:hAnsi="仿宋" w:cs="仿宋" w:hint="eastAsia"/>
            <w:lang w:eastAsia="zh-CN"/>
          </w:rPr>
          <w:t>(一)、产品规划</w:t>
        </w:r>
        <w:r>
          <w:tab/>
        </w:r>
        <w:r>
          <w:fldChar w:fldCharType="begin"/>
        </w:r>
        <w:r>
          <w:instrText xml:space="preserve"> PAGEREF _Toc26866 \h </w:instrText>
        </w:r>
        <w:r>
          <w:fldChar w:fldCharType="separate"/>
        </w:r>
        <w:r>
          <w:t>15</w:t>
        </w:r>
        <w:r>
          <w:fldChar w:fldCharType="end"/>
        </w:r>
      </w:hyperlink>
    </w:p>
    <w:p>
      <w:pPr>
        <w:pStyle w:val="TOC2"/>
        <w:tabs>
          <w:tab w:val="right" w:leader="dot" w:pos="8306"/>
        </w:tabs>
      </w:pPr>
      <w:hyperlink w:anchor="_Toc15410" w:history="1">
        <w:r>
          <w:rPr>
            <w:rFonts w:ascii="仿宋" w:eastAsia="仿宋" w:hAnsi="仿宋" w:cs="仿宋" w:hint="eastAsia"/>
            <w:lang w:eastAsia="zh-CN"/>
          </w:rPr>
          <w:t>(二)、建设规模</w:t>
        </w:r>
        <w:r>
          <w:tab/>
        </w:r>
        <w:r>
          <w:fldChar w:fldCharType="begin"/>
        </w:r>
        <w:r>
          <w:instrText xml:space="preserve"> PAGEREF _Toc15410 \h </w:instrText>
        </w:r>
        <w:r>
          <w:fldChar w:fldCharType="separate"/>
        </w:r>
        <w:r>
          <w:t>16</w:t>
        </w:r>
        <w:r>
          <w:fldChar w:fldCharType="end"/>
        </w:r>
      </w:hyperlink>
    </w:p>
    <w:p>
      <w:pPr>
        <w:pStyle w:val="TOC1"/>
        <w:tabs>
          <w:tab w:val="right" w:leader="dot" w:pos="8306"/>
        </w:tabs>
      </w:pPr>
      <w:hyperlink w:anchor="_Toc20826" w:history="1">
        <w:r>
          <w:rPr>
            <w:rFonts w:ascii="仿宋" w:eastAsia="仿宋" w:hAnsi="仿宋" w:cs="仿宋" w:hint="eastAsia"/>
            <w:lang w:eastAsia="zh-CN"/>
          </w:rPr>
          <w:t>七、活塞环项目社会影响</w:t>
        </w:r>
        <w:r>
          <w:tab/>
        </w:r>
        <w:r>
          <w:fldChar w:fldCharType="begin"/>
        </w:r>
        <w:r>
          <w:instrText xml:space="preserve"> PAGEREF _Toc20826 \h </w:instrText>
        </w:r>
        <w:r>
          <w:fldChar w:fldCharType="separate"/>
        </w:r>
        <w:r>
          <w:t>17</w:t>
        </w:r>
        <w:r>
          <w:fldChar w:fldCharType="end"/>
        </w:r>
      </w:hyperlink>
    </w:p>
    <w:p>
      <w:pPr>
        <w:pStyle w:val="TOC2"/>
        <w:tabs>
          <w:tab w:val="right" w:leader="dot" w:pos="8306"/>
        </w:tabs>
      </w:pPr>
      <w:hyperlink w:anchor="_Toc8023" w:history="1">
        <w:r>
          <w:rPr>
            <w:rFonts w:ascii="仿宋" w:eastAsia="仿宋" w:hAnsi="仿宋" w:cs="仿宋" w:hint="eastAsia"/>
            <w:lang w:eastAsia="zh-CN"/>
          </w:rPr>
          <w:t>(一)、社会责任与义务</w:t>
        </w:r>
        <w:r>
          <w:tab/>
        </w:r>
        <w:r>
          <w:fldChar w:fldCharType="begin"/>
        </w:r>
        <w:r>
          <w:instrText xml:space="preserve"> PAGEREF _Toc8023 \h </w:instrText>
        </w:r>
        <w:r>
          <w:fldChar w:fldCharType="separate"/>
        </w:r>
        <w:r>
          <w:t>17</w:t>
        </w:r>
        <w:r>
          <w:fldChar w:fldCharType="end"/>
        </w:r>
      </w:hyperlink>
    </w:p>
    <w:p>
      <w:pPr>
        <w:pStyle w:val="TOC2"/>
        <w:tabs>
          <w:tab w:val="right" w:leader="dot" w:pos="8306"/>
        </w:tabs>
      </w:pPr>
      <w:hyperlink w:anchor="_Toc7792" w:history="1">
        <w:r>
          <w:rPr>
            <w:rFonts w:ascii="仿宋" w:eastAsia="仿宋" w:hAnsi="仿宋" w:cs="仿宋" w:hint="eastAsia"/>
            <w:lang w:eastAsia="zh-CN"/>
          </w:rPr>
          <w:t>(二)、社会参与与沟通</w:t>
        </w:r>
        <w:r>
          <w:tab/>
        </w:r>
        <w:r>
          <w:fldChar w:fldCharType="begin"/>
        </w:r>
        <w:r>
          <w:instrText xml:space="preserve"> PAGEREF _Toc7792 \h </w:instrText>
        </w:r>
        <w:r>
          <w:fldChar w:fldCharType="separate"/>
        </w:r>
        <w:r>
          <w:t>18</w:t>
        </w:r>
        <w:r>
          <w:fldChar w:fldCharType="end"/>
        </w:r>
      </w:hyperlink>
    </w:p>
    <w:p>
      <w:pPr>
        <w:pStyle w:val="TOC1"/>
        <w:tabs>
          <w:tab w:val="right" w:leader="dot" w:pos="8306"/>
        </w:tabs>
      </w:pPr>
      <w:hyperlink w:anchor="_Toc29096" w:history="1">
        <w:r>
          <w:rPr>
            <w:rFonts w:ascii="仿宋" w:eastAsia="仿宋" w:hAnsi="仿宋" w:cs="仿宋" w:hint="eastAsia"/>
            <w:lang w:eastAsia="zh-CN"/>
          </w:rPr>
          <w:t>八、活塞环项目人力资源培养与发展</w:t>
        </w:r>
        <w:r>
          <w:tab/>
        </w:r>
        <w:r>
          <w:fldChar w:fldCharType="begin"/>
        </w:r>
        <w:r>
          <w:instrText xml:space="preserve"> PAGEREF _Toc29096 \h </w:instrText>
        </w:r>
        <w:r>
          <w:fldChar w:fldCharType="separate"/>
        </w:r>
        <w:r>
          <w:t>19</w:t>
        </w:r>
        <w:r>
          <w:fldChar w:fldCharType="end"/>
        </w:r>
      </w:hyperlink>
    </w:p>
    <w:p>
      <w:pPr>
        <w:pStyle w:val="TOC2"/>
        <w:tabs>
          <w:tab w:val="right" w:leader="dot" w:pos="8306"/>
        </w:tabs>
      </w:pPr>
      <w:hyperlink w:anchor="_Toc9065" w:history="1">
        <w:r>
          <w:rPr>
            <w:rFonts w:ascii="仿宋" w:eastAsia="仿宋" w:hAnsi="仿宋" w:cs="仿宋" w:hint="eastAsia"/>
            <w:lang w:eastAsia="zh-CN"/>
          </w:rPr>
          <w:t>(一)、人才需求与规划</w:t>
        </w:r>
        <w:r>
          <w:tab/>
        </w:r>
        <w:r>
          <w:fldChar w:fldCharType="begin"/>
        </w:r>
        <w:r>
          <w:instrText xml:space="preserve"> PAGEREF _Toc9065 \h </w:instrText>
        </w:r>
        <w:r>
          <w:fldChar w:fldCharType="separate"/>
        </w:r>
        <w:r>
          <w:t>19</w:t>
        </w:r>
        <w:r>
          <w:fldChar w:fldCharType="end"/>
        </w:r>
      </w:hyperlink>
    </w:p>
    <w:p>
      <w:pPr>
        <w:pStyle w:val="TOC2"/>
        <w:tabs>
          <w:tab w:val="right" w:leader="dot" w:pos="8306"/>
        </w:tabs>
      </w:pPr>
      <w:hyperlink w:anchor="_Toc29980" w:history="1">
        <w:r>
          <w:rPr>
            <w:rFonts w:ascii="仿宋" w:eastAsia="仿宋" w:hAnsi="仿宋" w:cs="仿宋" w:hint="eastAsia"/>
            <w:lang w:eastAsia="zh-CN"/>
          </w:rPr>
          <w:t>(二)、培训与发展计划</w:t>
        </w:r>
        <w:r>
          <w:tab/>
        </w:r>
        <w:r>
          <w:fldChar w:fldCharType="begin"/>
        </w:r>
        <w:r>
          <w:instrText xml:space="preserve"> PAGEREF _Toc29980 \h </w:instrText>
        </w:r>
        <w:r>
          <w:fldChar w:fldCharType="separate"/>
        </w:r>
        <w:r>
          <w:t>19</w:t>
        </w:r>
        <w:r>
          <w:fldChar w:fldCharType="end"/>
        </w:r>
      </w:hyperlink>
    </w:p>
    <w:p>
      <w:pPr>
        <w:pStyle w:val="TOC1"/>
        <w:tabs>
          <w:tab w:val="right" w:leader="dot" w:pos="8306"/>
        </w:tabs>
      </w:pPr>
      <w:hyperlink w:anchor="_Toc20368" w:history="1">
        <w:r>
          <w:rPr>
            <w:rFonts w:ascii="仿宋" w:eastAsia="仿宋" w:hAnsi="仿宋" w:cs="仿宋" w:hint="eastAsia"/>
            <w:lang w:eastAsia="zh-CN"/>
          </w:rPr>
          <w:t>九、活塞环项目创新与研发</w:t>
        </w:r>
        <w:r>
          <w:tab/>
        </w:r>
        <w:r>
          <w:fldChar w:fldCharType="begin"/>
        </w:r>
        <w:r>
          <w:instrText xml:space="preserve"> PAGEREF _Toc20368 \h </w:instrText>
        </w:r>
        <w:r>
          <w:fldChar w:fldCharType="separate"/>
        </w:r>
        <w:r>
          <w:t>20</w:t>
        </w:r>
        <w:r>
          <w:fldChar w:fldCharType="end"/>
        </w:r>
      </w:hyperlink>
    </w:p>
    <w:p>
      <w:pPr>
        <w:pStyle w:val="TOC2"/>
        <w:tabs>
          <w:tab w:val="right" w:leader="dot" w:pos="8306"/>
        </w:tabs>
      </w:pPr>
      <w:hyperlink w:anchor="_Toc1084" w:history="1">
        <w:r>
          <w:rPr>
            <w:rFonts w:ascii="仿宋" w:eastAsia="仿宋" w:hAnsi="仿宋" w:cs="仿宋" w:hint="eastAsia"/>
            <w:lang w:eastAsia="zh-CN"/>
          </w:rPr>
          <w:t>(一)、创新策略与方向</w:t>
        </w:r>
        <w:r>
          <w:tab/>
        </w:r>
        <w:r>
          <w:fldChar w:fldCharType="begin"/>
        </w:r>
        <w:r>
          <w:instrText xml:space="preserve"> PAGEREF _Toc1084 \h </w:instrText>
        </w:r>
        <w:r>
          <w:fldChar w:fldCharType="separate"/>
        </w:r>
        <w:r>
          <w:t>20</w:t>
        </w:r>
        <w:r>
          <w:fldChar w:fldCharType="end"/>
        </w:r>
      </w:hyperlink>
    </w:p>
    <w:p>
      <w:pPr>
        <w:pStyle w:val="TOC2"/>
        <w:tabs>
          <w:tab w:val="right" w:leader="dot" w:pos="8306"/>
        </w:tabs>
      </w:pPr>
      <w:hyperlink w:anchor="_Toc16910" w:history="1">
        <w:r>
          <w:rPr>
            <w:rFonts w:ascii="仿宋" w:eastAsia="仿宋" w:hAnsi="仿宋" w:cs="仿宋" w:hint="eastAsia"/>
            <w:lang w:eastAsia="zh-CN"/>
          </w:rPr>
          <w:t>(二)、研发规划与投入</w:t>
        </w:r>
        <w:r>
          <w:tab/>
        </w:r>
        <w:r>
          <w:fldChar w:fldCharType="begin"/>
        </w:r>
        <w:r>
          <w:instrText xml:space="preserve"> PAGEREF _Toc16910 \h </w:instrText>
        </w:r>
        <w:r>
          <w:fldChar w:fldCharType="separate"/>
        </w:r>
        <w:r>
          <w:t>21</w:t>
        </w:r>
        <w:r>
          <w:fldChar w:fldCharType="end"/>
        </w:r>
      </w:hyperlink>
    </w:p>
    <w:p>
      <w:pPr>
        <w:pStyle w:val="TOC1"/>
        <w:tabs>
          <w:tab w:val="right" w:leader="dot" w:pos="8306"/>
        </w:tabs>
      </w:pPr>
      <w:hyperlink w:anchor="_Toc15691" w:history="1">
        <w:r>
          <w:rPr>
            <w:rFonts w:ascii="仿宋" w:eastAsia="仿宋" w:hAnsi="仿宋" w:cs="仿宋" w:hint="eastAsia"/>
            <w:lang w:eastAsia="zh-CN"/>
          </w:rPr>
          <w:t>十、活塞环项目技术管理</w:t>
        </w:r>
        <w:r>
          <w:tab/>
        </w:r>
        <w:r>
          <w:fldChar w:fldCharType="begin"/>
        </w:r>
        <w:r>
          <w:instrText xml:space="preserve"> PAGEREF _Toc15691 \h </w:instrText>
        </w:r>
        <w:r>
          <w:fldChar w:fldCharType="separate"/>
        </w:r>
        <w:r>
          <w:t>23</w:t>
        </w:r>
        <w:r>
          <w:fldChar w:fldCharType="end"/>
        </w:r>
      </w:hyperlink>
    </w:p>
    <w:p>
      <w:pPr>
        <w:pStyle w:val="TOC2"/>
        <w:tabs>
          <w:tab w:val="right" w:leader="dot" w:pos="8306"/>
        </w:tabs>
      </w:pPr>
      <w:hyperlink w:anchor="_Toc5354" w:history="1">
        <w:r>
          <w:rPr>
            <w:rFonts w:ascii="仿宋" w:eastAsia="仿宋" w:hAnsi="仿宋" w:cs="仿宋" w:hint="eastAsia"/>
            <w:lang w:eastAsia="zh-CN"/>
          </w:rPr>
          <w:t>(一)、技术方案选用方向</w:t>
        </w:r>
        <w:r>
          <w:tab/>
        </w:r>
        <w:r>
          <w:fldChar w:fldCharType="begin"/>
        </w:r>
        <w:r>
          <w:instrText xml:space="preserve"> PAGEREF _Toc5354 \h </w:instrText>
        </w:r>
        <w:r>
          <w:fldChar w:fldCharType="separate"/>
        </w:r>
        <w:r>
          <w:t>23</w:t>
        </w:r>
        <w:r>
          <w:fldChar w:fldCharType="end"/>
        </w:r>
      </w:hyperlink>
    </w:p>
    <w:p>
      <w:pPr>
        <w:pStyle w:val="TOC2"/>
        <w:tabs>
          <w:tab w:val="right" w:leader="dot" w:pos="8306"/>
        </w:tabs>
      </w:pPr>
      <w:hyperlink w:anchor="_Toc15289" w:history="1">
        <w:r>
          <w:rPr>
            <w:rFonts w:ascii="仿宋" w:eastAsia="仿宋" w:hAnsi="仿宋" w:cs="仿宋" w:hint="eastAsia"/>
            <w:lang w:eastAsia="zh-CN"/>
          </w:rPr>
          <w:t>(二)、工艺技术方案选用原则</w:t>
        </w:r>
        <w:r>
          <w:tab/>
        </w:r>
        <w:r>
          <w:fldChar w:fldCharType="begin"/>
        </w:r>
        <w:r>
          <w:instrText xml:space="preserve"> PAGEREF _Toc15289 \h </w:instrText>
        </w:r>
        <w:r>
          <w:fldChar w:fldCharType="separate"/>
        </w:r>
        <w:r>
          <w:t>25</w:t>
        </w:r>
        <w:r>
          <w:fldChar w:fldCharType="end"/>
        </w:r>
      </w:hyperlink>
    </w:p>
    <w:p>
      <w:pPr>
        <w:pStyle w:val="TOC2"/>
        <w:tabs>
          <w:tab w:val="right" w:leader="dot" w:pos="8306"/>
        </w:tabs>
      </w:pPr>
      <w:hyperlink w:anchor="_Toc24889" w:history="1">
        <w:r>
          <w:rPr>
            <w:rFonts w:ascii="仿宋" w:eastAsia="仿宋" w:hAnsi="仿宋" w:cs="仿宋" w:hint="eastAsia"/>
            <w:lang w:eastAsia="zh-CN"/>
          </w:rPr>
          <w:t>(三)、工艺技术方案要求</w:t>
        </w:r>
        <w:r>
          <w:tab/>
        </w:r>
        <w:r>
          <w:fldChar w:fldCharType="begin"/>
        </w:r>
        <w:r>
          <w:instrText xml:space="preserve"> PAGEREF _Toc24889 \h </w:instrText>
        </w:r>
        <w:r>
          <w:fldChar w:fldCharType="separate"/>
        </w:r>
        <w:r>
          <w:t>27</w:t>
        </w:r>
        <w:r>
          <w:fldChar w:fldCharType="end"/>
        </w:r>
      </w:hyperlink>
    </w:p>
    <w:p>
      <w:pPr>
        <w:pStyle w:val="TOC1"/>
        <w:tabs>
          <w:tab w:val="right" w:leader="dot" w:pos="8306"/>
        </w:tabs>
      </w:pPr>
      <w:hyperlink w:anchor="_Toc31268" w:history="1">
        <w:r>
          <w:rPr>
            <w:rFonts w:ascii="仿宋" w:eastAsia="仿宋" w:hAnsi="仿宋" w:cs="仿宋" w:hint="eastAsia"/>
            <w:lang w:eastAsia="zh-CN"/>
          </w:rPr>
          <w:t>十一、活塞环项目风险管理</w:t>
        </w:r>
        <w:r>
          <w:tab/>
        </w:r>
        <w:r>
          <w:fldChar w:fldCharType="begin"/>
        </w:r>
        <w:r>
          <w:instrText xml:space="preserve"> PAGEREF _Toc31268 \h </w:instrText>
        </w:r>
        <w:r>
          <w:fldChar w:fldCharType="separate"/>
        </w:r>
        <w:r>
          <w:t>29</w:t>
        </w:r>
        <w:r>
          <w:fldChar w:fldCharType="end"/>
        </w:r>
      </w:hyperlink>
    </w:p>
    <w:p>
      <w:pPr>
        <w:pStyle w:val="TOC2"/>
        <w:tabs>
          <w:tab w:val="right" w:leader="dot" w:pos="8306"/>
        </w:tabs>
      </w:pPr>
      <w:hyperlink w:anchor="_Toc19856" w:history="1">
        <w:r>
          <w:rPr>
            <w:rFonts w:ascii="仿宋" w:eastAsia="仿宋" w:hAnsi="仿宋" w:cs="仿宋" w:hint="eastAsia"/>
            <w:lang w:eastAsia="zh-CN"/>
          </w:rPr>
          <w:t>(一)、风险识别与评估</w:t>
        </w:r>
        <w:r>
          <w:tab/>
        </w:r>
        <w:r>
          <w:fldChar w:fldCharType="begin"/>
        </w:r>
        <w:r>
          <w:instrText xml:space="preserve"> PAGEREF _Toc19856 \h </w:instrText>
        </w:r>
        <w:r>
          <w:fldChar w:fldCharType="separate"/>
        </w:r>
        <w:r>
          <w:t>29</w:t>
        </w:r>
        <w:r>
          <w:fldChar w:fldCharType="end"/>
        </w:r>
      </w:hyperlink>
    </w:p>
    <w:p>
      <w:pPr>
        <w:pStyle w:val="TOC2"/>
        <w:tabs>
          <w:tab w:val="right" w:leader="dot" w:pos="8306"/>
        </w:tabs>
      </w:pPr>
      <w:hyperlink w:anchor="_Toc2423" w:history="1">
        <w:r>
          <w:rPr>
            <w:rFonts w:ascii="仿宋" w:eastAsia="仿宋" w:hAnsi="仿宋" w:cs="仿宋" w:hint="eastAsia"/>
            <w:lang w:eastAsia="zh-CN"/>
          </w:rPr>
          <w:t>(二)、风险应对策略</w:t>
        </w:r>
        <w:r>
          <w:tab/>
        </w:r>
        <w:r>
          <w:fldChar w:fldCharType="begin"/>
        </w:r>
        <w:r>
          <w:instrText xml:space="preserve"> PAGEREF _Toc2423 \h </w:instrText>
        </w:r>
        <w:r>
          <w:fldChar w:fldCharType="separate"/>
        </w:r>
        <w:r>
          <w:t>30</w:t>
        </w:r>
        <w:r>
          <w:fldChar w:fldCharType="end"/>
        </w:r>
      </w:hyperlink>
    </w:p>
    <w:p>
      <w:pPr>
        <w:pStyle w:val="TOC2"/>
        <w:tabs>
          <w:tab w:val="right" w:leader="dot" w:pos="8306"/>
        </w:tabs>
      </w:pPr>
      <w:hyperlink w:anchor="_Toc16688" w:history="1">
        <w:r>
          <w:rPr>
            <w:rFonts w:ascii="仿宋" w:eastAsia="仿宋" w:hAnsi="仿宋" w:cs="仿宋" w:hint="eastAsia"/>
            <w:lang w:eastAsia="zh-CN"/>
          </w:rPr>
          <w:t>(三)、风险监控与控制</w:t>
        </w:r>
        <w:r>
          <w:tab/>
        </w:r>
        <w:r>
          <w:fldChar w:fldCharType="begin"/>
        </w:r>
        <w:r>
          <w:instrText xml:space="preserve"> PAGEREF _Toc16688 \h </w:instrText>
        </w:r>
        <w:r>
          <w:fldChar w:fldCharType="separate"/>
        </w:r>
        <w:r>
          <w:t>32</w:t>
        </w:r>
        <w:r>
          <w:fldChar w:fldCharType="end"/>
        </w:r>
      </w:hyperlink>
    </w:p>
    <w:p>
      <w:pPr>
        <w:pStyle w:val="TOC1"/>
        <w:tabs>
          <w:tab w:val="right" w:leader="dot" w:pos="8306"/>
        </w:tabs>
      </w:pPr>
      <w:hyperlink w:anchor="_Toc28134" w:history="1">
        <w:r>
          <w:rPr>
            <w:rFonts w:ascii="仿宋" w:eastAsia="仿宋" w:hAnsi="仿宋" w:cs="仿宋" w:hint="eastAsia"/>
            <w:lang w:eastAsia="zh-CN"/>
          </w:rPr>
          <w:t>十二、活塞环项目投资规划</w:t>
        </w:r>
        <w:r>
          <w:tab/>
        </w:r>
        <w:r>
          <w:fldChar w:fldCharType="begin"/>
        </w:r>
        <w:r>
          <w:instrText xml:space="preserve"> PAGEREF _Toc28134 \h </w:instrText>
        </w:r>
        <w:r>
          <w:fldChar w:fldCharType="separate"/>
        </w:r>
        <w:r>
          <w:t>33</w:t>
        </w:r>
        <w:r>
          <w:fldChar w:fldCharType="end"/>
        </w:r>
      </w:hyperlink>
    </w:p>
    <w:p>
      <w:pPr>
        <w:pStyle w:val="TOC2"/>
        <w:tabs>
          <w:tab w:val="right" w:leader="dot" w:pos="8306"/>
        </w:tabs>
      </w:pPr>
      <w:hyperlink w:anchor="_Toc27026" w:history="1">
        <w:r>
          <w:rPr>
            <w:rFonts w:ascii="仿宋" w:eastAsia="仿宋" w:hAnsi="仿宋" w:cs="仿宋" w:hint="eastAsia"/>
            <w:lang w:eastAsia="zh-CN"/>
          </w:rPr>
          <w:t>(一)、活塞环项目总投资估算</w:t>
        </w:r>
        <w:r>
          <w:tab/>
        </w:r>
        <w:r>
          <w:fldChar w:fldCharType="begin"/>
        </w:r>
        <w:r>
          <w:instrText xml:space="preserve"> PAGEREF _Toc27026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47" w:history="1">
        <w:r>
          <w:rPr>
            <w:rFonts w:ascii="仿宋" w:eastAsia="仿宋" w:hAnsi="仿宋" w:cs="仿宋" w:hint="eastAsia"/>
            <w:lang w:eastAsia="zh-CN"/>
          </w:rPr>
          <w:t>(二)、资金筹措</w:t>
        </w:r>
        <w:r>
          <w:tab/>
        </w:r>
        <w:r>
          <w:fldChar w:fldCharType="begin"/>
        </w:r>
        <w:r>
          <w:instrText xml:space="preserve"> PAGEREF _Toc14547 \h </w:instrText>
        </w:r>
        <w:r>
          <w:fldChar w:fldCharType="separate"/>
        </w:r>
        <w:r>
          <w:t>34</w:t>
        </w:r>
        <w:r>
          <w:fldChar w:fldCharType="end"/>
        </w:r>
      </w:hyperlink>
    </w:p>
    <w:p>
      <w:pPr>
        <w:pStyle w:val="TOC1"/>
        <w:tabs>
          <w:tab w:val="right" w:leader="dot" w:pos="8306"/>
        </w:tabs>
      </w:pPr>
      <w:hyperlink w:anchor="_Toc27954" w:history="1">
        <w:r>
          <w:rPr>
            <w:rFonts w:ascii="仿宋" w:eastAsia="仿宋" w:hAnsi="仿宋" w:cs="仿宋" w:hint="eastAsia"/>
            <w:lang w:eastAsia="zh-CN"/>
          </w:rPr>
          <w:t>十三、活塞环项目实施保障措施</w:t>
        </w:r>
        <w:r>
          <w:tab/>
        </w:r>
        <w:r>
          <w:fldChar w:fldCharType="begin"/>
        </w:r>
        <w:r>
          <w:instrText xml:space="preserve"> PAGEREF _Toc27954 \h </w:instrText>
        </w:r>
        <w:r>
          <w:fldChar w:fldCharType="separate"/>
        </w:r>
        <w:r>
          <w:t>35</w:t>
        </w:r>
        <w:r>
          <w:fldChar w:fldCharType="end"/>
        </w:r>
      </w:hyperlink>
    </w:p>
    <w:p>
      <w:pPr>
        <w:pStyle w:val="TOC2"/>
        <w:tabs>
          <w:tab w:val="right" w:leader="dot" w:pos="8306"/>
        </w:tabs>
      </w:pPr>
      <w:hyperlink w:anchor="_Toc28389" w:history="1">
        <w:r>
          <w:rPr>
            <w:rFonts w:ascii="仿宋" w:eastAsia="仿宋" w:hAnsi="仿宋" w:cs="仿宋" w:hint="eastAsia"/>
            <w:lang w:eastAsia="zh-CN"/>
          </w:rPr>
          <w:t>(一)、活塞环项目实施保障机制</w:t>
        </w:r>
        <w:r>
          <w:tab/>
        </w:r>
        <w:r>
          <w:fldChar w:fldCharType="begin"/>
        </w:r>
        <w:r>
          <w:instrText xml:space="preserve"> PAGEREF _Toc28389 \h </w:instrText>
        </w:r>
        <w:r>
          <w:fldChar w:fldCharType="separate"/>
        </w:r>
        <w:r>
          <w:t>35</w:t>
        </w:r>
        <w:r>
          <w:fldChar w:fldCharType="end"/>
        </w:r>
      </w:hyperlink>
    </w:p>
    <w:p>
      <w:pPr>
        <w:pStyle w:val="TOC2"/>
        <w:tabs>
          <w:tab w:val="right" w:leader="dot" w:pos="8306"/>
        </w:tabs>
      </w:pPr>
      <w:hyperlink w:anchor="_Toc15816" w:history="1">
        <w:r>
          <w:rPr>
            <w:rFonts w:ascii="仿宋" w:eastAsia="仿宋" w:hAnsi="仿宋" w:cs="仿宋" w:hint="eastAsia"/>
            <w:lang w:eastAsia="zh-CN"/>
          </w:rPr>
          <w:t>(二)、活塞环项目法律合规要求</w:t>
        </w:r>
        <w:r>
          <w:tab/>
        </w:r>
        <w:r>
          <w:fldChar w:fldCharType="begin"/>
        </w:r>
        <w:r>
          <w:instrText xml:space="preserve"> PAGEREF _Toc15816 \h </w:instrText>
        </w:r>
        <w:r>
          <w:fldChar w:fldCharType="separate"/>
        </w:r>
        <w:r>
          <w:t>38</w:t>
        </w:r>
        <w:r>
          <w:fldChar w:fldCharType="end"/>
        </w:r>
      </w:hyperlink>
    </w:p>
    <w:p>
      <w:pPr>
        <w:pStyle w:val="TOC2"/>
        <w:tabs>
          <w:tab w:val="right" w:leader="dot" w:pos="8306"/>
        </w:tabs>
      </w:pPr>
      <w:hyperlink w:anchor="_Toc988" w:history="1">
        <w:r>
          <w:rPr>
            <w:rFonts w:ascii="仿宋" w:eastAsia="仿宋" w:hAnsi="仿宋" w:cs="仿宋" w:hint="eastAsia"/>
            <w:lang w:eastAsia="zh-CN"/>
          </w:rPr>
          <w:t>(三)、活塞环项目合同管理与法律事务</w:t>
        </w:r>
        <w:r>
          <w:tab/>
        </w:r>
        <w:r>
          <w:fldChar w:fldCharType="begin"/>
        </w:r>
        <w:r>
          <w:instrText xml:space="preserve"> PAGEREF _Toc988 \h </w:instrText>
        </w:r>
        <w:r>
          <w:fldChar w:fldCharType="separate"/>
        </w:r>
        <w:r>
          <w:t>42</w:t>
        </w:r>
        <w:r>
          <w:fldChar w:fldCharType="end"/>
        </w:r>
      </w:hyperlink>
    </w:p>
    <w:p>
      <w:pPr>
        <w:pStyle w:val="TOC2"/>
        <w:tabs>
          <w:tab w:val="right" w:leader="dot" w:pos="8306"/>
        </w:tabs>
      </w:pPr>
      <w:hyperlink w:anchor="_Toc19802" w:history="1">
        <w:r>
          <w:rPr>
            <w:rFonts w:ascii="仿宋" w:eastAsia="仿宋" w:hAnsi="仿宋" w:cs="仿宋" w:hint="eastAsia"/>
            <w:lang w:eastAsia="zh-CN"/>
          </w:rPr>
          <w:t>(四)、活塞环项目知识产权保护策略</w:t>
        </w:r>
        <w:r>
          <w:tab/>
        </w:r>
        <w:r>
          <w:fldChar w:fldCharType="begin"/>
        </w:r>
        <w:r>
          <w:instrText xml:space="preserve"> PAGEREF _Toc19802 \h </w:instrText>
        </w:r>
        <w:r>
          <w:fldChar w:fldCharType="separate"/>
        </w:r>
        <w:r>
          <w:t>48</w:t>
        </w:r>
        <w:r>
          <w:fldChar w:fldCharType="end"/>
        </w:r>
      </w:hyperlink>
    </w:p>
    <w:p>
      <w:pPr>
        <w:pStyle w:val="TOC1"/>
        <w:tabs>
          <w:tab w:val="right" w:leader="dot" w:pos="8306"/>
        </w:tabs>
      </w:pPr>
      <w:hyperlink w:anchor="_Toc16861" w:history="1">
        <w:r>
          <w:rPr>
            <w:rFonts w:ascii="仿宋" w:eastAsia="仿宋" w:hAnsi="仿宋" w:cs="仿宋" w:hint="eastAsia"/>
            <w:lang w:eastAsia="zh-CN"/>
          </w:rPr>
          <w:t>十四、活塞环项目变更管理</w:t>
        </w:r>
        <w:r>
          <w:tab/>
        </w:r>
        <w:r>
          <w:fldChar w:fldCharType="begin"/>
        </w:r>
        <w:r>
          <w:instrText xml:space="preserve"> PAGEREF _Toc16861 \h </w:instrText>
        </w:r>
        <w:r>
          <w:fldChar w:fldCharType="separate"/>
        </w:r>
        <w:r>
          <w:t>51</w:t>
        </w:r>
        <w:r>
          <w:fldChar w:fldCharType="end"/>
        </w:r>
      </w:hyperlink>
    </w:p>
    <w:p>
      <w:pPr>
        <w:pStyle w:val="TOC2"/>
        <w:tabs>
          <w:tab w:val="right" w:leader="dot" w:pos="8306"/>
        </w:tabs>
      </w:pPr>
      <w:hyperlink w:anchor="_Toc17611" w:history="1">
        <w:r>
          <w:rPr>
            <w:rFonts w:ascii="仿宋" w:eastAsia="仿宋" w:hAnsi="仿宋" w:cs="仿宋" w:hint="eastAsia"/>
            <w:lang w:eastAsia="zh-CN"/>
          </w:rPr>
          <w:t>(一)、变更申请与评估</w:t>
        </w:r>
        <w:r>
          <w:tab/>
        </w:r>
        <w:r>
          <w:fldChar w:fldCharType="begin"/>
        </w:r>
        <w:r>
          <w:instrText xml:space="preserve"> PAGEREF _Toc17611 \h </w:instrText>
        </w:r>
        <w:r>
          <w:fldChar w:fldCharType="separate"/>
        </w:r>
        <w:r>
          <w:t>51</w:t>
        </w:r>
        <w:r>
          <w:fldChar w:fldCharType="end"/>
        </w:r>
      </w:hyperlink>
    </w:p>
    <w:p>
      <w:pPr>
        <w:pStyle w:val="TOC2"/>
        <w:tabs>
          <w:tab w:val="right" w:leader="dot" w:pos="8306"/>
        </w:tabs>
      </w:pPr>
      <w:hyperlink w:anchor="_Toc24655" w:history="1">
        <w:r>
          <w:rPr>
            <w:rFonts w:ascii="仿宋" w:eastAsia="仿宋" w:hAnsi="仿宋" w:cs="仿宋" w:hint="eastAsia"/>
            <w:lang w:eastAsia="zh-CN"/>
          </w:rPr>
          <w:t>(二)、变更实施与控制</w:t>
        </w:r>
        <w:r>
          <w:tab/>
        </w:r>
        <w:r>
          <w:fldChar w:fldCharType="begin"/>
        </w:r>
        <w:r>
          <w:instrText xml:space="preserve"> PAGEREF _Toc24655 \h </w:instrText>
        </w:r>
        <w:r>
          <w:fldChar w:fldCharType="separate"/>
        </w:r>
        <w:r>
          <w:t>51</w:t>
        </w:r>
        <w:r>
          <w:fldChar w:fldCharType="end"/>
        </w:r>
      </w:hyperlink>
    </w:p>
    <w:p>
      <w:pPr>
        <w:pStyle w:val="TOC1"/>
        <w:tabs>
          <w:tab w:val="right" w:leader="dot" w:pos="8306"/>
        </w:tabs>
      </w:pPr>
      <w:hyperlink w:anchor="_Toc4039" w:history="1">
        <w:r>
          <w:rPr>
            <w:rFonts w:ascii="仿宋" w:eastAsia="仿宋" w:hAnsi="仿宋" w:cs="仿宋" w:hint="eastAsia"/>
            <w:lang w:eastAsia="zh-CN"/>
          </w:rPr>
          <w:t>十五、活塞环项目治理与监督</w:t>
        </w:r>
        <w:r>
          <w:tab/>
        </w:r>
        <w:r>
          <w:fldChar w:fldCharType="begin"/>
        </w:r>
        <w:r>
          <w:instrText xml:space="preserve"> PAGEREF _Toc4039 \h </w:instrText>
        </w:r>
        <w:r>
          <w:fldChar w:fldCharType="separate"/>
        </w:r>
        <w:r>
          <w:t>52</w:t>
        </w:r>
        <w:r>
          <w:fldChar w:fldCharType="end"/>
        </w:r>
      </w:hyperlink>
    </w:p>
    <w:p>
      <w:pPr>
        <w:pStyle w:val="TOC2"/>
        <w:tabs>
          <w:tab w:val="right" w:leader="dot" w:pos="8306"/>
        </w:tabs>
      </w:pPr>
      <w:hyperlink w:anchor="_Toc28294" w:history="1">
        <w:r>
          <w:rPr>
            <w:rFonts w:ascii="仿宋" w:eastAsia="仿宋" w:hAnsi="仿宋" w:cs="仿宋" w:hint="eastAsia"/>
            <w:lang w:eastAsia="zh-CN"/>
          </w:rPr>
          <w:t>(一)、活塞环项目治理结构</w:t>
        </w:r>
        <w:r>
          <w:tab/>
        </w:r>
        <w:r>
          <w:fldChar w:fldCharType="begin"/>
        </w:r>
        <w:r>
          <w:instrText xml:space="preserve"> PAGEREF _Toc28294 \h </w:instrText>
        </w:r>
        <w:r>
          <w:fldChar w:fldCharType="separate"/>
        </w:r>
        <w:r>
          <w:t>52</w:t>
        </w:r>
        <w:r>
          <w:fldChar w:fldCharType="end"/>
        </w:r>
      </w:hyperlink>
    </w:p>
    <w:p>
      <w:pPr>
        <w:pStyle w:val="TOC2"/>
        <w:tabs>
          <w:tab w:val="right" w:leader="dot" w:pos="8306"/>
        </w:tabs>
      </w:pPr>
      <w:hyperlink w:anchor="_Toc28997" w:history="1">
        <w:r>
          <w:rPr>
            <w:rFonts w:ascii="仿宋" w:eastAsia="仿宋" w:hAnsi="仿宋" w:cs="仿宋" w:hint="eastAsia"/>
            <w:lang w:eastAsia="zh-CN"/>
          </w:rPr>
          <w:t>(二)、监督与审计</w:t>
        </w:r>
        <w:r>
          <w:tab/>
        </w:r>
        <w:r>
          <w:fldChar w:fldCharType="begin"/>
        </w:r>
        <w:r>
          <w:instrText xml:space="preserve"> PAGEREF _Toc28997 \h </w:instrText>
        </w:r>
        <w:r>
          <w:fldChar w:fldCharType="separate"/>
        </w:r>
        <w:r>
          <w:t>53</w:t>
        </w:r>
        <w:r>
          <w:fldChar w:fldCharType="end"/>
        </w:r>
      </w:hyperlink>
    </w:p>
    <w:p>
      <w:pPr>
        <w:pStyle w:val="TOC1"/>
        <w:tabs>
          <w:tab w:val="right" w:leader="dot" w:pos="8306"/>
        </w:tabs>
      </w:pPr>
      <w:hyperlink w:anchor="_Toc6342" w:history="1">
        <w:r>
          <w:rPr>
            <w:rFonts w:ascii="仿宋" w:eastAsia="仿宋" w:hAnsi="仿宋" w:cs="仿宋" w:hint="eastAsia"/>
            <w:lang w:eastAsia="zh-CN"/>
          </w:rPr>
          <w:t>十六、营销与推广策略</w:t>
        </w:r>
        <w:r>
          <w:tab/>
        </w:r>
        <w:r>
          <w:fldChar w:fldCharType="begin"/>
        </w:r>
        <w:r>
          <w:instrText xml:space="preserve"> PAGEREF _Toc6342 \h </w:instrText>
        </w:r>
        <w:r>
          <w:fldChar w:fldCharType="separate"/>
        </w:r>
        <w:r>
          <w:t>54</w:t>
        </w:r>
        <w:r>
          <w:fldChar w:fldCharType="end"/>
        </w:r>
      </w:hyperlink>
    </w:p>
    <w:p>
      <w:pPr>
        <w:pStyle w:val="TOC2"/>
        <w:tabs>
          <w:tab w:val="right" w:leader="dot" w:pos="8306"/>
        </w:tabs>
      </w:pPr>
      <w:hyperlink w:anchor="_Toc11514" w:history="1">
        <w:r>
          <w:rPr>
            <w:rFonts w:ascii="仿宋" w:eastAsia="仿宋" w:hAnsi="仿宋" w:cs="仿宋" w:hint="eastAsia"/>
            <w:lang w:eastAsia="zh-CN"/>
          </w:rPr>
          <w:t>(一)、产品/服务定位与特点</w:t>
        </w:r>
        <w:r>
          <w:tab/>
        </w:r>
        <w:r>
          <w:fldChar w:fldCharType="begin"/>
        </w:r>
        <w:r>
          <w:instrText xml:space="preserve"> PAGEREF _Toc11514 \h </w:instrText>
        </w:r>
        <w:r>
          <w:fldChar w:fldCharType="separate"/>
        </w:r>
        <w:r>
          <w:t>54</w:t>
        </w:r>
        <w:r>
          <w:fldChar w:fldCharType="end"/>
        </w:r>
      </w:hyperlink>
    </w:p>
    <w:p>
      <w:pPr>
        <w:pStyle w:val="TOC2"/>
        <w:tabs>
          <w:tab w:val="right" w:leader="dot" w:pos="8306"/>
        </w:tabs>
      </w:pPr>
      <w:hyperlink w:anchor="_Toc17000" w:history="1">
        <w:r>
          <w:rPr>
            <w:rFonts w:ascii="仿宋" w:eastAsia="仿宋" w:hAnsi="仿宋" w:cs="仿宋" w:hint="eastAsia"/>
            <w:lang w:eastAsia="zh-CN"/>
          </w:rPr>
          <w:t>(二)、市场定位与竞争分析</w:t>
        </w:r>
        <w:r>
          <w:tab/>
        </w:r>
        <w:r>
          <w:fldChar w:fldCharType="begin"/>
        </w:r>
        <w:r>
          <w:instrText xml:space="preserve"> PAGEREF _Toc17000 \h </w:instrText>
        </w:r>
        <w:r>
          <w:fldChar w:fldCharType="separate"/>
        </w:r>
        <w:r>
          <w:t>56</w:t>
        </w:r>
        <w:r>
          <w:fldChar w:fldCharType="end"/>
        </w:r>
      </w:hyperlink>
    </w:p>
    <w:p>
      <w:pPr>
        <w:pStyle w:val="TOC2"/>
        <w:tabs>
          <w:tab w:val="right" w:leader="dot" w:pos="8306"/>
        </w:tabs>
      </w:pPr>
      <w:hyperlink w:anchor="_Toc30059" w:history="1">
        <w:r>
          <w:rPr>
            <w:rFonts w:ascii="仿宋" w:eastAsia="仿宋" w:hAnsi="仿宋" w:cs="仿宋" w:hint="eastAsia"/>
            <w:lang w:eastAsia="zh-CN"/>
          </w:rPr>
          <w:t>(三)、营销渠道与策略</w:t>
        </w:r>
        <w:r>
          <w:tab/>
        </w:r>
        <w:r>
          <w:fldChar w:fldCharType="begin"/>
        </w:r>
        <w:r>
          <w:instrText xml:space="preserve"> PAGEREF _Toc30059 \h </w:instrText>
        </w:r>
        <w:r>
          <w:fldChar w:fldCharType="separate"/>
        </w:r>
        <w:r>
          <w:t>57</w:t>
        </w:r>
        <w:r>
          <w:fldChar w:fldCharType="end"/>
        </w:r>
      </w:hyperlink>
    </w:p>
    <w:p>
      <w:pPr>
        <w:pStyle w:val="TOC2"/>
        <w:tabs>
          <w:tab w:val="right" w:leader="dot" w:pos="8306"/>
        </w:tabs>
      </w:pPr>
      <w:hyperlink w:anchor="_Toc1580" w:history="1">
        <w:r>
          <w:rPr>
            <w:rFonts w:ascii="仿宋" w:eastAsia="仿宋" w:hAnsi="仿宋" w:cs="仿宋" w:hint="eastAsia"/>
            <w:lang w:eastAsia="zh-CN"/>
          </w:rPr>
          <w:t>(四)、推广与宣传活动</w:t>
        </w:r>
        <w:r>
          <w:tab/>
        </w:r>
        <w:r>
          <w:fldChar w:fldCharType="begin"/>
        </w:r>
        <w:r>
          <w:instrText xml:space="preserve"> PAGEREF _Toc1580 \h </w:instrText>
        </w:r>
        <w:r>
          <w:fldChar w:fldCharType="separate"/>
        </w:r>
        <w:r>
          <w:t>58</w:t>
        </w:r>
        <w:r>
          <w:fldChar w:fldCharType="end"/>
        </w:r>
      </w:hyperlink>
    </w:p>
    <w:p>
      <w:pPr>
        <w:pStyle w:val="TOC1"/>
        <w:tabs>
          <w:tab w:val="right" w:leader="dot" w:pos="8306"/>
        </w:tabs>
      </w:pPr>
      <w:hyperlink w:anchor="_Toc2943" w:history="1">
        <w:r>
          <w:rPr>
            <w:rFonts w:ascii="仿宋" w:eastAsia="仿宋" w:hAnsi="仿宋" w:cs="仿宋" w:hint="eastAsia"/>
            <w:lang w:eastAsia="zh-CN"/>
          </w:rPr>
          <w:t>十七、利益相关者分析与沟通计划</w:t>
        </w:r>
        <w:r>
          <w:tab/>
        </w:r>
        <w:r>
          <w:fldChar w:fldCharType="begin"/>
        </w:r>
        <w:r>
          <w:instrText xml:space="preserve"> PAGEREF _Toc2943 \h </w:instrText>
        </w:r>
        <w:r>
          <w:fldChar w:fldCharType="separate"/>
        </w:r>
        <w:r>
          <w:t>64</w:t>
        </w:r>
        <w:r>
          <w:fldChar w:fldCharType="end"/>
        </w:r>
      </w:hyperlink>
    </w:p>
    <w:p>
      <w:pPr>
        <w:pStyle w:val="TOC2"/>
        <w:tabs>
          <w:tab w:val="right" w:leader="dot" w:pos="8306"/>
        </w:tabs>
      </w:pPr>
      <w:hyperlink w:anchor="_Toc30193" w:history="1">
        <w:r>
          <w:rPr>
            <w:rFonts w:ascii="仿宋" w:eastAsia="仿宋" w:hAnsi="仿宋" w:cs="仿宋" w:hint="eastAsia"/>
            <w:lang w:eastAsia="zh-CN"/>
          </w:rPr>
          <w:t>(一)、利益相关者分析</w:t>
        </w:r>
        <w:r>
          <w:tab/>
        </w:r>
        <w:r>
          <w:fldChar w:fldCharType="begin"/>
        </w:r>
        <w:r>
          <w:instrText xml:space="preserve"> PAGEREF _Toc30193 \h </w:instrText>
        </w:r>
        <w:r>
          <w:fldChar w:fldCharType="separate"/>
        </w:r>
        <w:r>
          <w:t>64</w:t>
        </w:r>
        <w:r>
          <w:fldChar w:fldCharType="end"/>
        </w:r>
      </w:hyperlink>
    </w:p>
    <w:p>
      <w:pPr>
        <w:pStyle w:val="TOC2"/>
        <w:tabs>
          <w:tab w:val="right" w:leader="dot" w:pos="8306"/>
        </w:tabs>
      </w:pPr>
      <w:hyperlink w:anchor="_Toc9159" w:history="1">
        <w:r>
          <w:rPr>
            <w:rFonts w:ascii="仿宋" w:eastAsia="仿宋" w:hAnsi="仿宋" w:cs="仿宋" w:hint="eastAsia"/>
            <w:lang w:eastAsia="zh-CN"/>
          </w:rPr>
          <w:t>(二)、沟通计划</w:t>
        </w:r>
        <w:r>
          <w:tab/>
        </w:r>
        <w:r>
          <w:fldChar w:fldCharType="begin"/>
        </w:r>
        <w:r>
          <w:instrText xml:space="preserve"> PAGEREF _Toc9159 \h </w:instrText>
        </w:r>
        <w:r>
          <w:fldChar w:fldCharType="separate"/>
        </w:r>
        <w:r>
          <w:t>65</w:t>
        </w:r>
        <w:r>
          <w:fldChar w:fldCharType="end"/>
        </w:r>
      </w:hyperlink>
    </w:p>
    <w:p>
      <w:pPr>
        <w:pStyle w:val="TOC1"/>
        <w:tabs>
          <w:tab w:val="right" w:leader="dot" w:pos="8306"/>
        </w:tabs>
      </w:pPr>
      <w:hyperlink w:anchor="_Toc32116" w:history="1">
        <w:r>
          <w:rPr>
            <w:rFonts w:ascii="仿宋" w:eastAsia="仿宋" w:hAnsi="仿宋" w:cs="仿宋" w:hint="eastAsia"/>
            <w:lang w:eastAsia="zh-CN"/>
          </w:rPr>
          <w:t>十八、活塞环项目工程方案分析</w:t>
        </w:r>
        <w:r>
          <w:tab/>
        </w:r>
        <w:r>
          <w:fldChar w:fldCharType="begin"/>
        </w:r>
        <w:r>
          <w:instrText xml:space="preserve"> PAGEREF _Toc32116 \h </w:instrText>
        </w:r>
        <w:r>
          <w:fldChar w:fldCharType="separate"/>
        </w:r>
        <w:r>
          <w:t>66</w:t>
        </w:r>
        <w:r>
          <w:fldChar w:fldCharType="end"/>
        </w:r>
      </w:hyperlink>
    </w:p>
    <w:p>
      <w:pPr>
        <w:pStyle w:val="TOC2"/>
        <w:tabs>
          <w:tab w:val="right" w:leader="dot" w:pos="8306"/>
        </w:tabs>
      </w:pPr>
      <w:hyperlink w:anchor="_Toc1744" w:history="1">
        <w:r>
          <w:rPr>
            <w:rFonts w:ascii="仿宋" w:eastAsia="仿宋" w:hAnsi="仿宋" w:cs="仿宋" w:hint="eastAsia"/>
            <w:lang w:eastAsia="zh-CN"/>
          </w:rPr>
          <w:t>(一)、建筑工程设计原则</w:t>
        </w:r>
        <w:r>
          <w:tab/>
        </w:r>
        <w:r>
          <w:fldChar w:fldCharType="begin"/>
        </w:r>
        <w:r>
          <w:instrText xml:space="preserve"> PAGEREF _Toc1744 \h </w:instrText>
        </w:r>
        <w:r>
          <w:fldChar w:fldCharType="separate"/>
        </w:r>
        <w:r>
          <w:t>66</w:t>
        </w:r>
        <w:r>
          <w:fldChar w:fldCharType="end"/>
        </w:r>
      </w:hyperlink>
    </w:p>
    <w:p>
      <w:pPr>
        <w:pStyle w:val="TOC2"/>
        <w:tabs>
          <w:tab w:val="right" w:leader="dot" w:pos="8306"/>
        </w:tabs>
      </w:pPr>
      <w:hyperlink w:anchor="_Toc10181" w:history="1">
        <w:r>
          <w:rPr>
            <w:rFonts w:ascii="仿宋" w:eastAsia="仿宋" w:hAnsi="仿宋" w:cs="仿宋" w:hint="eastAsia"/>
            <w:lang w:eastAsia="zh-CN"/>
          </w:rPr>
          <w:t>(二)、土建工程建设指标</w:t>
        </w:r>
        <w:r>
          <w:tab/>
        </w:r>
        <w:r>
          <w:fldChar w:fldCharType="begin"/>
        </w:r>
        <w:r>
          <w:instrText xml:space="preserve"> PAGEREF _Toc10181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0"/>
      <w:r>
        <w:rPr>
          <w:rFonts w:ascii="仿宋" w:eastAsia="仿宋" w:hAnsi="仿宋" w:cs="仿宋" w:hint="eastAsia"/>
          <w:lang w:eastAsia="zh-CN"/>
        </w:rPr>
        <w:t>(一)、活塞环行业分析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塞环行业一直以来都是市场的关注焦点。行业内的发展趋势、竞争态势以及潜在机会都对活塞环项目的推进产生深远的影响。通过深入研究行业的整体概貌，我们将更好地理解行业的核心特征，为活塞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行业，技术一直是推动创新和发展的关键因素。我们将对当前技术趋势进行详尽分析，包括但不限于人工智能、大数据应用、先进制造技术等。这有助于活塞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塞环项目成功的基础。我们将对主要竞争对手进行深入研究，包括其市场份额、产品特点、市场定位等。通过全面了解竞争对手的优势和劣势，活塞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79"/>
      <w:r>
        <w:rPr>
          <w:rFonts w:ascii="仿宋" w:eastAsia="仿宋" w:hAnsi="仿宋" w:cs="仿宋" w:hint="eastAsia"/>
          <w:sz w:val="28"/>
          <w:lang w:eastAsia="zh-CN"/>
        </w:rPr>
        <w:t>(二)、活塞环市场分析预测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通过对市场规模的深入调研，我们将预测活塞环市场未来的增长趋势。这包括市场的整体规模、各细分领域的发展趋势等。活塞环项目可以根据市场的扩张速度和潜在机会，制定更符合市场需求的发展策略。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了解消费者的需求是市场分析的核心。我们将通过调查研究，深入挖掘目标消费者的需求特点、购买习惯以及对产品和服务的期望。这有助于活塞环项目更好地定位目标市场，提供更符合消费者期待的解决方案。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活塞环项目实施过程中需要充分考虑的因素。我们将对市场风险进行全面评估，包括但不限于政策法规风险、市场竞争风险、技术变革风险等。通过对潜在风险的深入分析，活塞环项目可以制定相应的风险缓解策略，降低不确定性对活塞环项目的影响。</w:t>
      </w:r>
    </w:p>
    <w:p>
      <w:pPr>
        <w:pStyle w:val="Heading1"/>
        <w:ind w:firstLine="560" w:firstLineChars="200"/>
        <w:rPr>
          <w:rFonts w:ascii="仿宋" w:eastAsia="仿宋" w:hAnsi="仿宋" w:cs="仿宋" w:hint="eastAsia"/>
          <w:sz w:val="28"/>
          <w:lang w:eastAsia="zh-CN"/>
        </w:rPr>
      </w:pPr>
      <w:bookmarkStart w:id="5" w:name="_Toc14971"/>
      <w:r>
        <w:rPr>
          <w:rFonts w:ascii="仿宋" w:eastAsia="仿宋" w:hAnsi="仿宋" w:cs="仿宋" w:hint="eastAsia"/>
          <w:sz w:val="28"/>
          <w:lang w:eastAsia="zh-CN"/>
        </w:rPr>
        <w:t>二、活塞环项目可持续发展</w:t>
      </w:r>
      <w:bookmarkEnd w:id="5"/>
    </w:p>
    <w:p>
      <w:pPr>
        <w:pStyle w:val="Heading2"/>
        <w:rPr>
          <w:rFonts w:ascii="仿宋" w:eastAsia="仿宋" w:hAnsi="仿宋" w:cs="仿宋" w:hint="eastAsia"/>
          <w:lang w:eastAsia="zh-CN"/>
        </w:rPr>
      </w:pPr>
      <w:bookmarkStart w:id="6" w:name="_Toc183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中，活塞环项目团队着眼于未来，明确了可持续发展的战略方向。制定的具体可持续发展目标包括降低资源使用、采用环保技术、最大化社会效益等。这一步骤不仅有助于活塞环项目在环保和社会责任方面达到最高标准，也为未来提供了明确的指引，确保活塞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可持续实践的融入活塞环项目管理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塞环项目管理周期。从活塞环项目规划开始，活塞环项目团队就考虑了环境和社会的因素。在执行阶段，活塞环项目团队积极推动绿色技术的应用，优化资源利用。此外，关注员工的社会责任，通过培训和沟通活动提高员工对可持续发展的认知，使他们能够在日常工作中践行可持续实践。这些举措不仅为活塞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4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扎根于活塞环项目的可持续发展理念，我们深信环保与社会责任是活塞环项目成功的关键支柱。在活塞环项目的每一步，我们都致力于通过创新和实践，履行对环境和社会的坚定责任。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团队通过引入先进的环保技术、建立高效的废物处理系统以及推动能源节约措施，积极履行环保责任。定期的环保监测和评估确保活塞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不仅致力于自身可持续发展，还注重对社会的回馈。通过支持社区活塞环项目、参与慈善事业、提供培训机会等方式，活塞环项目积极履行社会责任。与当地社区建立积极互动，关注员工的工作与生活平衡，以及员工的身心健康，是活塞环项目在社会责任层面的关键举措。这样的实践不仅增强了活塞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591"/>
      <w:r>
        <w:rPr>
          <w:rFonts w:ascii="仿宋" w:eastAsia="仿宋" w:hAnsi="仿宋" w:cs="仿宋" w:hint="eastAsia"/>
          <w:sz w:val="28"/>
          <w:lang w:eastAsia="zh-CN"/>
        </w:rPr>
        <w:t>三、活塞环项目土建工程</w:t>
      </w:r>
      <w:bookmarkEnd w:id="8"/>
    </w:p>
    <w:p>
      <w:pPr>
        <w:pStyle w:val="Heading2"/>
        <w:rPr>
          <w:rFonts w:ascii="仿宋" w:eastAsia="仿宋" w:hAnsi="仿宋" w:cs="仿宋" w:hint="eastAsia"/>
          <w:lang w:eastAsia="zh-CN"/>
        </w:rPr>
      </w:pPr>
      <w:bookmarkStart w:id="9" w:name="_Toc286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在活塞环项目的建筑工程设计中，我们将秉承一系列重要的设计原则，以确保活塞环项目建筑在功能、美观、可持续性等方面达到最佳效果。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首要原则是确保建筑的功能性得到最大化的发挥。我们将充分理解活塞环项目的实际需求，合理布局各个功能区域，保证建筑在满足业务需求的同时，提供高效的工作环境。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在建筑设计中，我们将综合考虑建设和运营成本。通过精细的经济效益分析，确保设计方案在高效利用资源的同时，对活塞环项目的长期盈利能力有积极的贡献。</w:t>
      </w:r>
    </w:p>
    <w:p>
      <w:pPr>
        <w:pStyle w:val="Heading2"/>
        <w:ind w:firstLine="560" w:firstLineChars="200"/>
        <w:rPr>
          <w:rFonts w:ascii="仿宋" w:eastAsia="仿宋" w:hAnsi="仿宋" w:cs="仿宋" w:hint="eastAsia"/>
          <w:sz w:val="28"/>
          <w:lang w:eastAsia="zh-CN"/>
        </w:rPr>
      </w:pPr>
      <w:bookmarkStart w:id="10" w:name="_Toc228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的土建工程设计中，我们将精准设定设计年限，结合活塞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塞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7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活塞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塞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塞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14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本期工程活塞环项目预计总建筑面积XXX平方米，其中：计容建筑面积XXX平方米，计划建筑工程投资XX万元，占活塞环项目总投资的XX%。</w:t>
      </w:r>
    </w:p>
    <w:p>
      <w:pPr>
        <w:pStyle w:val="Heading1"/>
        <w:ind w:firstLine="560" w:firstLineChars="200"/>
        <w:rPr>
          <w:rFonts w:ascii="仿宋" w:eastAsia="仿宋" w:hAnsi="仿宋" w:cs="仿宋" w:hint="eastAsia"/>
          <w:sz w:val="28"/>
          <w:lang w:eastAsia="zh-CN"/>
        </w:rPr>
      </w:pPr>
      <w:bookmarkStart w:id="13" w:name="_Toc4240"/>
      <w:r>
        <w:rPr>
          <w:rFonts w:ascii="仿宋" w:eastAsia="仿宋" w:hAnsi="仿宋" w:cs="仿宋" w:hint="eastAsia"/>
          <w:sz w:val="28"/>
          <w:lang w:eastAsia="zh-CN"/>
        </w:rPr>
        <w:t>四、活塞环项目绩效评估</w:t>
      </w:r>
      <w:bookmarkEnd w:id="13"/>
    </w:p>
    <w:p>
      <w:pPr>
        <w:pStyle w:val="Heading2"/>
        <w:rPr>
          <w:rFonts w:ascii="仿宋" w:eastAsia="仿宋" w:hAnsi="仿宋" w:cs="仿宋" w:hint="eastAsia"/>
          <w:lang w:eastAsia="zh-CN"/>
        </w:rPr>
      </w:pPr>
      <w:bookmarkStart w:id="14" w:name="_Toc215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在活塞环项目中，我们设计了一套全面的绩效评估指标，以确保活塞环项目的可控和成功交付。这些指标跨足活塞环项目目标、成本、进度和质量等多个维度，为我们提供了全面洞察活塞环项目的健康状况。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目标达成率是我们关注的首要指标。我们设定了明确的目标，并通过定期监测和评估，迅速发现并应对潜在的目标偏差。这为活塞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成本绩效是另一个核心关注点。通过实际成本与预算成本的对比分析，我们深入了解成本差异的原因，及时调整资源分配，保持活塞环项目在经济效益方面的合理水平。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进度作为关键的绩效指标之一，得到了精心的关注。我们制定了详细的活塞环项目进度计划，并设立了进度符合度指标，确保实际进度与计划进度保持一致。这使我们能够快速发现和解决潜在的进度问题，保持活塞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塞环项目绩效的不可或缺的一环。我们引入了一系列的质量标准和客户满意度指标，以确保活塞环项目交付的成果在质量上达到或超越预期水平。通过持续监测这些指标，我们努力提升活塞环项目整体质量水平，为活塞环项目的成功交付提供有力保障。通过这些科学且全面的绩效评估，我们能够更好地引导活塞环项目的持续改进，确保活塞环项目目标的顺利达成。</w:t>
      </w:r>
    </w:p>
    <w:p>
      <w:pPr>
        <w:pStyle w:val="Heading2"/>
        <w:ind w:firstLine="560" w:firstLineChars="200"/>
        <w:rPr>
          <w:rFonts w:ascii="仿宋" w:eastAsia="仿宋" w:hAnsi="仿宋" w:cs="仿宋" w:hint="eastAsia"/>
          <w:sz w:val="28"/>
          <w:lang w:eastAsia="zh-CN"/>
        </w:rPr>
      </w:pPr>
      <w:bookmarkStart w:id="15" w:name="_Toc2862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绩效评估是活塞环项目中的关键环节，为确保活塞环项目达到预期目标，我们采用了多层次、多维度的绩效评估方法。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塞环项目的战略目标对齐，确保每个决策和行动都与活塞环项目整体目标保持一致。团队会定期召开战略对齐会议，审视当前工作与活塞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塞环项目进度、质量、成本和风险等方面。这些指标通过数据收集和分析，为活塞环项目管理团队提供了客观的评估依据。例如，我们通过活塞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绩效评估不仅仅停留在活塞环项目内部，还考虑了活塞环项目对外部环境的影响。我们定期进行干系人满意度调查，以了解各利益相关方对活塞环项目的期望和满意度，并及时做出调整。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这种多层次、多角度的绩效评估方法，使得我们能够全面了解活塞环项目的运行状态，及时做出调整，确保活塞环项目在不断变化的环境中保持稳健前行。</w:t>
      </w:r>
    </w:p>
    <w:p>
      <w:pPr>
        <w:pStyle w:val="Heading2"/>
        <w:ind w:firstLine="560" w:firstLineChars="200"/>
        <w:rPr>
          <w:rFonts w:ascii="仿宋" w:eastAsia="仿宋" w:hAnsi="仿宋" w:cs="仿宋" w:hint="eastAsia"/>
          <w:sz w:val="28"/>
          <w:lang w:eastAsia="zh-CN"/>
        </w:rPr>
      </w:pPr>
      <w:bookmarkStart w:id="16" w:name="_Toc2185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为了确保活塞环项目的有效管理和不断优化，我们采用了精心设计的绩效评估周期。这个周期旨在实现灵活、实时和全面的评估，以适应活塞环项目执行中的各种挑战。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塞环项目的不同需求，分为短期、中期和长期。短期评估关注每个迭代或工作周期，以及时发现和解决当前任务中的问题。中期评估涵盖几个迭代，深入了解整体活塞环项目的趋势和性能。长期评估则着眼于整个活塞环项目阶段，确保活塞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塞环项目管理工具和协作平台，团队成员能够随时更新和分享活塞环项目数据。这种实时性的反馈机制使我们能够及时察觉潜在问题，快速调整，保持活塞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塞环项目的决策制定密不可分。每个周期的活塞环项目回顾会议成为集体总结经验、识别问题深层次原因并找到创新解决方案的平台。这种定期的反思与调整机制使活塞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646"/>
      <w:r>
        <w:rPr>
          <w:rFonts w:ascii="仿宋" w:eastAsia="仿宋" w:hAnsi="仿宋" w:cs="仿宋" w:hint="eastAsia"/>
          <w:sz w:val="28"/>
          <w:lang w:eastAsia="zh-CN"/>
        </w:rPr>
        <w:t>五、活塞环项目危机管理</w:t>
      </w:r>
      <w:bookmarkEnd w:id="17"/>
    </w:p>
    <w:p>
      <w:pPr>
        <w:pStyle w:val="Heading2"/>
        <w:rPr>
          <w:rFonts w:ascii="仿宋" w:eastAsia="仿宋" w:hAnsi="仿宋" w:cs="仿宋" w:hint="eastAsia"/>
          <w:lang w:eastAsia="zh-CN"/>
        </w:rPr>
      </w:pPr>
      <w:bookmarkStart w:id="18" w:name="_Toc2596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危机管理中，危机预警与识别是确保活塞环项目稳健运行的核心步骤。通过建立全面的监测机制，活塞环项目团队旨在及时发现和理解潜在的风险和危机因素，以便采取及时的预防和应对措施，确保活塞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首先，通过深入的风险评估，活塞环项目团队全面分析了整个活塞环项目和各个阶段可能存在的威胁。这包括准确评估每个潜在风险的发生概率和可能影响的程度，为后续危机预警提供了有力支持。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环项目团队着重于明确定义活塞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环项目进展的持续监控，团队能够及时发现潜在问题并作出迅速反应。活塞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在这一阶段，团队的专业素养和反应速度将发挥至关重要的作用，以确保潜在危机能够在初期得到有效的处理，最大程度地减轻负面影响。通过危机预警与识别，活塞环项目得以更有序、可控地推进。</w:t>
      </w:r>
    </w:p>
    <w:p>
      <w:pPr>
        <w:pStyle w:val="Heading2"/>
        <w:ind w:firstLine="560" w:firstLineChars="200"/>
        <w:rPr>
          <w:rFonts w:ascii="仿宋" w:eastAsia="仿宋" w:hAnsi="仿宋" w:cs="仿宋" w:hint="eastAsia"/>
          <w:sz w:val="28"/>
          <w:lang w:eastAsia="zh-CN"/>
        </w:rPr>
      </w:pPr>
      <w:bookmarkStart w:id="19" w:name="_Toc2992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暂停活塞环项目进度：为遏制危机蔓延，活塞环项目暂时停止进行，以便全面评估当前状况。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实时沟通：与关键利益相关者建立实时沟通机制，向他们传递活塞环项目危机的实际状况，保障活塞环项目核心利益。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信息共享机制：建立了信息共享平台，确保团队成员能够及时获取活塞环项目危机的实时信息。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领导者沟通：活塞环项目领导者通过定期会议和即时沟通工具，指导团队应对危机，保持团队稳定运行。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随着危机得到初步控制，活塞环项目团队转向制定恢复计划，以确保活塞环项目能够从中迅速恢复。主要恢复计划包括：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修复受损的进度计划：重新评估活塞环项目进度，制定修复计划，确保活塞环项目尽快回归正常进程。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重新调整资源分配：优化资源分配，确保活塞环项目在有限资源下高效运转。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风险管理机制加强：对活塞环项目风险进行全面评估，制定更强化的风险管理策略，以预防未来可能的危机。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069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686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活塞环项目的主要产品是XXXX，预计年产值为XXX万元。这一产品在市场中占据着重要的地位，其广泛的应用范围使得该活塞环项目的市场前景非常广阔。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塞环项目的xxx产品作为重要的原材料之一，将在多个领域发挥关键作用。其在建筑、交通、能源等方面的广泛应用将为整个产业链提供强大的支持，形成产业协同效应。活塞环项目的年产值XXX万XXX万XXX万万元不仅反映了其在市场上的巨大潜力，更预示着它对国民经济的积极贡献。这种关联度高、涉及面广的产业关系，使得该活塞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5410"/>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总征地面积为XXXX平方米，相当于约XX.XX亩，其中净用地面积为XXXX平方米，红线范围内相当于约XX.XX亩。这一用地规模充分考虑了活塞环项目的建设需求，保障了活塞环项目在合适的空间内得以充分发展。活塞环项目规划的总建筑面积为XXXX平方米，其中主体工程建设占XXXX平方米，计容建筑面积达XXXX平方米。预计建筑工程的投资将达到XXXX万元，为活塞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计划购置的设备共计XXXX台（套），设备购置费用为XXXX万元。这一设备购置计划充分考虑到活塞环项目的生产需求和技术要求，确保了活塞环项目在生产运营中具备先进的技术装备和高效的生产能力。设备的合理配置将为活塞环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https://d.book118.com/125001230012011040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B4C65"/>
    <w:rsid w:val="210B4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0123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2024-01-03T08:44:00Z</dcterms:created>
  <dcterms:modified xsi:type="dcterms:W3CDTF">2024-01-03T08:44:32Z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1F6092187ED14F5BB30CDD0AD1BD620B_11</vt:lpwstr>
  </property>
  <property fmtid="{D5CDD505-2E9C-101B-9397-08002B2CF9AE}" pid="3" name="KSOProductBuildVer">
    <vt:lpwstr>2052-12.1.0.16120</vt:lpwstr>
  </property>
</Properties>
</file>