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大型工程基础稳定性勘探及检测设备项目规划设计蓝图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78" w:history="1">
        <w:r>
          <w:rPr>
            <w:rFonts w:ascii="仿宋" w:eastAsia="仿宋" w:hAnsi="仿宋" w:cs="仿宋" w:hint="eastAsia"/>
            <w:lang w:eastAsia="zh-CN"/>
          </w:rPr>
          <w:t>序言</w:t>
        </w:r>
        <w:r>
          <w:tab/>
        </w:r>
        <w:r>
          <w:fldChar w:fldCharType="begin"/>
        </w:r>
        <w:r>
          <w:instrText xml:space="preserve"> PAGEREF _Toc30378 \h </w:instrText>
        </w:r>
        <w:r>
          <w:fldChar w:fldCharType="separate"/>
        </w:r>
        <w:r>
          <w:t>3</w:t>
        </w:r>
        <w:r>
          <w:fldChar w:fldCharType="end"/>
        </w:r>
      </w:hyperlink>
    </w:p>
    <w:p>
      <w:pPr>
        <w:pStyle w:val="TOC1"/>
        <w:tabs>
          <w:tab w:val="right" w:leader="dot" w:pos="8306"/>
        </w:tabs>
      </w:pPr>
      <w:hyperlink w:anchor="_Toc18300" w:history="1">
        <w:r>
          <w:rPr>
            <w:rFonts w:ascii="仿宋" w:eastAsia="仿宋" w:hAnsi="仿宋" w:cs="仿宋" w:hint="eastAsia"/>
            <w:lang w:eastAsia="zh-CN"/>
          </w:rPr>
          <w:t>一、大型工程基础稳定性勘探及检测设备项目绩效评估</w:t>
        </w:r>
        <w:r>
          <w:tab/>
        </w:r>
        <w:r>
          <w:fldChar w:fldCharType="begin"/>
        </w:r>
        <w:r>
          <w:instrText xml:space="preserve"> PAGEREF _Toc18300 \h </w:instrText>
        </w:r>
        <w:r>
          <w:fldChar w:fldCharType="separate"/>
        </w:r>
        <w:r>
          <w:t>3</w:t>
        </w:r>
        <w:r>
          <w:fldChar w:fldCharType="end"/>
        </w:r>
      </w:hyperlink>
    </w:p>
    <w:p>
      <w:pPr>
        <w:pStyle w:val="TOC2"/>
        <w:tabs>
          <w:tab w:val="right" w:leader="dot" w:pos="8306"/>
        </w:tabs>
      </w:pPr>
      <w:hyperlink w:anchor="_Toc10359" w:history="1">
        <w:r>
          <w:rPr>
            <w:rFonts w:ascii="仿宋" w:eastAsia="仿宋" w:hAnsi="仿宋" w:cs="仿宋" w:hint="eastAsia"/>
            <w:lang w:eastAsia="zh-CN"/>
          </w:rPr>
          <w:t>(一)、绩效评估指标</w:t>
        </w:r>
        <w:r>
          <w:tab/>
        </w:r>
        <w:r>
          <w:fldChar w:fldCharType="begin"/>
        </w:r>
        <w:r>
          <w:instrText xml:space="preserve"> PAGEREF _Toc10359 \h </w:instrText>
        </w:r>
        <w:r>
          <w:fldChar w:fldCharType="separate"/>
        </w:r>
        <w:r>
          <w:t>3</w:t>
        </w:r>
        <w:r>
          <w:fldChar w:fldCharType="end"/>
        </w:r>
      </w:hyperlink>
    </w:p>
    <w:p>
      <w:pPr>
        <w:pStyle w:val="TOC2"/>
        <w:tabs>
          <w:tab w:val="right" w:leader="dot" w:pos="8306"/>
        </w:tabs>
      </w:pPr>
      <w:hyperlink w:anchor="_Toc11293" w:history="1">
        <w:r>
          <w:rPr>
            <w:rFonts w:ascii="仿宋" w:eastAsia="仿宋" w:hAnsi="仿宋" w:cs="仿宋" w:hint="eastAsia"/>
            <w:lang w:eastAsia="zh-CN"/>
          </w:rPr>
          <w:t>(二)、绩效评估方法</w:t>
        </w:r>
        <w:r>
          <w:tab/>
        </w:r>
        <w:r>
          <w:fldChar w:fldCharType="begin"/>
        </w:r>
        <w:r>
          <w:instrText xml:space="preserve"> PAGEREF _Toc11293 \h </w:instrText>
        </w:r>
        <w:r>
          <w:fldChar w:fldCharType="separate"/>
        </w:r>
        <w:r>
          <w:t>4</w:t>
        </w:r>
        <w:r>
          <w:fldChar w:fldCharType="end"/>
        </w:r>
      </w:hyperlink>
    </w:p>
    <w:p>
      <w:pPr>
        <w:pStyle w:val="TOC2"/>
        <w:tabs>
          <w:tab w:val="right" w:leader="dot" w:pos="8306"/>
        </w:tabs>
      </w:pPr>
      <w:hyperlink w:anchor="_Toc2716" w:history="1">
        <w:r>
          <w:rPr>
            <w:rFonts w:ascii="仿宋" w:eastAsia="仿宋" w:hAnsi="仿宋" w:cs="仿宋" w:hint="eastAsia"/>
            <w:lang w:eastAsia="zh-CN"/>
          </w:rPr>
          <w:t>(三)、绩效评估周期</w:t>
        </w:r>
        <w:r>
          <w:tab/>
        </w:r>
        <w:r>
          <w:fldChar w:fldCharType="begin"/>
        </w:r>
        <w:r>
          <w:instrText xml:space="preserve"> PAGEREF _Toc2716 \h </w:instrText>
        </w:r>
        <w:r>
          <w:fldChar w:fldCharType="separate"/>
        </w:r>
        <w:r>
          <w:t>6</w:t>
        </w:r>
        <w:r>
          <w:fldChar w:fldCharType="end"/>
        </w:r>
      </w:hyperlink>
    </w:p>
    <w:p>
      <w:pPr>
        <w:pStyle w:val="TOC1"/>
        <w:tabs>
          <w:tab w:val="right" w:leader="dot" w:pos="8306"/>
        </w:tabs>
      </w:pPr>
      <w:hyperlink w:anchor="_Toc23361" w:history="1">
        <w:r>
          <w:rPr>
            <w:rFonts w:ascii="仿宋" w:eastAsia="仿宋" w:hAnsi="仿宋" w:cs="仿宋" w:hint="eastAsia"/>
            <w:lang w:eastAsia="zh-CN"/>
          </w:rPr>
          <w:t>二、大型工程基础稳定性勘探及检测设备项目建设背景及必要性分析</w:t>
        </w:r>
        <w:r>
          <w:tab/>
        </w:r>
        <w:r>
          <w:fldChar w:fldCharType="begin"/>
        </w:r>
        <w:r>
          <w:instrText xml:space="preserve"> PAGEREF _Toc23361 \h </w:instrText>
        </w:r>
        <w:r>
          <w:fldChar w:fldCharType="separate"/>
        </w:r>
        <w:r>
          <w:t>7</w:t>
        </w:r>
        <w:r>
          <w:fldChar w:fldCharType="end"/>
        </w:r>
      </w:hyperlink>
    </w:p>
    <w:p>
      <w:pPr>
        <w:pStyle w:val="TOC2"/>
        <w:tabs>
          <w:tab w:val="right" w:leader="dot" w:pos="8306"/>
        </w:tabs>
      </w:pPr>
      <w:hyperlink w:anchor="_Toc27547" w:history="1">
        <w:r>
          <w:rPr>
            <w:rFonts w:ascii="仿宋" w:eastAsia="仿宋" w:hAnsi="仿宋" w:cs="仿宋" w:hint="eastAsia"/>
            <w:lang w:eastAsia="zh-CN"/>
          </w:rPr>
          <w:t>(一)、大型工程基础稳定性勘探及检测设备项目背景分析</w:t>
        </w:r>
        <w:r>
          <w:tab/>
        </w:r>
        <w:r>
          <w:fldChar w:fldCharType="begin"/>
        </w:r>
        <w:r>
          <w:instrText xml:space="preserve"> PAGEREF _Toc27547 \h </w:instrText>
        </w:r>
        <w:r>
          <w:fldChar w:fldCharType="separate"/>
        </w:r>
        <w:r>
          <w:t>7</w:t>
        </w:r>
        <w:r>
          <w:fldChar w:fldCharType="end"/>
        </w:r>
      </w:hyperlink>
    </w:p>
    <w:p>
      <w:pPr>
        <w:pStyle w:val="TOC2"/>
        <w:tabs>
          <w:tab w:val="right" w:leader="dot" w:pos="8306"/>
        </w:tabs>
      </w:pPr>
      <w:hyperlink w:anchor="_Toc8093" w:history="1">
        <w:r>
          <w:rPr>
            <w:rFonts w:ascii="仿宋" w:eastAsia="仿宋" w:hAnsi="仿宋" w:cs="仿宋" w:hint="eastAsia"/>
            <w:lang w:eastAsia="zh-CN"/>
          </w:rPr>
          <w:t>(二)、大型工程基础稳定性勘探及检测设备项目建设必要性分析</w:t>
        </w:r>
        <w:r>
          <w:tab/>
        </w:r>
        <w:r>
          <w:fldChar w:fldCharType="begin"/>
        </w:r>
        <w:r>
          <w:instrText xml:space="preserve"> PAGEREF _Toc8093 \h </w:instrText>
        </w:r>
        <w:r>
          <w:fldChar w:fldCharType="separate"/>
        </w:r>
        <w:r>
          <w:t>9</w:t>
        </w:r>
        <w:r>
          <w:fldChar w:fldCharType="end"/>
        </w:r>
      </w:hyperlink>
    </w:p>
    <w:p>
      <w:pPr>
        <w:pStyle w:val="TOC1"/>
        <w:tabs>
          <w:tab w:val="right" w:leader="dot" w:pos="8306"/>
        </w:tabs>
      </w:pPr>
      <w:hyperlink w:anchor="_Toc20628" w:history="1">
        <w:r>
          <w:rPr>
            <w:rFonts w:ascii="仿宋" w:eastAsia="仿宋" w:hAnsi="仿宋" w:cs="仿宋" w:hint="eastAsia"/>
            <w:lang w:eastAsia="zh-CN"/>
          </w:rPr>
          <w:t>三、大型工程基础稳定性勘探及检测设备项目选址可行性分析</w:t>
        </w:r>
        <w:r>
          <w:tab/>
        </w:r>
        <w:r>
          <w:fldChar w:fldCharType="begin"/>
        </w:r>
        <w:r>
          <w:instrText xml:space="preserve"> PAGEREF _Toc20628 \h </w:instrText>
        </w:r>
        <w:r>
          <w:fldChar w:fldCharType="separate"/>
        </w:r>
        <w:r>
          <w:t>10</w:t>
        </w:r>
        <w:r>
          <w:fldChar w:fldCharType="end"/>
        </w:r>
      </w:hyperlink>
    </w:p>
    <w:p>
      <w:pPr>
        <w:pStyle w:val="TOC2"/>
        <w:tabs>
          <w:tab w:val="right" w:leader="dot" w:pos="8306"/>
        </w:tabs>
      </w:pPr>
      <w:hyperlink w:anchor="_Toc8745" w:history="1">
        <w:r>
          <w:rPr>
            <w:rFonts w:ascii="仿宋" w:eastAsia="仿宋" w:hAnsi="仿宋" w:cs="仿宋" w:hint="eastAsia"/>
            <w:lang w:eastAsia="zh-CN"/>
          </w:rPr>
          <w:t>(一)、大型工程基础稳定性勘探及检测设备项目选址</w:t>
        </w:r>
        <w:r>
          <w:tab/>
        </w:r>
        <w:r>
          <w:fldChar w:fldCharType="begin"/>
        </w:r>
        <w:r>
          <w:instrText xml:space="preserve"> PAGEREF _Toc8745 \h </w:instrText>
        </w:r>
        <w:r>
          <w:fldChar w:fldCharType="separate"/>
        </w:r>
        <w:r>
          <w:t>10</w:t>
        </w:r>
        <w:r>
          <w:fldChar w:fldCharType="end"/>
        </w:r>
      </w:hyperlink>
    </w:p>
    <w:p>
      <w:pPr>
        <w:pStyle w:val="TOC2"/>
        <w:tabs>
          <w:tab w:val="right" w:leader="dot" w:pos="8306"/>
        </w:tabs>
      </w:pPr>
      <w:hyperlink w:anchor="_Toc23976" w:history="1">
        <w:r>
          <w:rPr>
            <w:rFonts w:ascii="仿宋" w:eastAsia="仿宋" w:hAnsi="仿宋" w:cs="仿宋" w:hint="eastAsia"/>
            <w:lang w:eastAsia="zh-CN"/>
          </w:rPr>
          <w:t>(二)、用地控制指标</w:t>
        </w:r>
        <w:r>
          <w:tab/>
        </w:r>
        <w:r>
          <w:fldChar w:fldCharType="begin"/>
        </w:r>
        <w:r>
          <w:instrText xml:space="preserve"> PAGEREF _Toc23976 \h </w:instrText>
        </w:r>
        <w:r>
          <w:fldChar w:fldCharType="separate"/>
        </w:r>
        <w:r>
          <w:t>10</w:t>
        </w:r>
        <w:r>
          <w:fldChar w:fldCharType="end"/>
        </w:r>
      </w:hyperlink>
    </w:p>
    <w:p>
      <w:pPr>
        <w:pStyle w:val="TOC2"/>
        <w:tabs>
          <w:tab w:val="right" w:leader="dot" w:pos="8306"/>
        </w:tabs>
      </w:pPr>
      <w:hyperlink w:anchor="_Toc16740" w:history="1">
        <w:r>
          <w:rPr>
            <w:rFonts w:ascii="仿宋" w:eastAsia="仿宋" w:hAnsi="仿宋" w:cs="仿宋" w:hint="eastAsia"/>
            <w:lang w:eastAsia="zh-CN"/>
          </w:rPr>
          <w:t>(三)、节约用地措施</w:t>
        </w:r>
        <w:r>
          <w:tab/>
        </w:r>
        <w:r>
          <w:fldChar w:fldCharType="begin"/>
        </w:r>
        <w:r>
          <w:instrText xml:space="preserve"> PAGEREF _Toc16740 \h </w:instrText>
        </w:r>
        <w:r>
          <w:fldChar w:fldCharType="separate"/>
        </w:r>
        <w:r>
          <w:t>13</w:t>
        </w:r>
        <w:r>
          <w:fldChar w:fldCharType="end"/>
        </w:r>
      </w:hyperlink>
    </w:p>
    <w:p>
      <w:pPr>
        <w:pStyle w:val="TOC2"/>
        <w:tabs>
          <w:tab w:val="right" w:leader="dot" w:pos="8306"/>
        </w:tabs>
      </w:pPr>
      <w:hyperlink w:anchor="_Toc7863" w:history="1">
        <w:r>
          <w:rPr>
            <w:rFonts w:ascii="仿宋" w:eastAsia="仿宋" w:hAnsi="仿宋" w:cs="仿宋" w:hint="eastAsia"/>
            <w:lang w:eastAsia="zh-CN"/>
          </w:rPr>
          <w:t>(四)、总图布置方案</w:t>
        </w:r>
        <w:r>
          <w:tab/>
        </w:r>
        <w:r>
          <w:fldChar w:fldCharType="begin"/>
        </w:r>
        <w:r>
          <w:instrText xml:space="preserve"> PAGEREF _Toc7863 \h </w:instrText>
        </w:r>
        <w:r>
          <w:fldChar w:fldCharType="separate"/>
        </w:r>
        <w:r>
          <w:t>14</w:t>
        </w:r>
        <w:r>
          <w:fldChar w:fldCharType="end"/>
        </w:r>
      </w:hyperlink>
    </w:p>
    <w:p>
      <w:pPr>
        <w:pStyle w:val="TOC2"/>
        <w:tabs>
          <w:tab w:val="right" w:leader="dot" w:pos="8306"/>
        </w:tabs>
      </w:pPr>
      <w:hyperlink w:anchor="_Toc19359" w:history="1">
        <w:r>
          <w:rPr>
            <w:rFonts w:ascii="仿宋" w:eastAsia="仿宋" w:hAnsi="仿宋" w:cs="仿宋" w:hint="eastAsia"/>
            <w:lang w:eastAsia="zh-CN"/>
          </w:rPr>
          <w:t>(五)、选址综合评价</w:t>
        </w:r>
        <w:r>
          <w:tab/>
        </w:r>
        <w:r>
          <w:fldChar w:fldCharType="begin"/>
        </w:r>
        <w:r>
          <w:instrText xml:space="preserve"> PAGEREF _Toc19359 \h </w:instrText>
        </w:r>
        <w:r>
          <w:fldChar w:fldCharType="separate"/>
        </w:r>
        <w:r>
          <w:t>15</w:t>
        </w:r>
        <w:r>
          <w:fldChar w:fldCharType="end"/>
        </w:r>
      </w:hyperlink>
    </w:p>
    <w:p>
      <w:pPr>
        <w:pStyle w:val="TOC1"/>
        <w:tabs>
          <w:tab w:val="right" w:leader="dot" w:pos="8306"/>
        </w:tabs>
      </w:pPr>
      <w:hyperlink w:anchor="_Toc6898" w:history="1">
        <w:r>
          <w:rPr>
            <w:rFonts w:ascii="仿宋" w:eastAsia="仿宋" w:hAnsi="仿宋" w:cs="仿宋" w:hint="eastAsia"/>
            <w:lang w:eastAsia="zh-CN"/>
          </w:rPr>
          <w:t>四、产品规划分析</w:t>
        </w:r>
        <w:r>
          <w:tab/>
        </w:r>
        <w:r>
          <w:fldChar w:fldCharType="begin"/>
        </w:r>
        <w:r>
          <w:instrText xml:space="preserve"> PAGEREF _Toc6898 \h </w:instrText>
        </w:r>
        <w:r>
          <w:fldChar w:fldCharType="separate"/>
        </w:r>
        <w:r>
          <w:t>16</w:t>
        </w:r>
        <w:r>
          <w:fldChar w:fldCharType="end"/>
        </w:r>
      </w:hyperlink>
    </w:p>
    <w:p>
      <w:pPr>
        <w:pStyle w:val="TOC2"/>
        <w:tabs>
          <w:tab w:val="right" w:leader="dot" w:pos="8306"/>
        </w:tabs>
      </w:pPr>
      <w:hyperlink w:anchor="_Toc31942" w:history="1">
        <w:r>
          <w:rPr>
            <w:rFonts w:ascii="仿宋" w:eastAsia="仿宋" w:hAnsi="仿宋" w:cs="仿宋" w:hint="eastAsia"/>
            <w:lang w:eastAsia="zh-CN"/>
          </w:rPr>
          <w:t>(一)、产品规划</w:t>
        </w:r>
        <w:r>
          <w:tab/>
        </w:r>
        <w:r>
          <w:fldChar w:fldCharType="begin"/>
        </w:r>
        <w:r>
          <w:instrText xml:space="preserve"> PAGEREF _Toc31942 \h </w:instrText>
        </w:r>
        <w:r>
          <w:fldChar w:fldCharType="separate"/>
        </w:r>
        <w:r>
          <w:t>16</w:t>
        </w:r>
        <w:r>
          <w:fldChar w:fldCharType="end"/>
        </w:r>
      </w:hyperlink>
    </w:p>
    <w:p>
      <w:pPr>
        <w:pStyle w:val="TOC2"/>
        <w:tabs>
          <w:tab w:val="right" w:leader="dot" w:pos="8306"/>
        </w:tabs>
      </w:pPr>
      <w:hyperlink w:anchor="_Toc12820" w:history="1">
        <w:r>
          <w:rPr>
            <w:rFonts w:ascii="仿宋" w:eastAsia="仿宋" w:hAnsi="仿宋" w:cs="仿宋" w:hint="eastAsia"/>
            <w:lang w:eastAsia="zh-CN"/>
          </w:rPr>
          <w:t>(二)、建设规模</w:t>
        </w:r>
        <w:r>
          <w:tab/>
        </w:r>
        <w:r>
          <w:fldChar w:fldCharType="begin"/>
        </w:r>
        <w:r>
          <w:instrText xml:space="preserve"> PAGEREF _Toc12820 \h </w:instrText>
        </w:r>
        <w:r>
          <w:fldChar w:fldCharType="separate"/>
        </w:r>
        <w:r>
          <w:t>17</w:t>
        </w:r>
        <w:r>
          <w:fldChar w:fldCharType="end"/>
        </w:r>
      </w:hyperlink>
    </w:p>
    <w:p>
      <w:pPr>
        <w:pStyle w:val="TOC1"/>
        <w:tabs>
          <w:tab w:val="right" w:leader="dot" w:pos="8306"/>
        </w:tabs>
      </w:pPr>
      <w:hyperlink w:anchor="_Toc25403" w:history="1">
        <w:r>
          <w:rPr>
            <w:rFonts w:ascii="仿宋" w:eastAsia="仿宋" w:hAnsi="仿宋" w:cs="仿宋" w:hint="eastAsia"/>
            <w:lang w:eastAsia="zh-CN"/>
          </w:rPr>
          <w:t>五、大型工程基础稳定性勘探及检测设备项目文档管理</w:t>
        </w:r>
        <w:r>
          <w:tab/>
        </w:r>
        <w:r>
          <w:fldChar w:fldCharType="begin"/>
        </w:r>
        <w:r>
          <w:instrText xml:space="preserve"> PAGEREF _Toc25403 \h </w:instrText>
        </w:r>
        <w:r>
          <w:fldChar w:fldCharType="separate"/>
        </w:r>
        <w:r>
          <w:t>18</w:t>
        </w:r>
        <w:r>
          <w:fldChar w:fldCharType="end"/>
        </w:r>
      </w:hyperlink>
    </w:p>
    <w:p>
      <w:pPr>
        <w:pStyle w:val="TOC2"/>
        <w:tabs>
          <w:tab w:val="right" w:leader="dot" w:pos="8306"/>
        </w:tabs>
      </w:pPr>
      <w:hyperlink w:anchor="_Toc30782" w:history="1">
        <w:r>
          <w:rPr>
            <w:rFonts w:ascii="仿宋" w:eastAsia="仿宋" w:hAnsi="仿宋" w:cs="仿宋" w:hint="eastAsia"/>
            <w:lang w:eastAsia="zh-CN"/>
          </w:rPr>
          <w:t>(一)、文档编制与审查</w:t>
        </w:r>
        <w:r>
          <w:tab/>
        </w:r>
        <w:r>
          <w:fldChar w:fldCharType="begin"/>
        </w:r>
        <w:r>
          <w:instrText xml:space="preserve"> PAGEREF _Toc30782 \h </w:instrText>
        </w:r>
        <w:r>
          <w:fldChar w:fldCharType="separate"/>
        </w:r>
        <w:r>
          <w:t>18</w:t>
        </w:r>
        <w:r>
          <w:fldChar w:fldCharType="end"/>
        </w:r>
      </w:hyperlink>
    </w:p>
    <w:p>
      <w:pPr>
        <w:pStyle w:val="TOC2"/>
        <w:tabs>
          <w:tab w:val="right" w:leader="dot" w:pos="8306"/>
        </w:tabs>
      </w:pPr>
      <w:hyperlink w:anchor="_Toc11456" w:history="1">
        <w:r>
          <w:rPr>
            <w:rFonts w:ascii="仿宋" w:eastAsia="仿宋" w:hAnsi="仿宋" w:cs="仿宋" w:hint="eastAsia"/>
            <w:lang w:eastAsia="zh-CN"/>
          </w:rPr>
          <w:t>(二)、文档发布与分发</w:t>
        </w:r>
        <w:r>
          <w:tab/>
        </w:r>
        <w:r>
          <w:fldChar w:fldCharType="begin"/>
        </w:r>
        <w:r>
          <w:instrText xml:space="preserve"> PAGEREF _Toc11456 \h </w:instrText>
        </w:r>
        <w:r>
          <w:fldChar w:fldCharType="separate"/>
        </w:r>
        <w:r>
          <w:t>20</w:t>
        </w:r>
        <w:r>
          <w:fldChar w:fldCharType="end"/>
        </w:r>
      </w:hyperlink>
    </w:p>
    <w:p>
      <w:pPr>
        <w:pStyle w:val="TOC2"/>
        <w:tabs>
          <w:tab w:val="right" w:leader="dot" w:pos="8306"/>
        </w:tabs>
      </w:pPr>
      <w:hyperlink w:anchor="_Toc11717" w:history="1">
        <w:r>
          <w:rPr>
            <w:rFonts w:ascii="仿宋" w:eastAsia="仿宋" w:hAnsi="仿宋" w:cs="仿宋" w:hint="eastAsia"/>
            <w:lang w:eastAsia="zh-CN"/>
          </w:rPr>
          <w:t>(三)、文档存档与归档</w:t>
        </w:r>
        <w:r>
          <w:tab/>
        </w:r>
        <w:r>
          <w:fldChar w:fldCharType="begin"/>
        </w:r>
        <w:r>
          <w:instrText xml:space="preserve"> PAGEREF _Toc11717 \h </w:instrText>
        </w:r>
        <w:r>
          <w:fldChar w:fldCharType="separate"/>
        </w:r>
        <w:r>
          <w:t>21</w:t>
        </w:r>
        <w:r>
          <w:fldChar w:fldCharType="end"/>
        </w:r>
      </w:hyperlink>
    </w:p>
    <w:p>
      <w:pPr>
        <w:pStyle w:val="TOC1"/>
        <w:tabs>
          <w:tab w:val="right" w:leader="dot" w:pos="8306"/>
        </w:tabs>
      </w:pPr>
      <w:hyperlink w:anchor="_Toc9097" w:history="1">
        <w:r>
          <w:rPr>
            <w:rFonts w:ascii="仿宋" w:eastAsia="仿宋" w:hAnsi="仿宋" w:cs="仿宋" w:hint="eastAsia"/>
            <w:lang w:eastAsia="zh-CN"/>
          </w:rPr>
          <w:t>六、市场分析、调研</w:t>
        </w:r>
        <w:r>
          <w:tab/>
        </w:r>
        <w:r>
          <w:fldChar w:fldCharType="begin"/>
        </w:r>
        <w:r>
          <w:instrText xml:space="preserve"> PAGEREF _Toc9097 \h </w:instrText>
        </w:r>
        <w:r>
          <w:fldChar w:fldCharType="separate"/>
        </w:r>
        <w:r>
          <w:t>22</w:t>
        </w:r>
        <w:r>
          <w:fldChar w:fldCharType="end"/>
        </w:r>
      </w:hyperlink>
    </w:p>
    <w:p>
      <w:pPr>
        <w:pStyle w:val="TOC2"/>
        <w:tabs>
          <w:tab w:val="right" w:leader="dot" w:pos="8306"/>
        </w:tabs>
      </w:pPr>
      <w:hyperlink w:anchor="_Toc6778" w:history="1">
        <w:r>
          <w:rPr>
            <w:rFonts w:ascii="仿宋" w:eastAsia="仿宋" w:hAnsi="仿宋" w:cs="仿宋" w:hint="eastAsia"/>
            <w:lang w:eastAsia="zh-CN"/>
          </w:rPr>
          <w:t>(一)、大型工程基础稳定性勘探及检测设备行业分析</w:t>
        </w:r>
        <w:r>
          <w:tab/>
        </w:r>
        <w:r>
          <w:fldChar w:fldCharType="begin"/>
        </w:r>
        <w:r>
          <w:instrText xml:space="preserve"> PAGEREF _Toc6778 \h </w:instrText>
        </w:r>
        <w:r>
          <w:fldChar w:fldCharType="separate"/>
        </w:r>
        <w:r>
          <w:t>22</w:t>
        </w:r>
        <w:r>
          <w:fldChar w:fldCharType="end"/>
        </w:r>
      </w:hyperlink>
    </w:p>
    <w:p>
      <w:pPr>
        <w:pStyle w:val="TOC2"/>
        <w:tabs>
          <w:tab w:val="right" w:leader="dot" w:pos="8306"/>
        </w:tabs>
      </w:pPr>
      <w:hyperlink w:anchor="_Toc9439" w:history="1">
        <w:r>
          <w:rPr>
            <w:rFonts w:ascii="仿宋" w:eastAsia="仿宋" w:hAnsi="仿宋" w:cs="仿宋" w:hint="eastAsia"/>
            <w:lang w:eastAsia="zh-CN"/>
          </w:rPr>
          <w:t>(二)、大型工程基础稳定性勘探及检测设备市场分析预测</w:t>
        </w:r>
        <w:r>
          <w:tab/>
        </w:r>
        <w:r>
          <w:fldChar w:fldCharType="begin"/>
        </w:r>
        <w:r>
          <w:instrText xml:space="preserve"> PAGEREF _Toc9439 \h </w:instrText>
        </w:r>
        <w:r>
          <w:fldChar w:fldCharType="separate"/>
        </w:r>
        <w:r>
          <w:t>23</w:t>
        </w:r>
        <w:r>
          <w:fldChar w:fldCharType="end"/>
        </w:r>
      </w:hyperlink>
    </w:p>
    <w:p>
      <w:pPr>
        <w:pStyle w:val="TOC1"/>
        <w:tabs>
          <w:tab w:val="right" w:leader="dot" w:pos="8306"/>
        </w:tabs>
      </w:pPr>
      <w:hyperlink w:anchor="_Toc4150" w:history="1">
        <w:r>
          <w:rPr>
            <w:rFonts w:ascii="仿宋" w:eastAsia="仿宋" w:hAnsi="仿宋" w:cs="仿宋" w:hint="eastAsia"/>
            <w:lang w:eastAsia="zh-CN"/>
          </w:rPr>
          <w:t>七、大型工程基础稳定性勘探及检测设备项目环境影响分析</w:t>
        </w:r>
        <w:r>
          <w:tab/>
        </w:r>
        <w:r>
          <w:fldChar w:fldCharType="begin"/>
        </w:r>
        <w:r>
          <w:instrText xml:space="preserve"> PAGEREF _Toc4150 \h </w:instrText>
        </w:r>
        <w:r>
          <w:fldChar w:fldCharType="separate"/>
        </w:r>
        <w:r>
          <w:t>24</w:t>
        </w:r>
        <w:r>
          <w:fldChar w:fldCharType="end"/>
        </w:r>
      </w:hyperlink>
    </w:p>
    <w:p>
      <w:pPr>
        <w:pStyle w:val="TOC2"/>
        <w:tabs>
          <w:tab w:val="right" w:leader="dot" w:pos="8306"/>
        </w:tabs>
      </w:pPr>
      <w:hyperlink w:anchor="_Toc26124" w:history="1">
        <w:r>
          <w:rPr>
            <w:rFonts w:ascii="仿宋" w:eastAsia="仿宋" w:hAnsi="仿宋" w:cs="仿宋" w:hint="eastAsia"/>
            <w:lang w:eastAsia="zh-CN"/>
          </w:rPr>
          <w:t>(一)、建设区域环境质量现状</w:t>
        </w:r>
        <w:r>
          <w:tab/>
        </w:r>
        <w:r>
          <w:fldChar w:fldCharType="begin"/>
        </w:r>
        <w:r>
          <w:instrText xml:space="preserve"> PAGEREF _Toc26124 \h </w:instrText>
        </w:r>
        <w:r>
          <w:fldChar w:fldCharType="separate"/>
        </w:r>
        <w:r>
          <w:t>24</w:t>
        </w:r>
        <w:r>
          <w:fldChar w:fldCharType="end"/>
        </w:r>
      </w:hyperlink>
    </w:p>
    <w:p>
      <w:pPr>
        <w:pStyle w:val="TOC2"/>
        <w:tabs>
          <w:tab w:val="right" w:leader="dot" w:pos="8306"/>
        </w:tabs>
      </w:pPr>
      <w:hyperlink w:anchor="_Toc13995" w:history="1">
        <w:r>
          <w:rPr>
            <w:rFonts w:ascii="仿宋" w:eastAsia="仿宋" w:hAnsi="仿宋" w:cs="仿宋" w:hint="eastAsia"/>
            <w:lang w:eastAsia="zh-CN"/>
          </w:rPr>
          <w:t>(二)、建设期环境保护</w:t>
        </w:r>
        <w:r>
          <w:tab/>
        </w:r>
        <w:r>
          <w:fldChar w:fldCharType="begin"/>
        </w:r>
        <w:r>
          <w:instrText xml:space="preserve"> PAGEREF _Toc13995 \h </w:instrText>
        </w:r>
        <w:r>
          <w:fldChar w:fldCharType="separate"/>
        </w:r>
        <w:r>
          <w:t>26</w:t>
        </w:r>
        <w:r>
          <w:fldChar w:fldCharType="end"/>
        </w:r>
      </w:hyperlink>
    </w:p>
    <w:p>
      <w:pPr>
        <w:pStyle w:val="TOC2"/>
        <w:tabs>
          <w:tab w:val="right" w:leader="dot" w:pos="8306"/>
        </w:tabs>
      </w:pPr>
      <w:hyperlink w:anchor="_Toc16734" w:history="1">
        <w:r>
          <w:rPr>
            <w:rFonts w:ascii="仿宋" w:eastAsia="仿宋" w:hAnsi="仿宋" w:cs="仿宋" w:hint="eastAsia"/>
            <w:lang w:eastAsia="zh-CN"/>
          </w:rPr>
          <w:t>(三)、运营期环境保护</w:t>
        </w:r>
        <w:r>
          <w:tab/>
        </w:r>
        <w:r>
          <w:fldChar w:fldCharType="begin"/>
        </w:r>
        <w:r>
          <w:instrText xml:space="preserve"> PAGEREF _Toc16734 \h </w:instrText>
        </w:r>
        <w:r>
          <w:fldChar w:fldCharType="separate"/>
        </w:r>
        <w:r>
          <w:t>27</w:t>
        </w:r>
        <w:r>
          <w:fldChar w:fldCharType="end"/>
        </w:r>
      </w:hyperlink>
    </w:p>
    <w:p>
      <w:pPr>
        <w:pStyle w:val="TOC2"/>
        <w:tabs>
          <w:tab w:val="right" w:leader="dot" w:pos="8306"/>
        </w:tabs>
      </w:pPr>
      <w:hyperlink w:anchor="_Toc4804" w:history="1">
        <w:r>
          <w:rPr>
            <w:rFonts w:ascii="仿宋" w:eastAsia="仿宋" w:hAnsi="仿宋" w:cs="仿宋" w:hint="eastAsia"/>
            <w:lang w:eastAsia="zh-CN"/>
          </w:rPr>
          <w:t>(四)、大型工程基础稳定性勘探及检测设备项目建设对区域经济的影响</w:t>
        </w:r>
        <w:r>
          <w:tab/>
        </w:r>
        <w:r>
          <w:fldChar w:fldCharType="begin"/>
        </w:r>
        <w:r>
          <w:instrText xml:space="preserve"> PAGEREF _Toc4804 \h </w:instrText>
        </w:r>
        <w:r>
          <w:fldChar w:fldCharType="separate"/>
        </w:r>
        <w:r>
          <w:t>29</w:t>
        </w:r>
        <w:r>
          <w:fldChar w:fldCharType="end"/>
        </w:r>
      </w:hyperlink>
    </w:p>
    <w:p>
      <w:pPr>
        <w:pStyle w:val="TOC2"/>
        <w:tabs>
          <w:tab w:val="right" w:leader="dot" w:pos="8306"/>
        </w:tabs>
      </w:pPr>
      <w:hyperlink w:anchor="_Toc21634" w:history="1">
        <w:r>
          <w:rPr>
            <w:rFonts w:ascii="仿宋" w:eastAsia="仿宋" w:hAnsi="仿宋" w:cs="仿宋" w:hint="eastAsia"/>
            <w:lang w:eastAsia="zh-CN"/>
          </w:rPr>
          <w:t>(五)、废弃物处理</w:t>
        </w:r>
        <w:r>
          <w:tab/>
        </w:r>
        <w:r>
          <w:fldChar w:fldCharType="begin"/>
        </w:r>
        <w:r>
          <w:instrText xml:space="preserve"> PAGEREF _Toc21634 \h </w:instrText>
        </w:r>
        <w:r>
          <w:fldChar w:fldCharType="separate"/>
        </w:r>
        <w:r>
          <w:t>31</w:t>
        </w:r>
        <w:r>
          <w:fldChar w:fldCharType="end"/>
        </w:r>
      </w:hyperlink>
    </w:p>
    <w:p>
      <w:pPr>
        <w:pStyle w:val="TOC2"/>
        <w:tabs>
          <w:tab w:val="right" w:leader="dot" w:pos="8306"/>
        </w:tabs>
      </w:pPr>
      <w:hyperlink w:anchor="_Toc3622" w:history="1">
        <w:r>
          <w:rPr>
            <w:rFonts w:ascii="仿宋" w:eastAsia="仿宋" w:hAnsi="仿宋" w:cs="仿宋" w:hint="eastAsia"/>
            <w:lang w:eastAsia="zh-CN"/>
          </w:rPr>
          <w:t>(六)、特殊环境影响分析</w:t>
        </w:r>
        <w:r>
          <w:tab/>
        </w:r>
        <w:r>
          <w:fldChar w:fldCharType="begin"/>
        </w:r>
        <w:r>
          <w:instrText xml:space="preserve"> PAGEREF _Toc3622 \h </w:instrText>
        </w:r>
        <w:r>
          <w:fldChar w:fldCharType="separate"/>
        </w:r>
        <w:r>
          <w:t>32</w:t>
        </w:r>
        <w:r>
          <w:fldChar w:fldCharType="end"/>
        </w:r>
      </w:hyperlink>
    </w:p>
    <w:p>
      <w:pPr>
        <w:pStyle w:val="TOC2"/>
        <w:tabs>
          <w:tab w:val="right" w:leader="dot" w:pos="8306"/>
        </w:tabs>
      </w:pPr>
      <w:hyperlink w:anchor="_Toc17038" w:history="1">
        <w:r>
          <w:rPr>
            <w:rFonts w:ascii="仿宋" w:eastAsia="仿宋" w:hAnsi="仿宋" w:cs="仿宋" w:hint="eastAsia"/>
            <w:lang w:eastAsia="zh-CN"/>
          </w:rPr>
          <w:t>(七)、清洁生产</w:t>
        </w:r>
        <w:r>
          <w:tab/>
        </w:r>
        <w:r>
          <w:fldChar w:fldCharType="begin"/>
        </w:r>
        <w:r>
          <w:instrText xml:space="preserve"> PAGEREF _Toc17038 \h </w:instrText>
        </w:r>
        <w:r>
          <w:fldChar w:fldCharType="separate"/>
        </w:r>
        <w:r>
          <w:t>33</w:t>
        </w:r>
        <w:r>
          <w:fldChar w:fldCharType="end"/>
        </w:r>
      </w:hyperlink>
    </w:p>
    <w:p>
      <w:pPr>
        <w:pStyle w:val="TOC2"/>
        <w:tabs>
          <w:tab w:val="right" w:leader="dot" w:pos="8306"/>
        </w:tabs>
      </w:pPr>
      <w:hyperlink w:anchor="_Toc10122" w:history="1">
        <w:r>
          <w:rPr>
            <w:rFonts w:ascii="仿宋" w:eastAsia="仿宋" w:hAnsi="仿宋" w:cs="仿宋" w:hint="eastAsia"/>
            <w:lang w:eastAsia="zh-CN"/>
          </w:rPr>
          <w:t>(八)、环境保护综合评价</w:t>
        </w:r>
        <w:r>
          <w:tab/>
        </w:r>
        <w:r>
          <w:fldChar w:fldCharType="begin"/>
        </w:r>
        <w:r>
          <w:instrText xml:space="preserve"> PAGEREF _Toc10122 \h </w:instrText>
        </w:r>
        <w:r>
          <w:fldChar w:fldCharType="separate"/>
        </w:r>
        <w:r>
          <w:t>35</w:t>
        </w:r>
        <w:r>
          <w:fldChar w:fldCharType="end"/>
        </w:r>
      </w:hyperlink>
    </w:p>
    <w:p>
      <w:pPr>
        <w:pStyle w:val="TOC1"/>
        <w:tabs>
          <w:tab w:val="right" w:leader="dot" w:pos="8306"/>
        </w:tabs>
      </w:pPr>
      <w:hyperlink w:anchor="_Toc16234" w:history="1">
        <w:r>
          <w:rPr>
            <w:rFonts w:ascii="仿宋" w:eastAsia="仿宋" w:hAnsi="仿宋" w:cs="仿宋" w:hint="eastAsia"/>
            <w:lang w:eastAsia="zh-CN"/>
          </w:rPr>
          <w:t>八、大型工程基础稳定性勘探及检测设备项目财务管理</w:t>
        </w:r>
        <w:r>
          <w:tab/>
        </w:r>
        <w:r>
          <w:fldChar w:fldCharType="begin"/>
        </w:r>
        <w:r>
          <w:instrText xml:space="preserve"> PAGEREF _Toc16234 \h </w:instrText>
        </w:r>
        <w:r>
          <w:fldChar w:fldCharType="separate"/>
        </w:r>
        <w:r>
          <w:t>36</w:t>
        </w:r>
        <w:r>
          <w:fldChar w:fldCharType="end"/>
        </w:r>
      </w:hyperlink>
    </w:p>
    <w:p>
      <w:pPr>
        <w:pStyle w:val="TOC2"/>
        <w:tabs>
          <w:tab w:val="right" w:leader="dot" w:pos="8306"/>
        </w:tabs>
      </w:pPr>
      <w:hyperlink w:anchor="_Toc31491" w:history="1">
        <w:r>
          <w:rPr>
            <w:rFonts w:ascii="仿宋" w:eastAsia="仿宋" w:hAnsi="仿宋" w:cs="仿宋" w:hint="eastAsia"/>
            <w:lang w:eastAsia="zh-CN"/>
          </w:rPr>
          <w:t>(一)、资金需求大</w:t>
        </w:r>
        <w:r>
          <w:tab/>
        </w:r>
        <w:r>
          <w:fldChar w:fldCharType="begin"/>
        </w:r>
        <w:r>
          <w:instrText xml:space="preserve"> PAGEREF _Toc31491 \h </w:instrText>
        </w:r>
        <w:r>
          <w:fldChar w:fldCharType="separate"/>
        </w:r>
        <w:r>
          <w:t>36</w:t>
        </w:r>
        <w:r>
          <w:fldChar w:fldCharType="end"/>
        </w:r>
      </w:hyperlink>
    </w:p>
    <w:p>
      <w:pPr>
        <w:pStyle w:val="TOC2"/>
        <w:tabs>
          <w:tab w:val="right" w:leader="dot" w:pos="8306"/>
        </w:tabs>
      </w:pPr>
      <w:hyperlink w:anchor="_Toc30587" w:history="1">
        <w:r>
          <w:rPr>
            <w:rFonts w:ascii="仿宋" w:eastAsia="仿宋" w:hAnsi="仿宋" w:cs="仿宋" w:hint="eastAsia"/>
            <w:lang w:eastAsia="zh-CN"/>
          </w:rPr>
          <w:t>(二)、研发周期长</w:t>
        </w:r>
        <w:r>
          <w:tab/>
        </w:r>
        <w:r>
          <w:fldChar w:fldCharType="begin"/>
        </w:r>
        <w:r>
          <w:instrText xml:space="preserve"> PAGEREF _Toc30587 \h </w:instrText>
        </w:r>
        <w:r>
          <w:fldChar w:fldCharType="separate"/>
        </w:r>
        <w:r>
          <w:t>38</w:t>
        </w:r>
        <w:r>
          <w:fldChar w:fldCharType="end"/>
        </w:r>
      </w:hyperlink>
    </w:p>
    <w:p>
      <w:pPr>
        <w:pStyle w:val="TOC2"/>
        <w:tabs>
          <w:tab w:val="right" w:leader="dot" w:pos="8306"/>
        </w:tabs>
      </w:pPr>
      <w:hyperlink w:anchor="_Toc2423" w:history="1">
        <w:r>
          <w:rPr>
            <w:rFonts w:ascii="仿宋" w:eastAsia="仿宋" w:hAnsi="仿宋" w:cs="仿宋" w:hint="eastAsia"/>
            <w:lang w:eastAsia="zh-CN"/>
          </w:rPr>
          <w:t>(三)、市场风险大</w:t>
        </w:r>
        <w:r>
          <w:tab/>
        </w:r>
        <w:r>
          <w:fldChar w:fldCharType="begin"/>
        </w:r>
        <w:r>
          <w:instrText xml:space="preserve"> PAGEREF _Toc2423 \h </w:instrText>
        </w:r>
        <w:r>
          <w:fldChar w:fldCharType="separate"/>
        </w:r>
        <w:r>
          <w:t>39</w:t>
        </w:r>
        <w:r>
          <w:fldChar w:fldCharType="end"/>
        </w:r>
      </w:hyperlink>
    </w:p>
    <w:p>
      <w:pPr>
        <w:pStyle w:val="TOC2"/>
        <w:tabs>
          <w:tab w:val="right" w:leader="dot" w:pos="8306"/>
        </w:tabs>
      </w:pPr>
      <w:hyperlink w:anchor="_Toc15812" w:history="1">
        <w:r>
          <w:rPr>
            <w:rFonts w:ascii="仿宋" w:eastAsia="仿宋" w:hAnsi="仿宋" w:cs="仿宋" w:hint="eastAsia"/>
            <w:lang w:eastAsia="zh-CN"/>
          </w:rPr>
          <w:t>(四)、利润率高</w:t>
        </w:r>
        <w:r>
          <w:tab/>
        </w:r>
        <w:r>
          <w:fldChar w:fldCharType="begin"/>
        </w:r>
        <w:r>
          <w:instrText xml:space="preserve"> PAGEREF _Toc15812 \h </w:instrText>
        </w:r>
        <w:r>
          <w:fldChar w:fldCharType="separate"/>
        </w:r>
        <w:r>
          <w:t>42</w:t>
        </w:r>
        <w:r>
          <w:fldChar w:fldCharType="end"/>
        </w:r>
      </w:hyperlink>
    </w:p>
    <w:p>
      <w:pPr>
        <w:pStyle w:val="TOC1"/>
        <w:tabs>
          <w:tab w:val="right" w:leader="dot" w:pos="8306"/>
        </w:tabs>
      </w:pPr>
      <w:hyperlink w:anchor="_Toc8399" w:history="1">
        <w:r>
          <w:rPr>
            <w:rFonts w:ascii="仿宋" w:eastAsia="仿宋" w:hAnsi="仿宋" w:cs="仿宋" w:hint="eastAsia"/>
            <w:lang w:eastAsia="zh-CN"/>
          </w:rPr>
          <w:t>九、大型工程基础稳定性勘探及检测设备项目创新与研发</w:t>
        </w:r>
        <w:r>
          <w:tab/>
        </w:r>
        <w:r>
          <w:fldChar w:fldCharType="begin"/>
        </w:r>
        <w:r>
          <w:instrText xml:space="preserve"> PAGEREF _Toc8399 \h </w:instrText>
        </w:r>
        <w:r>
          <w:fldChar w:fldCharType="separate"/>
        </w:r>
        <w:r>
          <w:t>44</w:t>
        </w:r>
        <w:r>
          <w:fldChar w:fldCharType="end"/>
        </w:r>
      </w:hyperlink>
    </w:p>
    <w:p>
      <w:pPr>
        <w:pStyle w:val="TOC2"/>
        <w:tabs>
          <w:tab w:val="right" w:leader="dot" w:pos="8306"/>
        </w:tabs>
      </w:pPr>
      <w:hyperlink w:anchor="_Toc31693" w:history="1">
        <w:r>
          <w:rPr>
            <w:rFonts w:ascii="仿宋" w:eastAsia="仿宋" w:hAnsi="仿宋" w:cs="仿宋" w:hint="eastAsia"/>
            <w:lang w:eastAsia="zh-CN"/>
          </w:rPr>
          <w:t>(一)、创新策略与方向</w:t>
        </w:r>
        <w:r>
          <w:tab/>
        </w:r>
        <w:r>
          <w:fldChar w:fldCharType="begin"/>
        </w:r>
        <w:r>
          <w:instrText xml:space="preserve"> PAGEREF _Toc31693 \h </w:instrText>
        </w:r>
        <w:r>
          <w:fldChar w:fldCharType="separate"/>
        </w:r>
        <w:r>
          <w:t>44</w:t>
        </w:r>
        <w:r>
          <w:fldChar w:fldCharType="end"/>
        </w:r>
      </w:hyperlink>
    </w:p>
    <w:p>
      <w:pPr>
        <w:pStyle w:val="TOC2"/>
        <w:tabs>
          <w:tab w:val="right" w:leader="dot" w:pos="8306"/>
        </w:tabs>
      </w:pPr>
      <w:hyperlink w:anchor="_Toc4772" w:history="1">
        <w:r>
          <w:rPr>
            <w:rFonts w:ascii="仿宋" w:eastAsia="仿宋" w:hAnsi="仿宋" w:cs="仿宋" w:hint="eastAsia"/>
            <w:lang w:eastAsia="zh-CN"/>
          </w:rPr>
          <w:t>(二)、研发规划与投入</w:t>
        </w:r>
        <w:r>
          <w:tab/>
        </w:r>
        <w:r>
          <w:fldChar w:fldCharType="begin"/>
        </w:r>
        <w:r>
          <w:instrText xml:space="preserve"> PAGEREF _Toc4772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56" w:history="1">
        <w:r>
          <w:rPr>
            <w:rFonts w:ascii="仿宋" w:eastAsia="仿宋" w:hAnsi="仿宋" w:cs="仿宋" w:hint="eastAsia"/>
            <w:lang w:eastAsia="zh-CN"/>
          </w:rPr>
          <w:t>十、大型工程基础稳定性勘探及检测设备项目计划安排</w:t>
        </w:r>
        <w:r>
          <w:tab/>
        </w:r>
        <w:r>
          <w:fldChar w:fldCharType="begin"/>
        </w:r>
        <w:r>
          <w:instrText xml:space="preserve"> PAGEREF _Toc31256 \h </w:instrText>
        </w:r>
        <w:r>
          <w:fldChar w:fldCharType="separate"/>
        </w:r>
        <w:r>
          <w:t>48</w:t>
        </w:r>
        <w:r>
          <w:fldChar w:fldCharType="end"/>
        </w:r>
      </w:hyperlink>
    </w:p>
    <w:p>
      <w:pPr>
        <w:pStyle w:val="TOC2"/>
        <w:tabs>
          <w:tab w:val="right" w:leader="dot" w:pos="8306"/>
        </w:tabs>
      </w:pPr>
      <w:hyperlink w:anchor="_Toc5505" w:history="1">
        <w:r>
          <w:rPr>
            <w:rFonts w:ascii="仿宋" w:eastAsia="仿宋" w:hAnsi="仿宋" w:cs="仿宋" w:hint="eastAsia"/>
            <w:lang w:eastAsia="zh-CN"/>
          </w:rPr>
          <w:t>(一)、建设周期</w:t>
        </w:r>
        <w:r>
          <w:tab/>
        </w:r>
        <w:r>
          <w:fldChar w:fldCharType="begin"/>
        </w:r>
        <w:r>
          <w:instrText xml:space="preserve"> PAGEREF _Toc5505 \h </w:instrText>
        </w:r>
        <w:r>
          <w:fldChar w:fldCharType="separate"/>
        </w:r>
        <w:r>
          <w:t>48</w:t>
        </w:r>
        <w:r>
          <w:fldChar w:fldCharType="end"/>
        </w:r>
      </w:hyperlink>
    </w:p>
    <w:p>
      <w:pPr>
        <w:pStyle w:val="TOC2"/>
        <w:tabs>
          <w:tab w:val="right" w:leader="dot" w:pos="8306"/>
        </w:tabs>
      </w:pPr>
      <w:hyperlink w:anchor="_Toc3308" w:history="1">
        <w:r>
          <w:rPr>
            <w:rFonts w:ascii="仿宋" w:eastAsia="仿宋" w:hAnsi="仿宋" w:cs="仿宋" w:hint="eastAsia"/>
            <w:lang w:eastAsia="zh-CN"/>
          </w:rPr>
          <w:t>(二)、建设进度</w:t>
        </w:r>
        <w:r>
          <w:tab/>
        </w:r>
        <w:r>
          <w:fldChar w:fldCharType="begin"/>
        </w:r>
        <w:r>
          <w:instrText xml:space="preserve"> PAGEREF _Toc3308 \h </w:instrText>
        </w:r>
        <w:r>
          <w:fldChar w:fldCharType="separate"/>
        </w:r>
        <w:r>
          <w:t>49</w:t>
        </w:r>
        <w:r>
          <w:fldChar w:fldCharType="end"/>
        </w:r>
      </w:hyperlink>
    </w:p>
    <w:p>
      <w:pPr>
        <w:pStyle w:val="TOC2"/>
        <w:tabs>
          <w:tab w:val="right" w:leader="dot" w:pos="8306"/>
        </w:tabs>
      </w:pPr>
      <w:hyperlink w:anchor="_Toc19685" w:history="1">
        <w:r>
          <w:rPr>
            <w:rFonts w:ascii="仿宋" w:eastAsia="仿宋" w:hAnsi="仿宋" w:cs="仿宋" w:hint="eastAsia"/>
            <w:lang w:eastAsia="zh-CN"/>
          </w:rPr>
          <w:t>(三)、进度安排注意事项</w:t>
        </w:r>
        <w:r>
          <w:tab/>
        </w:r>
        <w:r>
          <w:fldChar w:fldCharType="begin"/>
        </w:r>
        <w:r>
          <w:instrText xml:space="preserve"> PAGEREF _Toc19685 \h </w:instrText>
        </w:r>
        <w:r>
          <w:fldChar w:fldCharType="separate"/>
        </w:r>
        <w:r>
          <w:t>50</w:t>
        </w:r>
        <w:r>
          <w:fldChar w:fldCharType="end"/>
        </w:r>
      </w:hyperlink>
    </w:p>
    <w:p>
      <w:pPr>
        <w:pStyle w:val="TOC2"/>
        <w:tabs>
          <w:tab w:val="right" w:leader="dot" w:pos="8306"/>
        </w:tabs>
      </w:pPr>
      <w:hyperlink w:anchor="_Toc20665" w:history="1">
        <w:r>
          <w:rPr>
            <w:rFonts w:ascii="仿宋" w:eastAsia="仿宋" w:hAnsi="仿宋" w:cs="仿宋" w:hint="eastAsia"/>
            <w:lang w:eastAsia="zh-CN"/>
          </w:rPr>
          <w:t>(四)、人力资源配置</w:t>
        </w:r>
        <w:r>
          <w:tab/>
        </w:r>
        <w:r>
          <w:fldChar w:fldCharType="begin"/>
        </w:r>
        <w:r>
          <w:instrText xml:space="preserve"> PAGEREF _Toc20665 \h </w:instrText>
        </w:r>
        <w:r>
          <w:fldChar w:fldCharType="separate"/>
        </w:r>
        <w:r>
          <w:t>52</w:t>
        </w:r>
        <w:r>
          <w:fldChar w:fldCharType="end"/>
        </w:r>
      </w:hyperlink>
    </w:p>
    <w:p>
      <w:pPr>
        <w:pStyle w:val="TOC1"/>
        <w:tabs>
          <w:tab w:val="right" w:leader="dot" w:pos="8306"/>
        </w:tabs>
      </w:pPr>
      <w:hyperlink w:anchor="_Toc5807" w:history="1">
        <w:r>
          <w:rPr>
            <w:rFonts w:ascii="仿宋" w:eastAsia="仿宋" w:hAnsi="仿宋" w:cs="仿宋" w:hint="eastAsia"/>
            <w:lang w:eastAsia="zh-CN"/>
          </w:rPr>
          <w:t>十一、大型工程基础稳定性勘探及检测设备项目经营效益</w:t>
        </w:r>
        <w:r>
          <w:tab/>
        </w:r>
        <w:r>
          <w:fldChar w:fldCharType="begin"/>
        </w:r>
        <w:r>
          <w:instrText xml:space="preserve"> PAGEREF _Toc5807 \h </w:instrText>
        </w:r>
        <w:r>
          <w:fldChar w:fldCharType="separate"/>
        </w:r>
        <w:r>
          <w:t>53</w:t>
        </w:r>
        <w:r>
          <w:fldChar w:fldCharType="end"/>
        </w:r>
      </w:hyperlink>
    </w:p>
    <w:p>
      <w:pPr>
        <w:pStyle w:val="TOC2"/>
        <w:tabs>
          <w:tab w:val="right" w:leader="dot" w:pos="8306"/>
        </w:tabs>
      </w:pPr>
      <w:hyperlink w:anchor="_Toc14952" w:history="1">
        <w:r>
          <w:rPr>
            <w:rFonts w:ascii="仿宋" w:eastAsia="仿宋" w:hAnsi="仿宋" w:cs="仿宋" w:hint="eastAsia"/>
            <w:lang w:eastAsia="zh-CN"/>
          </w:rPr>
          <w:t>(一)、经济评价财务测算</w:t>
        </w:r>
        <w:r>
          <w:tab/>
        </w:r>
        <w:r>
          <w:fldChar w:fldCharType="begin"/>
        </w:r>
        <w:r>
          <w:instrText xml:space="preserve"> PAGEREF _Toc14952 \h </w:instrText>
        </w:r>
        <w:r>
          <w:fldChar w:fldCharType="separate"/>
        </w:r>
        <w:r>
          <w:t>53</w:t>
        </w:r>
        <w:r>
          <w:fldChar w:fldCharType="end"/>
        </w:r>
      </w:hyperlink>
    </w:p>
    <w:p>
      <w:pPr>
        <w:pStyle w:val="TOC2"/>
        <w:tabs>
          <w:tab w:val="right" w:leader="dot" w:pos="8306"/>
        </w:tabs>
      </w:pPr>
      <w:hyperlink w:anchor="_Toc28831" w:history="1">
        <w:r>
          <w:rPr>
            <w:rFonts w:ascii="仿宋" w:eastAsia="仿宋" w:hAnsi="仿宋" w:cs="仿宋" w:hint="eastAsia"/>
            <w:lang w:eastAsia="zh-CN"/>
          </w:rPr>
          <w:t>(二)、大型工程基础稳定性勘探及检测设备项目盈利能力分析</w:t>
        </w:r>
        <w:r>
          <w:tab/>
        </w:r>
        <w:r>
          <w:fldChar w:fldCharType="begin"/>
        </w:r>
        <w:r>
          <w:instrText xml:space="preserve"> PAGEREF _Toc28831 \h </w:instrText>
        </w:r>
        <w:r>
          <w:fldChar w:fldCharType="separate"/>
        </w:r>
        <w:r>
          <w:t>54</w:t>
        </w:r>
        <w:r>
          <w:fldChar w:fldCharType="end"/>
        </w:r>
      </w:hyperlink>
    </w:p>
    <w:p>
      <w:pPr>
        <w:pStyle w:val="TOC1"/>
        <w:tabs>
          <w:tab w:val="right" w:leader="dot" w:pos="8306"/>
        </w:tabs>
      </w:pPr>
      <w:hyperlink w:anchor="_Toc9035" w:history="1">
        <w:r>
          <w:rPr>
            <w:rFonts w:ascii="仿宋" w:eastAsia="仿宋" w:hAnsi="仿宋" w:cs="仿宋" w:hint="eastAsia"/>
            <w:lang w:eastAsia="zh-CN"/>
          </w:rPr>
          <w:t>十二、大型工程基础稳定性勘探及检测设备项目人力资源培养与发展</w:t>
        </w:r>
        <w:r>
          <w:tab/>
        </w:r>
        <w:r>
          <w:fldChar w:fldCharType="begin"/>
        </w:r>
        <w:r>
          <w:instrText xml:space="preserve"> PAGEREF _Toc9035 \h </w:instrText>
        </w:r>
        <w:r>
          <w:fldChar w:fldCharType="separate"/>
        </w:r>
        <w:r>
          <w:t>55</w:t>
        </w:r>
        <w:r>
          <w:fldChar w:fldCharType="end"/>
        </w:r>
      </w:hyperlink>
    </w:p>
    <w:p>
      <w:pPr>
        <w:pStyle w:val="TOC2"/>
        <w:tabs>
          <w:tab w:val="right" w:leader="dot" w:pos="8306"/>
        </w:tabs>
      </w:pPr>
      <w:hyperlink w:anchor="_Toc7938" w:history="1">
        <w:r>
          <w:rPr>
            <w:rFonts w:ascii="仿宋" w:eastAsia="仿宋" w:hAnsi="仿宋" w:cs="仿宋" w:hint="eastAsia"/>
            <w:lang w:eastAsia="zh-CN"/>
          </w:rPr>
          <w:t>(一)、人才需求与规划</w:t>
        </w:r>
        <w:r>
          <w:tab/>
        </w:r>
        <w:r>
          <w:fldChar w:fldCharType="begin"/>
        </w:r>
        <w:r>
          <w:instrText xml:space="preserve"> PAGEREF _Toc7938 \h </w:instrText>
        </w:r>
        <w:r>
          <w:fldChar w:fldCharType="separate"/>
        </w:r>
        <w:r>
          <w:t>55</w:t>
        </w:r>
        <w:r>
          <w:fldChar w:fldCharType="end"/>
        </w:r>
      </w:hyperlink>
    </w:p>
    <w:p>
      <w:pPr>
        <w:pStyle w:val="TOC2"/>
        <w:tabs>
          <w:tab w:val="right" w:leader="dot" w:pos="8306"/>
        </w:tabs>
      </w:pPr>
      <w:hyperlink w:anchor="_Toc30103" w:history="1">
        <w:r>
          <w:rPr>
            <w:rFonts w:ascii="仿宋" w:eastAsia="仿宋" w:hAnsi="仿宋" w:cs="仿宋" w:hint="eastAsia"/>
            <w:lang w:eastAsia="zh-CN"/>
          </w:rPr>
          <w:t>(二)、培训与发展计划</w:t>
        </w:r>
        <w:r>
          <w:tab/>
        </w:r>
        <w:r>
          <w:fldChar w:fldCharType="begin"/>
        </w:r>
        <w:r>
          <w:instrText xml:space="preserve"> PAGEREF _Toc30103 \h </w:instrText>
        </w:r>
        <w:r>
          <w:fldChar w:fldCharType="separate"/>
        </w:r>
        <w:r>
          <w:t>56</w:t>
        </w:r>
        <w:r>
          <w:fldChar w:fldCharType="end"/>
        </w:r>
      </w:hyperlink>
    </w:p>
    <w:p>
      <w:pPr>
        <w:pStyle w:val="TOC1"/>
        <w:tabs>
          <w:tab w:val="right" w:leader="dot" w:pos="8306"/>
        </w:tabs>
      </w:pPr>
      <w:hyperlink w:anchor="_Toc17881" w:history="1">
        <w:r>
          <w:rPr>
            <w:rFonts w:ascii="仿宋" w:eastAsia="仿宋" w:hAnsi="仿宋" w:cs="仿宋" w:hint="eastAsia"/>
            <w:lang w:eastAsia="zh-CN"/>
          </w:rPr>
          <w:t>十三、供应链管理</w:t>
        </w:r>
        <w:r>
          <w:tab/>
        </w:r>
        <w:r>
          <w:fldChar w:fldCharType="begin"/>
        </w:r>
        <w:r>
          <w:instrText xml:space="preserve"> PAGEREF _Toc17881 \h </w:instrText>
        </w:r>
        <w:r>
          <w:fldChar w:fldCharType="separate"/>
        </w:r>
        <w:r>
          <w:t>56</w:t>
        </w:r>
        <w:r>
          <w:fldChar w:fldCharType="end"/>
        </w:r>
      </w:hyperlink>
    </w:p>
    <w:p>
      <w:pPr>
        <w:pStyle w:val="TOC2"/>
        <w:tabs>
          <w:tab w:val="right" w:leader="dot" w:pos="8306"/>
        </w:tabs>
      </w:pPr>
      <w:hyperlink w:anchor="_Toc1411" w:history="1">
        <w:r>
          <w:rPr>
            <w:rFonts w:ascii="仿宋" w:eastAsia="仿宋" w:hAnsi="仿宋" w:cs="仿宋" w:hint="eastAsia"/>
            <w:lang w:eastAsia="zh-CN"/>
          </w:rPr>
          <w:t>(一)、供应链战略规划</w:t>
        </w:r>
        <w:r>
          <w:tab/>
        </w:r>
        <w:r>
          <w:fldChar w:fldCharType="begin"/>
        </w:r>
        <w:r>
          <w:instrText xml:space="preserve"> PAGEREF _Toc1411 \h </w:instrText>
        </w:r>
        <w:r>
          <w:fldChar w:fldCharType="separate"/>
        </w:r>
        <w:r>
          <w:t>56</w:t>
        </w:r>
        <w:r>
          <w:fldChar w:fldCharType="end"/>
        </w:r>
      </w:hyperlink>
    </w:p>
    <w:p>
      <w:pPr>
        <w:pStyle w:val="TOC2"/>
        <w:tabs>
          <w:tab w:val="right" w:leader="dot" w:pos="8306"/>
        </w:tabs>
      </w:pPr>
      <w:hyperlink w:anchor="_Toc28648" w:history="1">
        <w:r>
          <w:rPr>
            <w:rFonts w:ascii="仿宋" w:eastAsia="仿宋" w:hAnsi="仿宋" w:cs="仿宋" w:hint="eastAsia"/>
            <w:lang w:eastAsia="zh-CN"/>
          </w:rPr>
          <w:t>(二)、供应商选择与合作</w:t>
        </w:r>
        <w:r>
          <w:tab/>
        </w:r>
        <w:r>
          <w:fldChar w:fldCharType="begin"/>
        </w:r>
        <w:r>
          <w:instrText xml:space="preserve"> PAGEREF _Toc28648 \h </w:instrText>
        </w:r>
        <w:r>
          <w:fldChar w:fldCharType="separate"/>
        </w:r>
        <w:r>
          <w:t>58</w:t>
        </w:r>
        <w:r>
          <w:fldChar w:fldCharType="end"/>
        </w:r>
      </w:hyperlink>
    </w:p>
    <w:p>
      <w:pPr>
        <w:pStyle w:val="TOC2"/>
        <w:tabs>
          <w:tab w:val="right" w:leader="dot" w:pos="8306"/>
        </w:tabs>
      </w:pPr>
      <w:hyperlink w:anchor="_Toc17536" w:history="1">
        <w:r>
          <w:rPr>
            <w:rFonts w:ascii="仿宋" w:eastAsia="仿宋" w:hAnsi="仿宋" w:cs="仿宋" w:hint="eastAsia"/>
            <w:lang w:eastAsia="zh-CN"/>
          </w:rPr>
          <w:t>(三)、物流与库存管理</w:t>
        </w:r>
        <w:r>
          <w:tab/>
        </w:r>
        <w:r>
          <w:fldChar w:fldCharType="begin"/>
        </w:r>
        <w:r>
          <w:instrText xml:space="preserve"> PAGEREF _Toc17536 \h </w:instrText>
        </w:r>
        <w:r>
          <w:fldChar w:fldCharType="separate"/>
        </w:r>
        <w:r>
          <w:t>59</w:t>
        </w:r>
        <w:r>
          <w:fldChar w:fldCharType="end"/>
        </w:r>
      </w:hyperlink>
    </w:p>
    <w:p>
      <w:pPr>
        <w:pStyle w:val="TOC1"/>
        <w:tabs>
          <w:tab w:val="right" w:leader="dot" w:pos="8306"/>
        </w:tabs>
      </w:pPr>
      <w:hyperlink w:anchor="_Toc7061" w:history="1">
        <w:r>
          <w:rPr>
            <w:rFonts w:ascii="仿宋" w:eastAsia="仿宋" w:hAnsi="仿宋" w:cs="仿宋" w:hint="eastAsia"/>
            <w:lang w:eastAsia="zh-CN"/>
          </w:rPr>
          <w:t>十四、质量管理体系</w:t>
        </w:r>
        <w:r>
          <w:tab/>
        </w:r>
        <w:r>
          <w:fldChar w:fldCharType="begin"/>
        </w:r>
        <w:r>
          <w:instrText xml:space="preserve"> PAGEREF _Toc7061 \h </w:instrText>
        </w:r>
        <w:r>
          <w:fldChar w:fldCharType="separate"/>
        </w:r>
        <w:r>
          <w:t>61</w:t>
        </w:r>
        <w:r>
          <w:fldChar w:fldCharType="end"/>
        </w:r>
      </w:hyperlink>
    </w:p>
    <w:p>
      <w:pPr>
        <w:pStyle w:val="TOC2"/>
        <w:tabs>
          <w:tab w:val="right" w:leader="dot" w:pos="8306"/>
        </w:tabs>
      </w:pPr>
      <w:hyperlink w:anchor="_Toc10030" w:history="1">
        <w:r>
          <w:rPr>
            <w:rFonts w:ascii="仿宋" w:eastAsia="仿宋" w:hAnsi="仿宋" w:cs="仿宋" w:hint="eastAsia"/>
            <w:lang w:eastAsia="zh-CN"/>
          </w:rPr>
          <w:t>(一)、质量目标与方针</w:t>
        </w:r>
        <w:r>
          <w:tab/>
        </w:r>
        <w:r>
          <w:fldChar w:fldCharType="begin"/>
        </w:r>
        <w:r>
          <w:instrText xml:space="preserve"> PAGEREF _Toc10030 \h </w:instrText>
        </w:r>
        <w:r>
          <w:fldChar w:fldCharType="separate"/>
        </w:r>
        <w:r>
          <w:t>61</w:t>
        </w:r>
        <w:r>
          <w:fldChar w:fldCharType="end"/>
        </w:r>
      </w:hyperlink>
    </w:p>
    <w:p>
      <w:pPr>
        <w:pStyle w:val="TOC2"/>
        <w:tabs>
          <w:tab w:val="right" w:leader="dot" w:pos="8306"/>
        </w:tabs>
      </w:pPr>
      <w:hyperlink w:anchor="_Toc25480" w:history="1">
        <w:r>
          <w:rPr>
            <w:rFonts w:ascii="仿宋" w:eastAsia="仿宋" w:hAnsi="仿宋" w:cs="仿宋" w:hint="eastAsia"/>
            <w:lang w:eastAsia="zh-CN"/>
          </w:rPr>
          <w:t>(二)、质量管理责任</w:t>
        </w:r>
        <w:r>
          <w:tab/>
        </w:r>
        <w:r>
          <w:fldChar w:fldCharType="begin"/>
        </w:r>
        <w:r>
          <w:instrText xml:space="preserve"> PAGEREF _Toc25480 \h </w:instrText>
        </w:r>
        <w:r>
          <w:fldChar w:fldCharType="separate"/>
        </w:r>
        <w:r>
          <w:t>62</w:t>
        </w:r>
        <w:r>
          <w:fldChar w:fldCharType="end"/>
        </w:r>
      </w:hyperlink>
    </w:p>
    <w:p>
      <w:pPr>
        <w:pStyle w:val="TOC2"/>
        <w:tabs>
          <w:tab w:val="right" w:leader="dot" w:pos="8306"/>
        </w:tabs>
      </w:pPr>
      <w:hyperlink w:anchor="_Toc7159" w:history="1">
        <w:r>
          <w:rPr>
            <w:rFonts w:ascii="仿宋" w:eastAsia="仿宋" w:hAnsi="仿宋" w:cs="仿宋" w:hint="eastAsia"/>
            <w:lang w:eastAsia="zh-CN"/>
          </w:rPr>
          <w:t>(三)、质量管理体系文件</w:t>
        </w:r>
        <w:r>
          <w:tab/>
        </w:r>
        <w:r>
          <w:fldChar w:fldCharType="begin"/>
        </w:r>
        <w:r>
          <w:instrText xml:space="preserve"> PAGEREF _Toc7159 \h </w:instrText>
        </w:r>
        <w:r>
          <w:fldChar w:fldCharType="separate"/>
        </w:r>
        <w:r>
          <w:t>64</w:t>
        </w:r>
        <w:r>
          <w:fldChar w:fldCharType="end"/>
        </w:r>
      </w:hyperlink>
    </w:p>
    <w:p>
      <w:pPr>
        <w:pStyle w:val="TOC2"/>
        <w:tabs>
          <w:tab w:val="right" w:leader="dot" w:pos="8306"/>
        </w:tabs>
      </w:pPr>
      <w:hyperlink w:anchor="_Toc18784" w:history="1">
        <w:r>
          <w:rPr>
            <w:rFonts w:ascii="仿宋" w:eastAsia="仿宋" w:hAnsi="仿宋" w:cs="仿宋" w:hint="eastAsia"/>
            <w:lang w:eastAsia="zh-CN"/>
          </w:rPr>
          <w:t>(四)、质量培训与教育</w:t>
        </w:r>
        <w:r>
          <w:tab/>
        </w:r>
        <w:r>
          <w:fldChar w:fldCharType="begin"/>
        </w:r>
        <w:r>
          <w:instrText xml:space="preserve"> PAGEREF _Toc18784 \h </w:instrText>
        </w:r>
        <w:r>
          <w:fldChar w:fldCharType="separate"/>
        </w:r>
        <w:r>
          <w:t>66</w:t>
        </w:r>
        <w:r>
          <w:fldChar w:fldCharType="end"/>
        </w:r>
      </w:hyperlink>
    </w:p>
    <w:p>
      <w:pPr>
        <w:pStyle w:val="TOC2"/>
        <w:tabs>
          <w:tab w:val="right" w:leader="dot" w:pos="8306"/>
        </w:tabs>
      </w:pPr>
      <w:hyperlink w:anchor="_Toc8053" w:history="1">
        <w:r>
          <w:rPr>
            <w:rFonts w:ascii="仿宋" w:eastAsia="仿宋" w:hAnsi="仿宋" w:cs="仿宋" w:hint="eastAsia"/>
            <w:lang w:eastAsia="zh-CN"/>
          </w:rPr>
          <w:t>(五)、质量审核与评价</w:t>
        </w:r>
        <w:r>
          <w:tab/>
        </w:r>
        <w:r>
          <w:fldChar w:fldCharType="begin"/>
        </w:r>
        <w:r>
          <w:instrText xml:space="preserve"> PAGEREF _Toc8053 \h </w:instrText>
        </w:r>
        <w:r>
          <w:fldChar w:fldCharType="separate"/>
        </w:r>
        <w:r>
          <w:t>67</w:t>
        </w:r>
        <w:r>
          <w:fldChar w:fldCharType="end"/>
        </w:r>
      </w:hyperlink>
    </w:p>
    <w:p>
      <w:pPr>
        <w:pStyle w:val="TOC2"/>
        <w:tabs>
          <w:tab w:val="right" w:leader="dot" w:pos="8306"/>
        </w:tabs>
      </w:pPr>
      <w:hyperlink w:anchor="_Toc6907" w:history="1">
        <w:r>
          <w:rPr>
            <w:rFonts w:ascii="仿宋" w:eastAsia="仿宋" w:hAnsi="仿宋" w:cs="仿宋" w:hint="eastAsia"/>
            <w:lang w:eastAsia="zh-CN"/>
          </w:rPr>
          <w:t>(六)、不符合与纠正措施</w:t>
        </w:r>
        <w:r>
          <w:tab/>
        </w:r>
        <w:r>
          <w:fldChar w:fldCharType="begin"/>
        </w:r>
        <w:r>
          <w:instrText xml:space="preserve"> PAGEREF _Toc6907 \h </w:instrText>
        </w:r>
        <w:r>
          <w:fldChar w:fldCharType="separate"/>
        </w:r>
        <w:r>
          <w:t>68</w:t>
        </w:r>
        <w:r>
          <w:fldChar w:fldCharType="end"/>
        </w:r>
      </w:hyperlink>
    </w:p>
    <w:p>
      <w:pPr>
        <w:pStyle w:val="TOC1"/>
        <w:tabs>
          <w:tab w:val="right" w:leader="dot" w:pos="8306"/>
        </w:tabs>
      </w:pPr>
      <w:hyperlink w:anchor="_Toc9482" w:history="1">
        <w:r>
          <w:rPr>
            <w:rFonts w:ascii="仿宋" w:eastAsia="仿宋" w:hAnsi="仿宋" w:cs="仿宋" w:hint="eastAsia"/>
            <w:lang w:eastAsia="zh-CN"/>
          </w:rPr>
          <w:t>十五、大型工程基础稳定性勘探及检测设备项目工程方案分析</w:t>
        </w:r>
        <w:r>
          <w:tab/>
        </w:r>
        <w:r>
          <w:fldChar w:fldCharType="begin"/>
        </w:r>
        <w:r>
          <w:instrText xml:space="preserve"> PAGEREF _Toc9482 \h </w:instrText>
        </w:r>
        <w:r>
          <w:fldChar w:fldCharType="separate"/>
        </w:r>
        <w:r>
          <w:t>70</w:t>
        </w:r>
        <w:r>
          <w:fldChar w:fldCharType="end"/>
        </w:r>
      </w:hyperlink>
    </w:p>
    <w:p>
      <w:pPr>
        <w:pStyle w:val="TOC2"/>
        <w:tabs>
          <w:tab w:val="right" w:leader="dot" w:pos="8306"/>
        </w:tabs>
      </w:pPr>
      <w:hyperlink w:anchor="_Toc28456" w:history="1">
        <w:r>
          <w:rPr>
            <w:rFonts w:ascii="仿宋" w:eastAsia="仿宋" w:hAnsi="仿宋" w:cs="仿宋" w:hint="eastAsia"/>
            <w:lang w:eastAsia="zh-CN"/>
          </w:rPr>
          <w:t>(一)、建筑工程设计原则</w:t>
        </w:r>
        <w:r>
          <w:tab/>
        </w:r>
        <w:r>
          <w:fldChar w:fldCharType="begin"/>
        </w:r>
        <w:r>
          <w:instrText xml:space="preserve"> PAGEREF _Toc28456 \h </w:instrText>
        </w:r>
        <w:r>
          <w:fldChar w:fldCharType="separate"/>
        </w:r>
        <w:r>
          <w:t>70</w:t>
        </w:r>
        <w:r>
          <w:fldChar w:fldCharType="end"/>
        </w:r>
      </w:hyperlink>
    </w:p>
    <w:p>
      <w:pPr>
        <w:pStyle w:val="TOC2"/>
        <w:tabs>
          <w:tab w:val="right" w:leader="dot" w:pos="8306"/>
        </w:tabs>
      </w:pPr>
      <w:hyperlink w:anchor="_Toc32095" w:history="1">
        <w:r>
          <w:rPr>
            <w:rFonts w:ascii="仿宋" w:eastAsia="仿宋" w:hAnsi="仿宋" w:cs="仿宋" w:hint="eastAsia"/>
            <w:lang w:eastAsia="zh-CN"/>
          </w:rPr>
          <w:t>(二)、土建工程建设指标</w:t>
        </w:r>
        <w:r>
          <w:tab/>
        </w:r>
        <w:r>
          <w:fldChar w:fldCharType="begin"/>
        </w:r>
        <w:r>
          <w:instrText xml:space="preserve"> PAGEREF _Toc32095 \h </w:instrText>
        </w:r>
        <w:r>
          <w:fldChar w:fldCharType="separate"/>
        </w:r>
        <w:r>
          <w:t>73</w:t>
        </w:r>
        <w:r>
          <w:fldChar w:fldCharType="end"/>
        </w:r>
      </w:hyperlink>
    </w:p>
    <w:p>
      <w:pPr>
        <w:pStyle w:val="TOC1"/>
        <w:tabs>
          <w:tab w:val="right" w:leader="dot" w:pos="8306"/>
        </w:tabs>
      </w:pPr>
      <w:hyperlink w:anchor="_Toc23737" w:history="1">
        <w:r>
          <w:rPr>
            <w:rFonts w:ascii="仿宋" w:eastAsia="仿宋" w:hAnsi="仿宋" w:cs="仿宋" w:hint="eastAsia"/>
            <w:lang w:eastAsia="zh-CN"/>
          </w:rPr>
          <w:t>十六、大型工程基础稳定性勘探及检测设备项目实施保障措施</w:t>
        </w:r>
        <w:r>
          <w:tab/>
        </w:r>
        <w:r>
          <w:fldChar w:fldCharType="begin"/>
        </w:r>
        <w:r>
          <w:instrText xml:space="preserve"> PAGEREF _Toc23737 \h </w:instrText>
        </w:r>
        <w:r>
          <w:fldChar w:fldCharType="separate"/>
        </w:r>
        <w:r>
          <w:t>75</w:t>
        </w:r>
        <w:r>
          <w:fldChar w:fldCharType="end"/>
        </w:r>
      </w:hyperlink>
    </w:p>
    <w:p>
      <w:pPr>
        <w:pStyle w:val="TOC2"/>
        <w:tabs>
          <w:tab w:val="right" w:leader="dot" w:pos="8306"/>
        </w:tabs>
      </w:pPr>
      <w:hyperlink w:anchor="_Toc29084" w:history="1">
        <w:r>
          <w:rPr>
            <w:rFonts w:ascii="仿宋" w:eastAsia="仿宋" w:hAnsi="仿宋" w:cs="仿宋" w:hint="eastAsia"/>
            <w:lang w:eastAsia="zh-CN"/>
          </w:rPr>
          <w:t>(一)、大型工程基础稳定性勘探及检测设备项目实施保障机制</w:t>
        </w:r>
        <w:r>
          <w:tab/>
        </w:r>
        <w:r>
          <w:fldChar w:fldCharType="begin"/>
        </w:r>
        <w:r>
          <w:instrText xml:space="preserve"> PAGEREF _Toc29084 \h </w:instrText>
        </w:r>
        <w:r>
          <w:fldChar w:fldCharType="separate"/>
        </w:r>
        <w:r>
          <w:t>75</w:t>
        </w:r>
        <w:r>
          <w:fldChar w:fldCharType="end"/>
        </w:r>
      </w:hyperlink>
    </w:p>
    <w:p>
      <w:pPr>
        <w:pStyle w:val="TOC2"/>
        <w:tabs>
          <w:tab w:val="right" w:leader="dot" w:pos="8306"/>
        </w:tabs>
      </w:pPr>
      <w:hyperlink w:anchor="_Toc26446" w:history="1">
        <w:r>
          <w:rPr>
            <w:rFonts w:ascii="仿宋" w:eastAsia="仿宋" w:hAnsi="仿宋" w:cs="仿宋" w:hint="eastAsia"/>
            <w:lang w:eastAsia="zh-CN"/>
          </w:rPr>
          <w:t>(二)、大型工程基础稳定性勘探及检测设备项目法律合规要求</w:t>
        </w:r>
        <w:r>
          <w:tab/>
        </w:r>
        <w:r>
          <w:fldChar w:fldCharType="begin"/>
        </w:r>
        <w:r>
          <w:instrText xml:space="preserve"> PAGEREF _Toc26446 \h </w:instrText>
        </w:r>
        <w:r>
          <w:fldChar w:fldCharType="separate"/>
        </w:r>
        <w:r>
          <w:t>79</w:t>
        </w:r>
        <w:r>
          <w:fldChar w:fldCharType="end"/>
        </w:r>
      </w:hyperlink>
    </w:p>
    <w:p>
      <w:pPr>
        <w:pStyle w:val="TOC2"/>
        <w:tabs>
          <w:tab w:val="right" w:leader="dot" w:pos="8306"/>
        </w:tabs>
      </w:pPr>
      <w:hyperlink w:anchor="_Toc16791" w:history="1">
        <w:r>
          <w:rPr>
            <w:rFonts w:ascii="仿宋" w:eastAsia="仿宋" w:hAnsi="仿宋" w:cs="仿宋" w:hint="eastAsia"/>
            <w:lang w:eastAsia="zh-CN"/>
          </w:rPr>
          <w:t>(三)、大型工程基础稳定性勘探及检测设备项目合同管理与法律事务</w:t>
        </w:r>
        <w:r>
          <w:tab/>
        </w:r>
        <w:r>
          <w:fldChar w:fldCharType="begin"/>
        </w:r>
        <w:r>
          <w:instrText xml:space="preserve"> PAGEREF _Toc16791 \h </w:instrText>
        </w:r>
        <w:r>
          <w:fldChar w:fldCharType="separate"/>
        </w:r>
        <w:r>
          <w:t>84</w:t>
        </w:r>
        <w:r>
          <w:fldChar w:fldCharType="end"/>
        </w:r>
      </w:hyperlink>
    </w:p>
    <w:p>
      <w:pPr>
        <w:pStyle w:val="TOC2"/>
        <w:tabs>
          <w:tab w:val="right" w:leader="dot" w:pos="8306"/>
        </w:tabs>
      </w:pPr>
      <w:hyperlink w:anchor="_Toc14161" w:history="1">
        <w:r>
          <w:rPr>
            <w:rFonts w:ascii="仿宋" w:eastAsia="仿宋" w:hAnsi="仿宋" w:cs="仿宋" w:hint="eastAsia"/>
            <w:lang w:eastAsia="zh-CN"/>
          </w:rPr>
          <w:t>(四)、大型工程基础稳定性勘探及检测设备项目知识产权保护策略</w:t>
        </w:r>
        <w:r>
          <w:tab/>
        </w:r>
        <w:r>
          <w:fldChar w:fldCharType="begin"/>
        </w:r>
        <w:r>
          <w:instrText xml:space="preserve"> PAGEREF _Toc14161 \h </w:instrText>
        </w:r>
        <w:r>
          <w:fldChar w:fldCharType="separate"/>
        </w:r>
        <w:r>
          <w:t>91</w:t>
        </w:r>
        <w:r>
          <w:fldChar w:fldCharType="end"/>
        </w:r>
      </w:hyperlink>
    </w:p>
    <w:p>
      <w:pPr>
        <w:pStyle w:val="TOC1"/>
        <w:tabs>
          <w:tab w:val="right" w:leader="dot" w:pos="8306"/>
        </w:tabs>
      </w:pPr>
      <w:hyperlink w:anchor="_Toc25680" w:history="1">
        <w:r>
          <w:rPr>
            <w:rFonts w:ascii="仿宋" w:eastAsia="仿宋" w:hAnsi="仿宋" w:cs="仿宋" w:hint="eastAsia"/>
            <w:lang w:eastAsia="zh-CN"/>
          </w:rPr>
          <w:t>十七、大型工程基础稳定性勘探及检测设备项目变更管理</w:t>
        </w:r>
        <w:r>
          <w:tab/>
        </w:r>
        <w:r>
          <w:fldChar w:fldCharType="begin"/>
        </w:r>
        <w:r>
          <w:instrText xml:space="preserve"> PAGEREF _Toc25680 \h </w:instrText>
        </w:r>
        <w:r>
          <w:fldChar w:fldCharType="separate"/>
        </w:r>
        <w:r>
          <w:t>94</w:t>
        </w:r>
        <w:r>
          <w:fldChar w:fldCharType="end"/>
        </w:r>
      </w:hyperlink>
    </w:p>
    <w:p>
      <w:pPr>
        <w:pStyle w:val="TOC2"/>
        <w:tabs>
          <w:tab w:val="right" w:leader="dot" w:pos="8306"/>
        </w:tabs>
      </w:pPr>
      <w:hyperlink w:anchor="_Toc7932" w:history="1">
        <w:r>
          <w:rPr>
            <w:rFonts w:ascii="仿宋" w:eastAsia="仿宋" w:hAnsi="仿宋" w:cs="仿宋" w:hint="eastAsia"/>
            <w:lang w:eastAsia="zh-CN"/>
          </w:rPr>
          <w:t>(一)、变更申请与评估</w:t>
        </w:r>
        <w:r>
          <w:tab/>
        </w:r>
        <w:r>
          <w:fldChar w:fldCharType="begin"/>
        </w:r>
        <w:r>
          <w:instrText xml:space="preserve"> PAGEREF _Toc7932 \h </w:instrText>
        </w:r>
        <w:r>
          <w:fldChar w:fldCharType="separate"/>
        </w:r>
        <w:r>
          <w:t>94</w:t>
        </w:r>
        <w:r>
          <w:fldChar w:fldCharType="end"/>
        </w:r>
      </w:hyperlink>
    </w:p>
    <w:p>
      <w:pPr>
        <w:pStyle w:val="TOC2"/>
        <w:tabs>
          <w:tab w:val="right" w:leader="dot" w:pos="8306"/>
        </w:tabs>
      </w:pPr>
      <w:hyperlink w:anchor="_Toc9584" w:history="1">
        <w:r>
          <w:rPr>
            <w:rFonts w:ascii="仿宋" w:eastAsia="仿宋" w:hAnsi="仿宋" w:cs="仿宋" w:hint="eastAsia"/>
            <w:lang w:eastAsia="zh-CN"/>
          </w:rPr>
          <w:t>(二)、变更实施与控制</w:t>
        </w:r>
        <w:r>
          <w:tab/>
        </w:r>
        <w:r>
          <w:fldChar w:fldCharType="begin"/>
        </w:r>
        <w:r>
          <w:instrText xml:space="preserve"> PAGEREF _Toc9584 \h </w:instrText>
        </w:r>
        <w:r>
          <w:fldChar w:fldCharType="separate"/>
        </w:r>
        <w:r>
          <w:t>94</w:t>
        </w:r>
        <w:r>
          <w:fldChar w:fldCharType="end"/>
        </w:r>
      </w:hyperlink>
    </w:p>
    <w:p>
      <w:pPr>
        <w:pStyle w:val="TOC1"/>
        <w:tabs>
          <w:tab w:val="right" w:leader="dot" w:pos="8306"/>
        </w:tabs>
      </w:pPr>
      <w:hyperlink w:anchor="_Toc15454" w:history="1">
        <w:r>
          <w:rPr>
            <w:rFonts w:ascii="仿宋" w:eastAsia="仿宋" w:hAnsi="仿宋" w:cs="仿宋" w:hint="eastAsia"/>
            <w:lang w:eastAsia="zh-CN"/>
          </w:rPr>
          <w:t>十八、风险识别与分类</w:t>
        </w:r>
        <w:r>
          <w:tab/>
        </w:r>
        <w:r>
          <w:fldChar w:fldCharType="begin"/>
        </w:r>
        <w:r>
          <w:instrText xml:space="preserve"> PAGEREF _Toc15454 \h </w:instrText>
        </w:r>
        <w:r>
          <w:fldChar w:fldCharType="separate"/>
        </w:r>
        <w:r>
          <w:t>95</w:t>
        </w:r>
        <w:r>
          <w:fldChar w:fldCharType="end"/>
        </w:r>
      </w:hyperlink>
    </w:p>
    <w:p>
      <w:pPr>
        <w:pStyle w:val="TOC2"/>
        <w:tabs>
          <w:tab w:val="right" w:leader="dot" w:pos="8306"/>
        </w:tabs>
      </w:pPr>
      <w:hyperlink w:anchor="_Toc20393" w:history="1">
        <w:r>
          <w:rPr>
            <w:rFonts w:ascii="仿宋" w:eastAsia="仿宋" w:hAnsi="仿宋" w:cs="仿宋" w:hint="eastAsia"/>
            <w:lang w:eastAsia="zh-CN"/>
          </w:rPr>
          <w:t>(一)、风险识别</w:t>
        </w:r>
        <w:r>
          <w:tab/>
        </w:r>
        <w:r>
          <w:fldChar w:fldCharType="begin"/>
        </w:r>
        <w:r>
          <w:instrText xml:space="preserve"> PAGEREF _Toc20393 \h </w:instrText>
        </w:r>
        <w:r>
          <w:fldChar w:fldCharType="separate"/>
        </w:r>
        <w:r>
          <w:t>95</w:t>
        </w:r>
        <w:r>
          <w:fldChar w:fldCharType="end"/>
        </w:r>
      </w:hyperlink>
    </w:p>
    <w:p>
      <w:pPr>
        <w:pStyle w:val="TOC2"/>
        <w:tabs>
          <w:tab w:val="right" w:leader="dot" w:pos="8306"/>
        </w:tabs>
      </w:pPr>
      <w:hyperlink w:anchor="_Toc18617" w:history="1">
        <w:r>
          <w:rPr>
            <w:rFonts w:ascii="仿宋" w:eastAsia="仿宋" w:hAnsi="仿宋" w:cs="仿宋" w:hint="eastAsia"/>
            <w:lang w:eastAsia="zh-CN"/>
          </w:rPr>
          <w:t>(二)、风险分类</w:t>
        </w:r>
        <w:r>
          <w:tab/>
        </w:r>
        <w:r>
          <w:fldChar w:fldCharType="begin"/>
        </w:r>
        <w:r>
          <w:instrText xml:space="preserve"> PAGEREF _Toc18617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00"/>
      <w:r>
        <w:rPr>
          <w:rFonts w:ascii="仿宋" w:eastAsia="仿宋" w:hAnsi="仿宋" w:cs="仿宋" w:hint="eastAsia"/>
          <w:sz w:val="28"/>
          <w:lang w:eastAsia="zh-CN"/>
        </w:rPr>
        <w:t>一、大型工程基础稳定性勘探及检测设备项目绩效评估</w:t>
      </w:r>
      <w:bookmarkEnd w:id="2"/>
    </w:p>
    <w:p>
      <w:pPr>
        <w:pStyle w:val="Heading2"/>
        <w:rPr>
          <w:rFonts w:ascii="仿宋" w:eastAsia="仿宋" w:hAnsi="仿宋" w:cs="仿宋" w:hint="eastAsia"/>
          <w:lang w:eastAsia="zh-CN"/>
        </w:rPr>
      </w:pPr>
      <w:bookmarkStart w:id="3" w:name="_Toc103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工程基础稳定性勘探及检测设备项目中，我们设计了一套全面的绩效评估指标，以确保大型工程基础稳定性勘探及检测设备项目的可控和成功交付。这些指标跨足大型工程基础稳定性勘探及检测设备项目目标、成本、进度和质量等多个维度，为我们提供了全面洞察大型工程基础稳定性勘探及检测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目标达成率是我们关注的首要指标。我们设定了明确的目标，并通过定期监测和评估，迅速发现并应对潜在的目标偏差。这为大型工程基础稳定性勘探及检测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成本绩效是另一个核心关注点。通过实际成本与预算成本的对比分析，我们深入了解成本差异的原因，及时调整资源分配，保持大型工程基础稳定性勘探及检测设备项目在经济效益方面的合理水平。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进度作为关键的绩效指标之一，得到了精心的关注。我们制定了详细的大型工程基础稳定性勘探及检测设备项目进度计划，并设立了进度符合度指标，确保实际进度与计划进度保持一致。这使我们能够快速发现和解决潜在的进度问题，保持大型工程基础稳定性勘探及检测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型工程基础稳定性勘探及检测设备项目绩效的不可或缺的一环。我们引入了一系列的质量标准和客户满意度指标，以确保大型工程基础稳定性勘探及检测设备项目交付的成果在质量上达到或超越预期水平。通过持续监测这些指标，我们努力提升大型工程基础稳定性勘探及检测设备项目整体质量水平，为大型工程基础稳定性勘探及检测设备项目的成功交付提供有力保障。通过这些科学且全面的绩效评估，我们能够更好地引导大型工程基础稳定性勘探及检测设备项目的持续改进，确保大型工程基础稳定性勘探及检测设备项目目标的顺利达成。</w:t>
      </w:r>
    </w:p>
    <w:p>
      <w:pPr>
        <w:pStyle w:val="Heading2"/>
        <w:ind w:firstLine="560" w:firstLineChars="200"/>
        <w:rPr>
          <w:rFonts w:ascii="仿宋" w:eastAsia="仿宋" w:hAnsi="仿宋" w:cs="仿宋" w:hint="eastAsia"/>
          <w:sz w:val="28"/>
          <w:lang w:eastAsia="zh-CN"/>
        </w:rPr>
      </w:pPr>
      <w:bookmarkStart w:id="4" w:name="_Toc1129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绩效评估是大型工程基础稳定性勘探及检测设备项目中的关键环节，为确保大型工程基础稳定性勘探及检测设备项目达到预期目标，我们采用了多层次、多维度的绩效评估方法。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工程基础稳定性勘探及检测设备项目的战略目标对齐，确保每个决策和行动都与大型工程基础稳定性勘探及检测设备项目整体目标保持一致。团队会定期召开战略对齐会议，审视当前工作与大型工程基础稳定性勘探及检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型工程基础稳定性勘探及检测设备项目进度、质量、成本和风险等方面。这些指标通过数据收集和分析，为大型工程基础稳定性勘探及检测设备项目管理团队提供了客观的评估依据。例如，我们通过大型工程基础稳定性勘探及检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型工程基础稳定性勘探及检测设备项目内部，还考虑了大型工程基础稳定性勘探及检测设备项目对外部环境的影响。我们定期进行干系人满意度调查，以了解各利益相关方对大型工程基础稳定性勘探及检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大型工程基础稳定性勘探及检测设备项目的运行状态，及时做出调整，确保大型工程基础稳定性勘探及检测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71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型工程基础稳定性勘探及检测设备项目的有效管理和不断优化，我们采用了精心设计的绩效评估周期。这个周期旨在实现灵活、实时和全面的评估，以适应大型工程基础稳定性勘探及检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型工程基础稳定性勘探及检测设备项目的不同需求，分为短期、中期和长期。短期评估关注每个迭代或工作周期，以及时发现和解决当前任务中的问题。中期评估涵盖几个迭代，深入了解整体大型工程基础稳定性勘探及检测设备项目的趋势和性能。长期评估则着眼于整个大型工程基础稳定性勘探及检测设备项目阶段，确保大型工程基础稳定性勘探及检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型工程基础稳定性勘探及检测设备项目管理工具和协作平台，团队成员能够随时更新和分享大型工程基础稳定性勘探及检测设备项目数据。这种实时性的反馈机制使我们能够及时察觉潜在问题，快速调整，保持大型工程基础稳定性勘探及检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型工程基础稳定性勘探及检测设备项目的决策制定密不可分。每个周期的大型工程基础稳定性勘探及检测设备项目回顾会议成为集体总结经验、识别问题深层次原因并找到创新解决方案的平台。这种定期的反思与调整机制使大型工程基础稳定性勘探及检测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361"/>
      <w:r>
        <w:rPr>
          <w:rFonts w:ascii="仿宋" w:eastAsia="仿宋" w:hAnsi="仿宋" w:cs="仿宋" w:hint="eastAsia"/>
          <w:sz w:val="28"/>
          <w:lang w:eastAsia="zh-CN"/>
        </w:rPr>
        <w:t>二、大型工程基础稳定性勘探及检测设备项目建设背景及必要性分析</w:t>
      </w:r>
      <w:bookmarkEnd w:id="6"/>
    </w:p>
    <w:p>
      <w:pPr>
        <w:pStyle w:val="Heading2"/>
        <w:rPr>
          <w:rFonts w:ascii="仿宋" w:eastAsia="仿宋" w:hAnsi="仿宋" w:cs="仿宋" w:hint="eastAsia"/>
          <w:lang w:eastAsia="zh-CN"/>
        </w:rPr>
      </w:pPr>
      <w:bookmarkStart w:id="7" w:name="_Toc27547"/>
      <w:r>
        <w:rPr>
          <w:rFonts w:ascii="仿宋" w:eastAsia="仿宋" w:hAnsi="仿宋" w:cs="仿宋" w:hint="eastAsia"/>
          <w:lang w:eastAsia="zh-CN"/>
        </w:rPr>
        <w:t>(一)、大型工程基础稳定性勘探及检测设备项目背景分析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工程基础稳定性勘探及检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工程基础稳定性勘探及检测设备项目在这个潮流中的定位。同时，我们将关注行业内涌现的新兴机遇，以便大型工程基础稳定性勘探及检测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工程基础稳定性勘探及检测设备项目提供了强大的发展动力。我们将聚焦于行业内最新的技术发展趋势，包括但不限于人工智能、大数据分析、物联网等领域。通过深度的技术研究，我们将确保大型工程基础稳定性勘探及检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工程基础稳定性勘探及检测设备项目发展的源泉。我们将投入更多的精力对市场需求进行深入剖析，超越表面的需求，深入挖掘潜在的市场痛点和机遇。通过对市场需求的细致了解，大型工程基础稳定性勘探及检测设备项目将更有针对性地设计解决方案，满足市场的多样化需求，从而更好地促进大型工程基础稳定性勘探及检测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工程基础稳定性勘探及检测设备项目战略至关重要。我们将对竞争态势进行更为深入的分析，包括但不限于市场份额、产品特点、客户满意度等多个维度。通过深度的竞争分析，大型工程基础稳定性勘探及检测设备项目将能够更准确地把握市场脉搏，制定具有竞争力的大型工程基础稳定性勘探及检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型工程基础稳定性勘探及检测设备项目的发展具有直接的影响。我们将进行更为全面的法规和政策分析，了解行业发展中的潜在法律风险和合规挑战。通过充分了解和遵守相关法规，大型工程基础稳定性勘探及检测设备项目将确保在法律框架内合法合规运营，为大型工程基础稳定性勘探及检测设备项目的稳健发展提供有力支持。</w:t>
      </w:r>
    </w:p>
    <w:p>
      <w:pPr>
        <w:pStyle w:val="Heading2"/>
        <w:ind w:firstLine="560" w:firstLineChars="200"/>
        <w:rPr>
          <w:rFonts w:ascii="仿宋" w:eastAsia="仿宋" w:hAnsi="仿宋" w:cs="仿宋" w:hint="eastAsia"/>
          <w:sz w:val="28"/>
          <w:lang w:eastAsia="zh-CN"/>
        </w:rPr>
      </w:pPr>
      <w:bookmarkStart w:id="8" w:name="_Toc8093"/>
      <w:r>
        <w:rPr>
          <w:rFonts w:ascii="仿宋" w:eastAsia="仿宋" w:hAnsi="仿宋" w:cs="仿宋" w:hint="eastAsia"/>
          <w:sz w:val="28"/>
          <w:lang w:eastAsia="zh-CN"/>
        </w:rPr>
        <w:t>(二)、大型工程基础稳定性勘探及检测设备项目建设必要性分析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建设的迫切性源于对行业发展趋势的深刻洞察。我们正处于一个行业变革的时代，科技创新、数字化转型成为企业发展的关键动力。大型工程基础稳定性勘探及检测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建设不仅仅是为了跟上潮流，更是为了通过技术创新推动企业的持续发展。通过引入先进的技术和解决方案，大型工程基础稳定性勘探及检测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工程基础稳定性勘探及检测设备项目的建设成为必然选择，通过提高产品质量、拓展服务领域，从而在竞争中获得更多的机会。大型工程基础稳定性勘探及检测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型工程基础稳定性勘探及检测设备项目建设的必要性体现在对客户需求更精准的满足。通过大型工程基础稳定性勘探及检测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建设的背后是对企业持续创新的追求。只有通过不断创新，企业才能在竞争中立于不败之地。大型工程基础稳定性勘探及检测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0628"/>
      <w:r>
        <w:rPr>
          <w:rFonts w:ascii="仿宋" w:eastAsia="仿宋" w:hAnsi="仿宋" w:cs="仿宋" w:hint="eastAsia"/>
          <w:sz w:val="28"/>
          <w:lang w:eastAsia="zh-CN"/>
        </w:rPr>
        <w:t>三、大型工程基础稳定性勘探及检测设备项目选址可行性分析</w:t>
      </w:r>
      <w:bookmarkEnd w:id="9"/>
    </w:p>
    <w:p>
      <w:pPr>
        <w:pStyle w:val="Heading2"/>
        <w:rPr>
          <w:rFonts w:ascii="仿宋" w:eastAsia="仿宋" w:hAnsi="仿宋" w:cs="仿宋" w:hint="eastAsia"/>
          <w:lang w:eastAsia="zh-CN"/>
        </w:rPr>
      </w:pPr>
      <w:bookmarkStart w:id="10" w:name="_Toc8745"/>
      <w:r>
        <w:rPr>
          <w:rFonts w:ascii="仿宋" w:eastAsia="仿宋" w:hAnsi="仿宋" w:cs="仿宋" w:hint="eastAsia"/>
          <w:lang w:eastAsia="zh-CN"/>
        </w:rPr>
        <w:t>(一)、大型工程基础稳定性勘探及检测设备项目选址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该大型工程基础稳定性勘探及检测设备项目选址位于XX省XX市XX区XXX街道</w:t>
      </w:r>
    </w:p>
    <w:p>
      <w:pPr>
        <w:pStyle w:val="Heading2"/>
        <w:ind w:firstLine="560" w:firstLineChars="200"/>
        <w:rPr>
          <w:rFonts w:ascii="仿宋" w:eastAsia="仿宋" w:hAnsi="仿宋" w:cs="仿宋" w:hint="eastAsia"/>
          <w:sz w:val="28"/>
          <w:lang w:eastAsia="zh-CN"/>
        </w:rPr>
      </w:pPr>
      <w:bookmarkStart w:id="11" w:name="_Toc2397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工程基础稳定性勘探及检测设备项目的征地面积将根据大型工程基础稳定性勘探及检测设备项目的实际规模和需求进行精确规划。具体面积XXX平方米，旨在确保大型工程基础稳定性勘探及检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净用地面积是在征地面积基础上去除不可利用面积后的实际可开发用地。具体面积XXX平方米，考虑到环保、交通、安全等多方面因素，以确保大型工程基础稳定性勘探及检测设备项目在整体利用效率上达到最优。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型工程基础稳定性勘探及检测设备项目计划建设的建筑总规模具体面积XXX平方米。这一规模的确定综合考虑了大型工程基础稳定性勘探及检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工程基础稳定性勘探及检测设备项目用地中被规划为绿地的比例。具体面积XXX平方米，旨在通过合理规划绿地，改善大型工程基础稳定性勘探及检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容积率是用地上可以建设的建筑总体积与用地面积之比。具体面积XXX，通过合理的容积率规划，确保大型工程基础稳定性勘探及检测设备项目建筑规模与周边环境和谐共生。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型工程基础稳定性勘探及检测设备项目选址与当地城市规划相一致，具体面积XXX平方米。通过与城市规划部门深入沟通，确保大型工程基础稳定性勘探及检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工程基础稳定性勘探及检测设备项目选址符合当地产业政策，具体面积XXX平方米。这包括大型工程基础稳定性勘探及检测设备项目对当地经济的促进作用，以及对相关产业的带动效应，确保大型工程基础稳定性勘探及检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型工程基础稳定性勘探及检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型工程基础稳定性勘探及检测设备项目选址具备必要的公共设施配套，具体面积XXX平方米。这包括交通便利性、教育、医疗等基础设施，以提高居民生活品质，使得大型工程基础稳定性勘探及检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考虑用地总体要求对当地社会稳定性的影响，具体面积XXX平方米。通过深入了解当地社区反馈，确保大型工程基础稳定性勘探及检测设备项目的选址和建设过程对当地社会和谐稳定产生积极作用。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工程基础稳定性勘探及检测设备项目选址不仅符合法规和规划，还在实际操作中具有可行性。这一全面规划将为大型工程基础稳定性勘探及检测设备项目的成功实施提供坚实的基础，确保大型工程基础稳定性勘探及检测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674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工程基础稳定性勘探及检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工程基础稳定性勘探及检测设备项目的设备规划和空间设计中，我们将采取灵活设备布局的措施。设备布局将根据实际需求进行灵活设计，避免不必要的浪费。通过合理规划设备摆放位置，我们将提高设备的利用率，减少设备间距，以确保大型工程基础稳定性勘探及检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型工程基础稳定性勘探及检测设备项目内部引入共享设施的概念，例如共享会议室、办公区等。通过这种方式，我们可以减少对资源的重复建设，提高资源共享效率，从而减小大型工程基础稳定性勘探及检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86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型工程基础稳定性勘探及检测设备项目的总图布置中，我们将不同功能区域进行明确的规划，以最大程度满足大型工程基础稳定性勘探及检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35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型工程基础稳定性勘探及检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大型工程基础稳定性勘探及检测设备项目对环境的影响是综合评价的重要因素之一。我们将详细考虑选址周边的自然环境、生态保护区、水源地等情况，确保大型工程基础稳定性勘探及检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型工程基础稳定性勘探及检测设备项目所在地的相关政策，确保大型工程基础稳定性勘探及检测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考虑到社会稳定性对企业运营的重要性，我们将评估选址地区的社会安全情况、劳工关系、社区反馈等方面，以确保大型工程基础稳定性勘探及检测设备项目的建设和运营不会受到社会稳定性的负面影响。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型工程基础稳定性勘探及检测设备项目的投资决策提供有力支持。</w:t>
      </w:r>
    </w:p>
    <w:p>
      <w:pPr>
        <w:pStyle w:val="Heading1"/>
        <w:ind w:firstLine="560" w:firstLineChars="200"/>
        <w:rPr>
          <w:rFonts w:ascii="仿宋" w:eastAsia="仿宋" w:hAnsi="仿宋" w:cs="仿宋" w:hint="eastAsia"/>
          <w:sz w:val="28"/>
          <w:lang w:eastAsia="zh-CN"/>
        </w:rPr>
      </w:pPr>
      <w:bookmarkStart w:id="15" w:name="_Toc689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194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大型工程基础稳定性勘探及检测设备项目的主要产品是XXXX，预计年产值为XXX万元。这一产品在市场中占据着重要的地位，其广泛的应用范围使得该大型工程基础稳定性勘探及检测设备项目的市场前景非常广阔。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https://d.book118.com/125001343104011034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4B629E"/>
    <w:rsid w:val="124B62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00134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2024-01-02T17:03:00Z</dcterms:created>
  <dcterms:modified xsi:type="dcterms:W3CDTF">2024-01-02T17:03:57Z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4363D7FCBED644628CE4076470738CF4_11</vt:lpwstr>
  </property>
  <property fmtid="{D5CDD505-2E9C-101B-9397-08002B2CF9AE}" pid="3" name="KSOProductBuildVer">
    <vt:lpwstr>2052-12.1.0.16120</vt:lpwstr>
  </property>
</Properties>
</file>