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135" w:rsidRPr="007776A9">
      <w:pPr>
        <w:rPr>
          <w:rFonts w:ascii="Tahoma" w:hAnsi="Tahoma" w:cs="Tahoma"/>
          <w:b/>
          <w:bCs/>
          <w:color w:val="000000"/>
          <w:sz w:val="28"/>
          <w:szCs w:val="28"/>
          <w:lang w:eastAsia="zh-CN"/>
        </w:rPr>
      </w:pPr>
    </w:p>
    <w:p w:rsidR="00B65135" w:rsidRPr="007776A9">
      <w:pPr>
        <w:jc w:val="center"/>
        <w:rPr>
          <w:rFonts w:ascii="Tahoma" w:eastAsia="宋体" w:hAnsi="Tahoma" w:cs="Tahoma"/>
          <w:color w:val="000000"/>
          <w:sz w:val="28"/>
          <w:szCs w:val="28"/>
          <w:lang w:eastAsia="zh-CN"/>
        </w:rPr>
      </w:pPr>
      <w:r>
        <w:rPr>
          <w:b/>
          <w:sz w:val="36"/>
        </w:rPr>
        <w:t>生产管理工时管理</w:t>
      </w:r>
    </w:p>
    <w:p w:rsidR="00B65135" w:rsidRPr="007776A9">
      <w:pPr>
        <w:rPr>
          <w:rFonts w:ascii="Tahoma" w:eastAsia="宋体" w:hAnsi="Tahoma" w:cs="Tahoma"/>
          <w:color w:val="000000"/>
          <w:sz w:val="28"/>
          <w:szCs w:val="28"/>
          <w:lang w:eastAsia="zh-CN"/>
        </w:rPr>
        <w:sectPr>
          <w:pgSz w:w="11906" w:h="16838"/>
          <w:pgMar w:top="1440" w:right="1800" w:bottom="1440" w:left="1800" w:header="851" w:footer="992" w:gutter="0"/>
          <w:cols w:space="425"/>
          <w:docGrid w:type="lines" w:linePitch="360"/>
        </w:sectPr>
      </w:pPr>
      <w:r w:rsidRPr="007776A9">
        <w:rPr>
          <w:rFonts w:ascii="Tahoma" w:eastAsia="宋体" w:hAnsi="Tahoma" w:cs="Tahoma" w:hint="eastAsia"/>
          <w:color w:val="000000"/>
          <w:sz w:val="28"/>
          <w:szCs w:val="28"/>
          <w:lang w:eastAsia="zh-CN"/>
        </w:rPr>
        <w:t>势。</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5</w:t>
      </w:r>
      <w:r w:rsidRPr="007776A9">
        <w:rPr>
          <w:rFonts w:ascii="Tahoma" w:eastAsia="宋体" w:hAnsi="Tahoma" w:cs="Tahoma" w:hint="eastAsia"/>
          <w:color w:val="000000"/>
          <w:sz w:val="28"/>
          <w:szCs w:val="28"/>
          <w:lang w:eastAsia="zh-CN"/>
        </w:rPr>
        <w:t>、检查表：简便、直不雅地反应数据的分布情形。</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、层别法：查找出数据的某项特点或合营点，对现场中的即时剖断有赞助。</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、操纵图：</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：能够剖断品德是处于稳固的状况照样处于专门状况。</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：能够确认不良计策是否有效。</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：可用作日常品德保持治理的重要对象。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w:t>
      </w:r>
      <w:r w:rsidRPr="007776A9">
        <w:rPr>
          <w:rFonts w:ascii="Tahoma" w:eastAsia="宋体" w:hAnsi="Tahoma" w:cs="Tahoma" w:hint="eastAsia"/>
          <w:color w:val="000000"/>
          <w:sz w:val="28"/>
          <w:szCs w:val="28"/>
          <w:lang w:eastAsia="zh-CN"/>
        </w:rPr>
        <w:t>新</w:t>
      </w:r>
      <w:r w:rsidRPr="007776A9">
        <w:rPr>
          <w:rFonts w:ascii="Tahoma" w:eastAsia="宋体" w:hAnsi="Tahoma" w:cs="Tahoma"/>
          <w:color w:val="000000"/>
          <w:sz w:val="28"/>
          <w:szCs w:val="28"/>
          <w:lang w:eastAsia="zh-CN"/>
        </w:rPr>
        <w:t>QC</w:t>
      </w:r>
      <w:r w:rsidRPr="007776A9">
        <w:rPr>
          <w:rFonts w:ascii="Tahoma" w:eastAsia="宋体" w:hAnsi="Tahoma" w:cs="Tahoma" w:hint="eastAsia"/>
          <w:color w:val="000000"/>
          <w:sz w:val="28"/>
          <w:szCs w:val="28"/>
          <w:lang w:eastAsia="zh-CN"/>
        </w:rPr>
        <w:t>七大年夜手段为：</w:t>
      </w:r>
      <w:r w:rsidRPr="007776A9">
        <w:rPr>
          <w:rFonts w:ascii="Tahoma" w:eastAsia="宋体" w:hAnsi="Tahoma" w:cs="Tahoma"/>
          <w:color w:val="000000"/>
          <w:sz w:val="28"/>
          <w:szCs w:val="28"/>
          <w:lang w:eastAsia="zh-CN"/>
        </w:rPr>
        <w:t xml:space="preserve"> 1</w:t>
      </w:r>
      <w:r w:rsidRPr="007776A9">
        <w:rPr>
          <w:rFonts w:ascii="Tahoma" w:eastAsia="宋体" w:hAnsi="Tahoma" w:cs="Tahoma" w:hint="eastAsia"/>
          <w:color w:val="000000"/>
          <w:sz w:val="28"/>
          <w:szCs w:val="28"/>
          <w:lang w:eastAsia="zh-CN"/>
        </w:rPr>
        <w:t>、体系图，</w:t>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、亲和图，</w:t>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、接洽关系图，</w:t>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、箭条图，</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、矩阵图，</w:t>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PDPC</w:t>
      </w:r>
      <w:r w:rsidRPr="007776A9">
        <w:rPr>
          <w:rFonts w:ascii="Tahoma" w:eastAsia="宋体" w:hAnsi="Tahoma" w:cs="Tahoma" w:hint="eastAsia"/>
          <w:color w:val="000000"/>
          <w:sz w:val="28"/>
          <w:szCs w:val="28"/>
          <w:lang w:eastAsia="zh-CN"/>
        </w:rPr>
        <w:t>法，</w:t>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、矩阵数据解析法</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、推动</w:t>
      </w:r>
      <w:r w:rsidRPr="007776A9">
        <w:rPr>
          <w:rFonts w:ascii="Tahoma" w:eastAsia="宋体" w:hAnsi="Tahoma" w:cs="Tahoma"/>
          <w:color w:val="000000"/>
          <w:sz w:val="28"/>
          <w:szCs w:val="28"/>
          <w:lang w:eastAsia="zh-CN"/>
        </w:rPr>
        <w:t>5S</w:t>
      </w:r>
      <w:r w:rsidRPr="007776A9">
        <w:rPr>
          <w:rFonts w:ascii="Tahoma" w:eastAsia="宋体" w:hAnsi="Tahoma" w:cs="Tahoma" w:hint="eastAsia"/>
          <w:color w:val="000000"/>
          <w:sz w:val="28"/>
          <w:szCs w:val="28"/>
          <w:lang w:eastAsia="zh-CN"/>
        </w:rPr>
        <w:t>活动：</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5S</w:t>
      </w:r>
      <w:r w:rsidRPr="007776A9">
        <w:rPr>
          <w:rFonts w:ascii="Tahoma" w:eastAsia="宋体" w:hAnsi="Tahoma" w:cs="Tahoma" w:hint="eastAsia"/>
          <w:color w:val="000000"/>
          <w:sz w:val="28"/>
          <w:szCs w:val="28"/>
          <w:lang w:eastAsia="zh-CN"/>
        </w:rPr>
        <w:t>活动的感化：</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、功课掉足机会少，不良降低，品德上升；</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、功课人员心境舒服，士气有必定程度的进步；</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、幸免不须要的等待和查找，工作效力得以晋升；</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、资本得以合理设备和应用，白费削减；</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p>
    <w:p w:rsidR="00B65135" w:rsidRPr="007776A9">
      <w:pPr>
        <w:rPr>
          <w:rFonts w:ascii="Tahoma" w:hAnsi="Tahoma" w:cs="Tahoma"/>
          <w:b/>
          <w:bCs/>
          <w:color w:val="000000"/>
          <w:sz w:val="28"/>
          <w:szCs w:val="28"/>
          <w:lang w:eastAsia="zh-CN"/>
        </w:rPr>
      </w:pPr>
    </w:p>
    <w:p w:rsidR="00B65135" w:rsidRPr="007776A9">
      <w:pPr>
        <w:jc w:val="center"/>
        <w:rPr>
          <w:rFonts w:ascii="Tahoma" w:eastAsia="宋体" w:hAnsi="Tahoma" w:cs="Tahoma"/>
          <w:color w:val="000000"/>
          <w:sz w:val="28"/>
          <w:szCs w:val="28"/>
          <w:lang w:eastAsia="zh-CN"/>
        </w:rPr>
      </w:pPr>
      <w:r>
        <w:rPr>
          <w:b/>
          <w:sz w:val="36"/>
        </w:rPr>
        <w:t>生产管理工时管理</w:t>
      </w:r>
    </w:p>
    <w:p w:rsidR="00B65135" w:rsidRPr="007776A9">
      <w:pPr>
        <w:rPr>
          <w:rFonts w:ascii="Tahoma" w:eastAsia="宋体" w:hAnsi="Tahoma" w:cs="Tahoma"/>
          <w:color w:val="000000"/>
          <w:sz w:val="28"/>
          <w:szCs w:val="28"/>
          <w:lang w:eastAsia="zh-CN"/>
        </w:rPr>
        <w:sectPr>
          <w:pgSz w:w="11906" w:h="16838"/>
          <w:pgMar w:top="1440" w:right="1800" w:bottom="1440" w:left="1800" w:header="851" w:footer="992" w:gutter="0"/>
          <w:cols w:space="425"/>
          <w:docGrid w:type="lines" w:linePitch="360"/>
        </w:sectPr>
      </w:pPr>
      <w:r w:rsidRPr="007776A9">
        <w:rPr>
          <w:rFonts w:ascii="Tahoma" w:eastAsia="宋体" w:hAnsi="Tahoma" w:cs="Tahoma" w:hint="eastAsia"/>
          <w:color w:val="000000"/>
          <w:sz w:val="28"/>
          <w:szCs w:val="28"/>
          <w:lang w:eastAsia="zh-CN"/>
        </w:rPr>
        <w:t>势。</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5</w:t>
      </w:r>
      <w:r w:rsidRPr="007776A9">
        <w:rPr>
          <w:rFonts w:ascii="Tahoma" w:eastAsia="宋体" w:hAnsi="Tahoma" w:cs="Tahoma" w:hint="eastAsia"/>
          <w:color w:val="000000"/>
          <w:sz w:val="28"/>
          <w:szCs w:val="28"/>
          <w:lang w:eastAsia="zh-CN"/>
        </w:rPr>
        <w:t>、检查表：简便、直不雅地反应数据的分布情形。</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、层别法：查找出数据的某项特点或合营点，对现场中的即时剖断有赞助。</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、操纵图：</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：能够剖断品德是处于稳固的状况照样处于专门状况。</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：能够确认不良计策是否有效。</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：可用作日常品德保持治理的重要对象。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w:t>
      </w:r>
      <w:r w:rsidRPr="007776A9">
        <w:rPr>
          <w:rFonts w:ascii="Tahoma" w:eastAsia="宋体" w:hAnsi="Tahoma" w:cs="Tahoma" w:hint="eastAsia"/>
          <w:color w:val="000000"/>
          <w:sz w:val="28"/>
          <w:szCs w:val="28"/>
          <w:lang w:eastAsia="zh-CN"/>
        </w:rPr>
        <w:t>新</w:t>
      </w:r>
      <w:r w:rsidRPr="007776A9">
        <w:rPr>
          <w:rFonts w:ascii="Tahoma" w:eastAsia="宋体" w:hAnsi="Tahoma" w:cs="Tahoma"/>
          <w:color w:val="000000"/>
          <w:sz w:val="28"/>
          <w:szCs w:val="28"/>
          <w:lang w:eastAsia="zh-CN"/>
        </w:rPr>
        <w:t>QC</w:t>
      </w:r>
      <w:r w:rsidRPr="007776A9">
        <w:rPr>
          <w:rFonts w:ascii="Tahoma" w:eastAsia="宋体" w:hAnsi="Tahoma" w:cs="Tahoma" w:hint="eastAsia"/>
          <w:color w:val="000000"/>
          <w:sz w:val="28"/>
          <w:szCs w:val="28"/>
          <w:lang w:eastAsia="zh-CN"/>
        </w:rPr>
        <w:t>七大年夜手段为：</w:t>
      </w:r>
      <w:r w:rsidRPr="007776A9">
        <w:rPr>
          <w:rFonts w:ascii="Tahoma" w:eastAsia="宋体" w:hAnsi="Tahoma" w:cs="Tahoma"/>
          <w:color w:val="000000"/>
          <w:sz w:val="28"/>
          <w:szCs w:val="28"/>
          <w:lang w:eastAsia="zh-CN"/>
        </w:rPr>
        <w:t xml:space="preserve"> 1</w:t>
      </w:r>
      <w:r w:rsidRPr="007776A9">
        <w:rPr>
          <w:rFonts w:ascii="Tahoma" w:eastAsia="宋体" w:hAnsi="Tahoma" w:cs="Tahoma" w:hint="eastAsia"/>
          <w:color w:val="000000"/>
          <w:sz w:val="28"/>
          <w:szCs w:val="28"/>
          <w:lang w:eastAsia="zh-CN"/>
        </w:rPr>
        <w:t>、体系图，</w:t>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、亲和图，</w:t>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、接洽关系图，</w:t>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、箭条图，</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、矩阵图，</w:t>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PDPC</w:t>
      </w:r>
      <w:r w:rsidRPr="007776A9">
        <w:rPr>
          <w:rFonts w:ascii="Tahoma" w:eastAsia="宋体" w:hAnsi="Tahoma" w:cs="Tahoma" w:hint="eastAsia"/>
          <w:color w:val="000000"/>
          <w:sz w:val="28"/>
          <w:szCs w:val="28"/>
          <w:lang w:eastAsia="zh-CN"/>
        </w:rPr>
        <w:t>法，</w:t>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、矩阵数据解析法</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、推动</w:t>
      </w:r>
      <w:r w:rsidRPr="007776A9">
        <w:rPr>
          <w:rFonts w:ascii="Tahoma" w:eastAsia="宋体" w:hAnsi="Tahoma" w:cs="Tahoma"/>
          <w:color w:val="000000"/>
          <w:sz w:val="28"/>
          <w:szCs w:val="28"/>
          <w:lang w:eastAsia="zh-CN"/>
        </w:rPr>
        <w:t>5S</w:t>
      </w:r>
      <w:r w:rsidRPr="007776A9">
        <w:rPr>
          <w:rFonts w:ascii="Tahoma" w:eastAsia="宋体" w:hAnsi="Tahoma" w:cs="Tahoma" w:hint="eastAsia"/>
          <w:color w:val="000000"/>
          <w:sz w:val="28"/>
          <w:szCs w:val="28"/>
          <w:lang w:eastAsia="zh-CN"/>
        </w:rPr>
        <w:t>活动：</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5S</w:t>
      </w:r>
      <w:r w:rsidRPr="007776A9">
        <w:rPr>
          <w:rFonts w:ascii="Tahoma" w:eastAsia="宋体" w:hAnsi="Tahoma" w:cs="Tahoma" w:hint="eastAsia"/>
          <w:color w:val="000000"/>
          <w:sz w:val="28"/>
          <w:szCs w:val="28"/>
          <w:lang w:eastAsia="zh-CN"/>
        </w:rPr>
        <w:t>活动的感化：</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、功课掉足机会少，不良降低，品德上升；</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、功课人员心境舒服，士气有必定程度的进步；</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、幸免不须要的等待和查找，工作效力得以晋升；</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、资本得以合理设备和应用，白费削减；</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2"/>
          <w:cols w:space="425"/>
          <w:titlePg w:val="0"/>
          <w:docGrid w:type="lines" w:linePitch="360"/>
        </w:sectPr>
      </w:pPr>
      <w:r w:rsidRPr="007776A9">
        <w:rPr>
          <w:rFonts w:ascii="Tahoma" w:eastAsia="宋体" w:hAnsi="Tahoma" w:cs="Tahoma" w:hint="eastAsia"/>
          <w:color w:val="000000"/>
          <w:sz w:val="28"/>
          <w:szCs w:val="28"/>
          <w:lang w:eastAsia="zh-CN"/>
        </w:rPr>
        <w:t>、整洁的功课情形易给客户留下深刻印象，有利于进步公司整体形象；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、信道通顺无阻，各类标识显眼，人身安稳有保证；</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、为其它治理活动的顺利开展打下差不多；</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、工序要常诊断：</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w:t>
      </w:r>
      <w:r w:rsidRPr="007776A9">
        <w:rPr>
          <w:rFonts w:ascii="Tahoma" w:eastAsia="宋体" w:hAnsi="Tahoma" w:cs="Tahoma" w:hint="eastAsia"/>
          <w:color w:val="000000"/>
          <w:sz w:val="28"/>
          <w:szCs w:val="28"/>
          <w:lang w:eastAsia="zh-CN"/>
        </w:rPr>
        <w:t>就像人的身材健康检查一样，要经常诊断工序上潜在的</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病因</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，使问题清除在初级时期。</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、辨认：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w:t>
      </w:r>
      <w:r w:rsidRPr="007776A9">
        <w:rPr>
          <w:rFonts w:ascii="Tahoma" w:eastAsia="宋体" w:hAnsi="Tahoma" w:cs="Tahoma" w:hint="eastAsia"/>
          <w:color w:val="000000"/>
          <w:sz w:val="28"/>
          <w:szCs w:val="28"/>
          <w:lang w:eastAsia="zh-CN"/>
        </w:rPr>
        <w:t>临盆要素的辨认做不行，有时找一样器械真难找，做好辨认，会带来专门多意想不到的好处，一样辨认内容有：</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、人员辨认；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、设备、对象辨认；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、材料辨认；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、功课方法辨认；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、功课情形、区域辨认；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8</w:t>
      </w:r>
      <w:r w:rsidRPr="007776A9">
        <w:rPr>
          <w:rFonts w:ascii="Tahoma" w:eastAsia="宋体" w:hAnsi="Tahoma" w:cs="Tahoma" w:hint="eastAsia"/>
          <w:color w:val="000000"/>
          <w:sz w:val="28"/>
          <w:szCs w:val="28"/>
          <w:lang w:eastAsia="zh-CN"/>
        </w:rPr>
        <w:t>、文件、材料归档要好找：</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w:t>
      </w:r>
      <w:r w:rsidRPr="007776A9">
        <w:rPr>
          <w:rFonts w:ascii="Tahoma" w:eastAsia="宋体" w:hAnsi="Tahoma" w:cs="Tahoma" w:hint="eastAsia"/>
          <w:color w:val="000000"/>
          <w:sz w:val="28"/>
          <w:szCs w:val="28"/>
          <w:lang w:eastAsia="zh-CN"/>
        </w:rPr>
        <w:t>任何人都有须要的时刻，在固定的处所，都能急速找到最新的文件，这才是文件归档的目标地点。</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9</w:t>
      </w:r>
      <w:r w:rsidRPr="007776A9">
        <w:rPr>
          <w:rFonts w:ascii="Tahoma" w:eastAsia="宋体" w:hAnsi="Tahoma" w:cs="Tahoma" w:hint="eastAsia"/>
          <w:color w:val="000000"/>
          <w:sz w:val="28"/>
          <w:szCs w:val="28"/>
          <w:lang w:eastAsia="zh-CN"/>
        </w:rPr>
        <w:t>、流水线功课跟点走：</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xml:space="preserve">       </w:t>
      </w:r>
    </w:p>
    <w:p w:rsidR="00B65135" w:rsidRPr="007776A9">
      <w:pPr>
        <w:rPr>
          <w:rFonts w:ascii="Tahoma" w:eastAsia="宋体" w:hAnsi="Tahoma" w:cs="Tahoma"/>
          <w:color w:val="000000"/>
          <w:sz w:val="28"/>
          <w:szCs w:val="28"/>
          <w:lang w:eastAsia="zh-CN"/>
        </w:rPr>
      </w:pPr>
      <w:r w:rsidRPr="007776A9">
        <w:rPr>
          <w:rFonts w:ascii="Tahoma" w:eastAsia="宋体" w:hAnsi="Tahoma" w:cs="Tahoma" w:hint="eastAsia"/>
          <w:color w:val="000000"/>
          <w:sz w:val="28"/>
          <w:szCs w:val="28"/>
          <w:lang w:eastAsia="zh-CN"/>
        </w:rPr>
        <w:t>经由过程对产品特点的测试后，在流水线必定距离划出线点为记号，功课员跟着线点节拍下机，以包管产品品德及临盆效力。</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10</w:t>
      </w:r>
      <w:r w:rsidRPr="007776A9">
        <w:rPr>
          <w:rFonts w:ascii="Tahoma" w:eastAsia="宋体" w:hAnsi="Tahoma" w:cs="Tahoma" w:hint="eastAsia"/>
          <w:color w:val="000000"/>
          <w:sz w:val="28"/>
          <w:szCs w:val="28"/>
          <w:lang w:eastAsia="zh-CN"/>
        </w:rPr>
        <w:t>、会议要简短，成果要记录追踪；</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、会议时刻</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速战速决；</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、会议地点</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（距现场）宁近勿远；</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、会议内容</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有据可查；</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、会议召开</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简明扼要；</w:t>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3"/>
          <w:cols w:space="425"/>
          <w:titlePg w:val="0"/>
          <w:docGrid w:type="lines" w:linePitch="360"/>
        </w:sectPr>
      </w:pP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、会议成果</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追踪确认；</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11</w:t>
      </w:r>
      <w:r w:rsidRPr="007776A9">
        <w:rPr>
          <w:rFonts w:ascii="Tahoma" w:eastAsia="宋体" w:hAnsi="Tahoma" w:cs="Tahoma" w:hint="eastAsia"/>
          <w:color w:val="000000"/>
          <w:sz w:val="28"/>
          <w:szCs w:val="28"/>
          <w:lang w:eastAsia="zh-CN"/>
        </w:rPr>
        <w:t>、不良为何降不下？</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、短期改良目标没有或不明白；</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、义务、权限不明白，或没有设置治理者；</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、只重视临盆效力，不重视产品德量；</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、交换欠缺，协同合营才能欠佳；</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、未在第一时刻内，到现场对什物进行确认，未确切操纵不良的产生状况；</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、降低不良的筹划只限于文字记述化，并未实现；</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、功课未标准化，标准化本身未加保持；</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8</w:t>
      </w:r>
      <w:r w:rsidRPr="007776A9">
        <w:rPr>
          <w:rFonts w:ascii="Tahoma" w:eastAsia="宋体" w:hAnsi="Tahoma" w:cs="Tahoma" w:hint="eastAsia"/>
          <w:color w:val="000000"/>
          <w:sz w:val="28"/>
          <w:szCs w:val="28"/>
          <w:lang w:eastAsia="zh-CN"/>
        </w:rPr>
        <w:t>、功课培训不充分；</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9</w:t>
      </w:r>
      <w:r w:rsidRPr="007776A9">
        <w:rPr>
          <w:rFonts w:ascii="Tahoma" w:eastAsia="宋体" w:hAnsi="Tahoma" w:cs="Tahoma" w:hint="eastAsia"/>
          <w:color w:val="000000"/>
          <w:sz w:val="28"/>
          <w:szCs w:val="28"/>
          <w:lang w:eastAsia="zh-CN"/>
        </w:rPr>
        <w:t>、未对不良处理成果再确认，也未加以预防再发，或再发防止计策不完全；</w:t>
      </w:r>
      <w:r w:rsidRPr="007776A9">
        <w:rPr>
          <w:rFonts w:ascii="Tahoma" w:hAnsi="Tahoma" w:cs="Tahoma"/>
          <w:color w:val="000000"/>
          <w:sz w:val="28"/>
          <w:szCs w:val="28"/>
        </w:rPr>
        <w:br/>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4"/>
          <w:cols w:space="425"/>
          <w:titlePg w:val="0"/>
          <w:docGrid w:type="lines" w:linePitch="360"/>
        </w:sectPr>
      </w:pPr>
      <w:r w:rsidRPr="007776A9">
        <w:rPr>
          <w:rFonts w:ascii="Tahoma" w:eastAsia="宋体" w:hAnsi="Tahoma" w:cs="Tahoma"/>
          <w:color w:val="000000"/>
          <w:sz w:val="28"/>
          <w:szCs w:val="28"/>
          <w:lang w:eastAsia="zh-CN"/>
        </w:rPr>
        <w:t>10</w:t>
      </w:r>
      <w:r w:rsidRPr="007776A9">
        <w:rPr>
          <w:rFonts w:ascii="Tahoma" w:eastAsia="宋体" w:hAnsi="Tahoma" w:cs="Tahoma" w:hint="eastAsia"/>
          <w:color w:val="000000"/>
          <w:sz w:val="28"/>
          <w:szCs w:val="28"/>
          <w:lang w:eastAsia="zh-CN"/>
        </w:rPr>
        <w:t>、不遵守商定之规定；</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11</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5S</w:t>
      </w:r>
      <w:r w:rsidRPr="007776A9">
        <w:rPr>
          <w:rFonts w:ascii="Tahoma" w:eastAsia="宋体" w:hAnsi="Tahoma" w:cs="Tahoma" w:hint="eastAsia"/>
          <w:color w:val="000000"/>
          <w:sz w:val="28"/>
          <w:szCs w:val="28"/>
          <w:lang w:eastAsia="zh-CN"/>
        </w:rPr>
        <w:t>纷乱；</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12</w:t>
      </w:r>
      <w:r w:rsidRPr="007776A9">
        <w:rPr>
          <w:rFonts w:ascii="Tahoma" w:eastAsia="宋体" w:hAnsi="Tahoma" w:cs="Tahoma" w:hint="eastAsia"/>
          <w:color w:val="000000"/>
          <w:sz w:val="28"/>
          <w:szCs w:val="28"/>
          <w:lang w:eastAsia="zh-CN"/>
        </w:rPr>
        <w:t>、未按筹划培养硬派监督者；</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13</w:t>
      </w:r>
      <w:r w:rsidRPr="007776A9">
        <w:rPr>
          <w:rFonts w:ascii="Tahoma" w:eastAsia="宋体" w:hAnsi="Tahoma" w:cs="Tahoma" w:hint="eastAsia"/>
          <w:color w:val="000000"/>
          <w:sz w:val="28"/>
          <w:szCs w:val="28"/>
          <w:lang w:eastAsia="zh-CN"/>
        </w:rPr>
        <w:t>、品德谍报不精确，数据未加收集运算，或谍报严峻滞后，未向上申报，也未加活用；</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14</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QC</w:t>
      </w:r>
      <w:r w:rsidRPr="007776A9">
        <w:rPr>
          <w:rFonts w:ascii="Tahoma" w:eastAsia="宋体" w:hAnsi="Tahoma" w:cs="Tahoma" w:hint="eastAsia"/>
          <w:color w:val="000000"/>
          <w:sz w:val="28"/>
          <w:szCs w:val="28"/>
          <w:lang w:eastAsia="zh-CN"/>
        </w:rPr>
        <w:t>改良技法未能活学活用；</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15</w:t>
      </w:r>
      <w:r w:rsidRPr="007776A9">
        <w:rPr>
          <w:rFonts w:ascii="Tahoma" w:eastAsia="宋体" w:hAnsi="Tahoma" w:cs="Tahoma" w:hint="eastAsia"/>
          <w:color w:val="000000"/>
          <w:sz w:val="28"/>
          <w:szCs w:val="28"/>
          <w:lang w:eastAsia="zh-CN"/>
        </w:rPr>
        <w:t>、改良例子未能横向展开；</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12</w:t>
      </w:r>
      <w:r w:rsidRPr="007776A9">
        <w:rPr>
          <w:rFonts w:ascii="Tahoma" w:eastAsia="宋体" w:hAnsi="Tahoma" w:cs="Tahoma" w:hint="eastAsia"/>
          <w:color w:val="000000"/>
          <w:sz w:val="28"/>
          <w:szCs w:val="28"/>
          <w:lang w:eastAsia="zh-CN"/>
        </w:rPr>
        <w:t>、看板公布化：</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将一切能够公布的谍报真实地、及时地告诉给每一小我，不仅能加强每一小我的义务心，还能加强企业内部的凝集力；看板在现场里获得广泛应用，具体有以下长处：</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、同一熟悉，为采取同一做法打下差不多；</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、告诉世人临盆运作情形，提示保持安不忘危的姿势；</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、为治理人员无漏掉的治理供给赞助；</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、为新人早日熟悉情形供给赞助；</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、加深客户对实情的明白得，加强企业形象；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13</w:t>
      </w:r>
      <w:r w:rsidRPr="007776A9">
        <w:rPr>
          <w:rFonts w:ascii="Tahoma" w:eastAsia="宋体" w:hAnsi="Tahoma" w:cs="Tahoma" w:hint="eastAsia"/>
          <w:color w:val="000000"/>
          <w:sz w:val="28"/>
          <w:szCs w:val="28"/>
          <w:lang w:eastAsia="zh-CN"/>
        </w:rPr>
        <w:t>、合理的临盆构造：</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合理的临盆构培养是将各个临盆要素设置到最佳地位，使得每一个临盆要素都能发挥出最大年夜效益。构造改良的基来源差不多则：</w:t>
      </w:r>
      <w:r w:rsidRPr="007776A9">
        <w:rPr>
          <w:rFonts w:ascii="Tahoma" w:hAnsi="Tahoma" w:cs="Tahoma"/>
          <w:color w:val="000000"/>
          <w:sz w:val="28"/>
          <w:szCs w:val="28"/>
          <w:lang w:eastAsia="zh-CN"/>
        </w:rPr>
        <w:br/>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5"/>
          <w:cols w:space="425"/>
          <w:titlePg w:val="0"/>
          <w:docGrid w:type="lines" w:linePitch="360"/>
        </w:sectPr>
      </w:pP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、统合原则将所有临盆要素有机的连接起来，构成一个整体。</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、空间、时刻最短原则：用最短的距离、时刻，把临盆要素移动到位。</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、按序流淌的原则：按产品工艺要求，前后两个工序有序连接。</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、应用立体空间的原则：尽可能应用建筑物内的一切立体空间。</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、知足安稳的原则：功课人职员作时能确保自身安稳，同时本人对情形也认为知足。</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、适变性原则：对各类临盆要求都能在最小损掉范畴内改变过来。</w:t>
      </w:r>
      <w:r w:rsidRPr="007776A9">
        <w:rPr>
          <w:rFonts w:ascii="Tahoma" w:hAnsi="Tahoma" w:cs="Tahoma"/>
          <w:b/>
          <w:bCs/>
          <w:color w:val="000000"/>
          <w:sz w:val="28"/>
          <w:szCs w:val="28"/>
          <w:lang w:eastAsia="zh-CN"/>
        </w:rPr>
        <w:br/>
      </w:r>
      <w:r w:rsidRPr="007776A9">
        <w:rPr>
          <w:rFonts w:ascii="Tahoma" w:eastAsia="宋体" w:hAnsi="Tahoma" w:cs="Tahoma" w:hint="eastAsia"/>
          <w:color w:val="000000"/>
          <w:sz w:val="28"/>
          <w:szCs w:val="28"/>
          <w:lang w:eastAsia="zh-CN"/>
        </w:rPr>
        <w:t>三、</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现场治理</w:t>
      </w:r>
      <w:r w:rsidRPr="007776A9">
        <w:rPr>
          <w:rFonts w:ascii="Tahoma" w:hAnsi="Tahoma" w:cs="Tahoma"/>
          <w:color w:val="000000"/>
          <w:sz w:val="28"/>
          <w:szCs w:val="28"/>
          <w:lang w:eastAsia="zh-CN"/>
        </w:rPr>
        <w:br/>
      </w:r>
      <w:r w:rsidRPr="007776A9">
        <w:rPr>
          <w:rFonts w:ascii="Tahoma" w:eastAsia="宋体" w:hAnsi="Tahoma" w:cs="Tahoma" w:hint="eastAsia"/>
          <w:color w:val="000000"/>
          <w:sz w:val="28"/>
          <w:szCs w:val="28"/>
          <w:lang w:eastAsia="zh-CN"/>
        </w:rPr>
        <w:t>作为一个引导者应具备的本质：</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政治本质：</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：精确的世界不雅、人一辈子不雅、价值不雅；</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：现代的治理思惟；</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：强烈的事业心、义务感、政治的品德及平易近主的风格；</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D</w:t>
      </w:r>
      <w:r w:rsidRPr="007776A9">
        <w:rPr>
          <w:rFonts w:ascii="Tahoma" w:eastAsia="宋体" w:hAnsi="Tahoma" w:cs="Tahoma" w:hint="eastAsia"/>
          <w:color w:val="000000"/>
          <w:sz w:val="28"/>
          <w:szCs w:val="28"/>
          <w:lang w:eastAsia="zh-CN"/>
        </w:rPr>
        <w:t>：量力而行、勇于立异；</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营业本质：</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：全然经济理论；</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：治理全然常识；</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：其它常识；</w:t>
      </w:r>
      <w:r w:rsidRPr="007776A9">
        <w:rPr>
          <w:rFonts w:ascii="Tahoma" w:hAnsi="Tahoma" w:cs="Tahoma"/>
          <w:color w:val="000000"/>
          <w:sz w:val="28"/>
          <w:szCs w:val="28"/>
          <w:lang w:eastAsia="zh-CN"/>
        </w:rPr>
        <w:br/>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6"/>
          <w:cols w:space="425"/>
          <w:titlePg w:val="0"/>
          <w:docGrid w:type="lines" w:linePitch="360"/>
        </w:sectPr>
      </w:pP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营业技能：</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：思维：较强的分析、确信和慨括才能；</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：决定打算：决定打算才能；</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：引导：</w:t>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、组织、批示、操纵，</w:t>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、沟通、调和关系，</w:t>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、赓续摸索和立异，</w:t>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、知人善任的才能，</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身材本质：心态及体力；</w:t>
      </w:r>
      <w:r w:rsidRPr="007776A9">
        <w:rPr>
          <w:rFonts w:ascii="Tahoma" w:hAnsi="Tahoma" w:cs="Tahoma"/>
          <w:color w:val="000000"/>
          <w:sz w:val="28"/>
          <w:szCs w:val="28"/>
          <w:lang w:eastAsia="zh-CN"/>
        </w:rPr>
        <w:br/>
      </w:r>
      <w:r w:rsidRPr="007776A9">
        <w:rPr>
          <w:rFonts w:ascii="Tahoma" w:eastAsia="宋体" w:hAnsi="Tahoma" w:cs="Tahoma" w:hint="eastAsia"/>
          <w:color w:val="000000"/>
          <w:sz w:val="28"/>
          <w:szCs w:val="28"/>
          <w:lang w:eastAsia="zh-CN"/>
        </w:rPr>
        <w:t>作为一个现场治理者，如何做好现场治理工作？</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品德：</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：按《标准功课书》的标准要求功课；</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：进行工序诊断，预防不良产生；</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：尽可能改良工序构造，进步工序才能；</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D</w:t>
      </w:r>
      <w:r w:rsidRPr="007776A9">
        <w:rPr>
          <w:rFonts w:ascii="Tahoma" w:eastAsia="宋体" w:hAnsi="Tahoma" w:cs="Tahoma" w:hint="eastAsia"/>
          <w:color w:val="000000"/>
          <w:sz w:val="28"/>
          <w:szCs w:val="28"/>
          <w:lang w:eastAsia="zh-CN"/>
        </w:rPr>
        <w:t>：将以往的体会、教训，反馈到新机种里；</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降低成本：</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：在标准工时内，完成临盆数量；</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：削减材料、设备的在线库存量；</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：进行经济动作分析，削减功课工时；</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D</w:t>
      </w:r>
      <w:r w:rsidRPr="007776A9">
        <w:rPr>
          <w:rFonts w:ascii="Tahoma" w:eastAsia="宋体" w:hAnsi="Tahoma" w:cs="Tahoma" w:hint="eastAsia"/>
          <w:color w:val="000000"/>
          <w:sz w:val="28"/>
          <w:szCs w:val="28"/>
          <w:lang w:eastAsia="zh-CN"/>
        </w:rPr>
        <w:t>：杜绝滥用办公经费；</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E</w:t>
      </w:r>
      <w:r w:rsidRPr="007776A9">
        <w:rPr>
          <w:rFonts w:ascii="Tahoma" w:eastAsia="宋体" w:hAnsi="Tahoma" w:cs="Tahoma" w:hint="eastAsia"/>
          <w:color w:val="000000"/>
          <w:sz w:val="28"/>
          <w:szCs w:val="28"/>
          <w:lang w:eastAsia="zh-CN"/>
        </w:rPr>
        <w:t>：杜绝各类白干、瞎干、蛮干的行动；</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确保交货期：</w:t>
      </w:r>
      <w:r w:rsidRPr="007776A9">
        <w:rPr>
          <w:rFonts w:ascii="Tahoma" w:hAnsi="Tahoma" w:cs="Tahoma"/>
          <w:color w:val="000000"/>
          <w:sz w:val="28"/>
          <w:szCs w:val="28"/>
          <w:lang w:eastAsia="zh-CN"/>
        </w:rPr>
        <w:br/>
      </w:r>
    </w:p>
    <w:p w:rsidR="00B65135" w:rsidRPr="007776A9">
      <w:pPr>
        <w:rPr>
          <w:rFonts w:ascii="Tahoma" w:eastAsia="宋体" w:hAnsi="Tahoma" w:cs="Tahoma"/>
          <w:color w:val="000000"/>
          <w:sz w:val="28"/>
          <w:szCs w:val="28"/>
          <w:lang w:eastAsia="zh-CN"/>
        </w:rPr>
      </w:pP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：编定《临盆小日程》，作进度治理；</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：恰当调剂工序，均衡工时；</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：确保材料准时到位；</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确保人身安稳：</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：强调安稳守则，须要时可强迫履行；</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：须要时请专家会诊，提出改良筹划；</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：按期检查各类安稳防护方法有无掉效；</w:t>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7"/>
          <w:cols w:space="425"/>
          <w:titlePg w:val="0"/>
          <w:docGrid w:type="lines" w:linePitch="360"/>
        </w:sectPr>
      </w:pPr>
      <w:r w:rsidRPr="007776A9">
        <w:rPr>
          <w:rFonts w:ascii="Tahoma" w:eastAsia="宋体" w:hAnsi="Tahoma" w:cs="Tahoma"/>
          <w:color w:val="000000"/>
          <w:sz w:val="28"/>
          <w:szCs w:val="28"/>
          <w:lang w:eastAsia="zh-CN"/>
        </w:rPr>
        <w:t>D</w:t>
      </w:r>
      <w:r w:rsidRPr="007776A9">
        <w:rPr>
          <w:rFonts w:ascii="Tahoma" w:eastAsia="宋体" w:hAnsi="Tahoma" w:cs="Tahoma" w:hint="eastAsia"/>
          <w:color w:val="000000"/>
          <w:sz w:val="28"/>
          <w:szCs w:val="28"/>
          <w:lang w:eastAsia="zh-CN"/>
        </w:rPr>
        <w:t>：万一产闹变乱，第一时刻内组织挽救，并向上司申报；</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E</w:t>
      </w:r>
      <w:r w:rsidRPr="007776A9">
        <w:rPr>
          <w:rFonts w:ascii="Tahoma" w:eastAsia="宋体" w:hAnsi="Tahoma" w:cs="Tahoma" w:hint="eastAsia"/>
          <w:color w:val="000000"/>
          <w:sz w:val="28"/>
          <w:szCs w:val="28"/>
          <w:lang w:eastAsia="zh-CN"/>
        </w:rPr>
        <w:t>：照明、温湿、噪音、气味相符要求；</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进步士气：</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A</w:t>
      </w:r>
      <w:r w:rsidRPr="007776A9">
        <w:rPr>
          <w:rFonts w:ascii="Tahoma" w:eastAsia="宋体" w:hAnsi="Tahoma" w:cs="Tahoma" w:hint="eastAsia"/>
          <w:color w:val="000000"/>
          <w:sz w:val="28"/>
          <w:szCs w:val="28"/>
          <w:lang w:eastAsia="zh-CN"/>
        </w:rPr>
        <w:t>：制订光鲜的奖惩轨制，鼓舞提合理化建议；</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B</w:t>
      </w:r>
      <w:r w:rsidRPr="007776A9">
        <w:rPr>
          <w:rFonts w:ascii="Tahoma" w:eastAsia="宋体" w:hAnsi="Tahoma" w:cs="Tahoma" w:hint="eastAsia"/>
          <w:color w:val="000000"/>
          <w:sz w:val="28"/>
          <w:szCs w:val="28"/>
          <w:lang w:eastAsia="zh-CN"/>
        </w:rPr>
        <w:t>：以身作则，领先示范，发挥引导效应；</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C</w:t>
      </w:r>
      <w:r w:rsidRPr="007776A9">
        <w:rPr>
          <w:rFonts w:ascii="Tahoma" w:eastAsia="宋体" w:hAnsi="Tahoma" w:cs="Tahoma" w:hint="eastAsia"/>
          <w:color w:val="000000"/>
          <w:sz w:val="28"/>
          <w:szCs w:val="28"/>
          <w:lang w:eastAsia="zh-CN"/>
        </w:rPr>
        <w:t>：关怀安排身心健康，维系优胜的人际关系；</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D</w:t>
      </w:r>
      <w:r w:rsidRPr="007776A9">
        <w:rPr>
          <w:rFonts w:ascii="Tahoma" w:eastAsia="宋体" w:hAnsi="Tahoma" w:cs="Tahoma" w:hint="eastAsia"/>
          <w:color w:val="000000"/>
          <w:sz w:val="28"/>
          <w:szCs w:val="28"/>
          <w:lang w:eastAsia="zh-CN"/>
        </w:rPr>
        <w:t>：鼓舞安排自修求进，互相进修，并合时嘉奖；</w:t>
      </w:r>
      <w:r w:rsidRPr="007776A9">
        <w:rPr>
          <w:rFonts w:ascii="Tahoma" w:hAnsi="Tahoma" w:cs="Tahoma"/>
          <w:color w:val="000000"/>
          <w:sz w:val="28"/>
          <w:szCs w:val="28"/>
          <w:lang w:eastAsia="zh-CN"/>
        </w:rPr>
        <w:br/>
      </w:r>
      <w:r w:rsidRPr="007776A9">
        <w:rPr>
          <w:rFonts w:ascii="Tahoma" w:eastAsia="宋体" w:hAnsi="Tahoma" w:cs="Tahoma"/>
          <w:color w:val="000000"/>
          <w:sz w:val="28"/>
          <w:szCs w:val="28"/>
          <w:lang w:eastAsia="zh-CN"/>
        </w:rPr>
        <w:t>E</w:t>
      </w:r>
      <w:r w:rsidRPr="007776A9">
        <w:rPr>
          <w:rFonts w:ascii="Tahoma" w:eastAsia="宋体" w:hAnsi="Tahoma" w:cs="Tahoma" w:hint="eastAsia"/>
          <w:color w:val="000000"/>
          <w:sz w:val="28"/>
          <w:szCs w:val="28"/>
          <w:lang w:eastAsia="zh-CN"/>
        </w:rPr>
        <w:t>：竭尽全力推动</w:t>
      </w:r>
      <w:r w:rsidRPr="007776A9">
        <w:rPr>
          <w:rFonts w:ascii="Tahoma" w:eastAsia="宋体" w:hAnsi="Tahoma" w:cs="Tahoma"/>
          <w:color w:val="000000"/>
          <w:sz w:val="28"/>
          <w:szCs w:val="28"/>
          <w:lang w:eastAsia="zh-CN"/>
        </w:rPr>
        <w:t>5S</w:t>
      </w:r>
      <w:r w:rsidRPr="007776A9">
        <w:rPr>
          <w:rFonts w:ascii="Tahoma" w:eastAsia="宋体" w:hAnsi="Tahoma" w:cs="Tahoma" w:hint="eastAsia"/>
          <w:color w:val="000000"/>
          <w:sz w:val="28"/>
          <w:szCs w:val="28"/>
          <w:lang w:eastAsia="zh-CN"/>
        </w:rPr>
        <w:t>活动；</w:t>
      </w:r>
      <w:r w:rsidRPr="007776A9">
        <w:rPr>
          <w:rFonts w:ascii="Tahoma" w:hAnsi="Tahoma" w:cs="Tahoma"/>
          <w:color w:val="000000"/>
          <w:sz w:val="28"/>
          <w:szCs w:val="28"/>
          <w:lang w:eastAsia="zh-CN"/>
        </w:rPr>
        <w:br/>
        <w:br/>
      </w:r>
      <w:r w:rsidRPr="007776A9">
        <w:rPr>
          <w:rFonts w:ascii="Tahoma" w:eastAsia="宋体" w:hAnsi="Tahoma" w:cs="Tahoma" w:hint="eastAsia"/>
          <w:color w:val="000000"/>
          <w:sz w:val="28"/>
          <w:szCs w:val="28"/>
          <w:lang w:eastAsia="zh-CN"/>
        </w:rPr>
        <w:t>二、品德治理</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、做好品德要有三要：</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、要下定决心：</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上至最高治理者，下至每一个基层职员，都要下定决心，晋升品德。</w:t>
      </w:r>
      <w:r w:rsidRPr="007776A9">
        <w:rPr>
          <w:rFonts w:ascii="Tahoma" w:hAnsi="Tahoma" w:cs="Tahoma"/>
          <w:color w:val="000000"/>
          <w:sz w:val="28"/>
          <w:szCs w:val="28"/>
        </w:rPr>
        <w:br/>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8"/>
          <w:cols w:space="425"/>
          <w:titlePg w:val="0"/>
          <w:docGrid w:type="lines" w:linePitch="360"/>
        </w:sectPr>
      </w:pP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、要教诲练习：</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有决心还要具备才能，才能则来自于赓续的教诲练习。</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、要贯彻履行：</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全部动员</w:t>
      </w:r>
      <w:r w:rsidRPr="007776A9">
        <w:rPr>
          <w:rFonts w:ascii="Tahoma" w:eastAsia="宋体" w:hAnsi="Tahoma" w:cs="Tahoma"/>
          <w:color w:val="000000"/>
          <w:sz w:val="28"/>
          <w:szCs w:val="28"/>
          <w:lang w:eastAsia="zh-CN"/>
        </w:rPr>
        <w:t>,</w:t>
      </w:r>
      <w:r w:rsidRPr="007776A9">
        <w:rPr>
          <w:rFonts w:ascii="Tahoma" w:eastAsia="宋体" w:hAnsi="Tahoma" w:cs="Tahoma" w:hint="eastAsia"/>
          <w:color w:val="000000"/>
          <w:sz w:val="28"/>
          <w:szCs w:val="28"/>
          <w:lang w:eastAsia="zh-CN"/>
        </w:rPr>
        <w:t>进行品德活动。</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、几位国际品管大年夜师及《日本工业规格》对品德治理归纳的结论为：</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、品德管束是一种新的经营治理方法，是经营的思惟革命。</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、品德管束将公司内尚未调和的各类治理活动综合成一个整体的治理体系。</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、品德管束是治理对象，藉此授予品德管束方面的权柄与义务，以解除治理上的不须要细节，而全力于品德包管的工作。</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、品德管束体系指成长、保持及改进产品品德的治理范畴。</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、品德管束是集合全公司全员的智能与体会，活用组织体系，促进企业内所有的人、事、物之改良，而达到最经济之临盆，知足客户之须要。</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、若何治理品德：</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、看重轨制，实旋标准化：</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在公司组织内，应赐与品管部分一级部分之位阶，并制订品管部分工作职责及运作体系。</w:t>
      </w:r>
      <w:r w:rsidRPr="007776A9">
        <w:rPr>
          <w:rFonts w:ascii="Tahoma" w:hAnsi="Tahoma" w:cs="Tahoma"/>
          <w:color w:val="000000"/>
          <w:sz w:val="28"/>
          <w:szCs w:val="28"/>
        </w:rPr>
        <w:br/>
      </w:r>
    </w:p>
    <w:p w:rsidR="00B65135" w:rsidRPr="007776A9">
      <w:pPr>
        <w:rPr>
          <w:rFonts w:ascii="Tahoma" w:eastAsia="宋体" w:hAnsi="Tahoma" w:cs="Tahoma"/>
          <w:color w:val="000000"/>
          <w:sz w:val="28"/>
          <w:szCs w:val="28"/>
          <w:lang w:eastAsia="zh-CN"/>
        </w:rPr>
        <w:sectPr>
          <w:type w:val="nextPage"/>
          <w:pgSz w:w="11906" w:h="16838"/>
          <w:pgMar w:top="1440" w:right="1800" w:bottom="1440" w:left="1800" w:header="851" w:footer="992" w:gutter="0"/>
          <w:pgNumType w:start="9"/>
          <w:cols w:space="425"/>
          <w:titlePg w:val="0"/>
          <w:docGrid w:type="lines" w:linePitch="360"/>
        </w:sectPr>
      </w:pP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、看重履行：</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品德治理涵盖</w:t>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个步调：</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、制订品德标准</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、考查与标准是否一致</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、采取改正方法并追踪后果</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、修订新标准</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、看重分析：</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近代品德管束应用突飞大进，重要得力于统计分析手段之应用，企业的品德要做好，应设备对品管手段闇练的人员。</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w:t>
      </w:r>
      <w:r w:rsidRPr="007776A9">
        <w:rPr>
          <w:rFonts w:ascii="Tahoma" w:eastAsia="宋体" w:hAnsi="Tahoma" w:cs="Tahoma"/>
          <w:color w:val="000000"/>
          <w:sz w:val="28"/>
          <w:szCs w:val="28"/>
          <w:lang w:eastAsia="zh-CN"/>
        </w:rPr>
        <w:t xml:space="preserve">        </w:t>
      </w:r>
      <w:r w:rsidRPr="007776A9">
        <w:rPr>
          <w:rFonts w:ascii="Tahoma" w:eastAsia="宋体" w:hAnsi="Tahoma" w:cs="Tahoma" w:hint="eastAsia"/>
          <w:color w:val="000000"/>
          <w:sz w:val="28"/>
          <w:szCs w:val="28"/>
          <w:lang w:eastAsia="zh-CN"/>
        </w:rPr>
        <w:t>看重赓续的改良：</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品德管束在于三个层次：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1</w:t>
      </w:r>
      <w:r w:rsidRPr="007776A9">
        <w:rPr>
          <w:rFonts w:ascii="Tahoma" w:eastAsia="宋体" w:hAnsi="Tahoma" w:cs="Tahoma" w:hint="eastAsia"/>
          <w:color w:val="000000"/>
          <w:sz w:val="28"/>
          <w:szCs w:val="28"/>
          <w:lang w:eastAsia="zh-CN"/>
        </w:rPr>
        <w:t>、品德开创</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2</w:t>
      </w:r>
      <w:r w:rsidRPr="007776A9">
        <w:rPr>
          <w:rFonts w:ascii="Tahoma" w:eastAsia="宋体" w:hAnsi="Tahoma" w:cs="Tahoma" w:hint="eastAsia"/>
          <w:color w:val="000000"/>
          <w:sz w:val="28"/>
          <w:szCs w:val="28"/>
          <w:lang w:eastAsia="zh-CN"/>
        </w:rPr>
        <w:t>、品德保持</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3</w:t>
      </w:r>
      <w:r w:rsidRPr="007776A9">
        <w:rPr>
          <w:rFonts w:ascii="Tahoma" w:eastAsia="宋体" w:hAnsi="Tahoma" w:cs="Tahoma" w:hint="eastAsia"/>
          <w:color w:val="000000"/>
          <w:sz w:val="28"/>
          <w:szCs w:val="28"/>
          <w:lang w:eastAsia="zh-CN"/>
        </w:rPr>
        <w:t>、品德冲破</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、看重教诲练习：</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品德管束之成败在于品德意识及危机意识，品管人员及全部职员应经常有筹划地接收品管练习，履行品管方能凑效。</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、常用改良轮回：</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常用</w:t>
      </w:r>
      <w:r w:rsidRPr="007776A9">
        <w:rPr>
          <w:rFonts w:ascii="Tahoma" w:eastAsia="宋体" w:hAnsi="Tahoma" w:cs="Tahoma"/>
          <w:color w:val="000000"/>
          <w:sz w:val="28"/>
          <w:szCs w:val="28"/>
          <w:lang w:eastAsia="zh-CN"/>
        </w:rPr>
        <w:t>PDCA</w:t>
      </w:r>
      <w:r w:rsidRPr="007776A9">
        <w:rPr>
          <w:rFonts w:ascii="Tahoma" w:eastAsia="宋体" w:hAnsi="Tahoma" w:cs="Tahoma" w:hint="eastAsia"/>
          <w:color w:val="000000"/>
          <w:sz w:val="28"/>
          <w:szCs w:val="28"/>
          <w:lang w:eastAsia="zh-CN"/>
        </w:rPr>
        <w:t>轮回改良（</w:t>
      </w:r>
      <w:r w:rsidRPr="007776A9">
        <w:rPr>
          <w:rFonts w:ascii="Tahoma" w:eastAsia="宋体" w:hAnsi="Tahoma" w:cs="Tahoma"/>
          <w:color w:val="000000"/>
          <w:sz w:val="28"/>
          <w:szCs w:val="28"/>
          <w:lang w:eastAsia="zh-CN"/>
        </w:rPr>
        <w:t>P</w:t>
      </w:r>
      <w:r w:rsidRPr="007776A9">
        <w:rPr>
          <w:rFonts w:ascii="Tahoma" w:eastAsia="宋体" w:hAnsi="Tahoma" w:cs="Tahoma" w:hint="eastAsia"/>
          <w:color w:val="000000"/>
          <w:sz w:val="28"/>
          <w:szCs w:val="28"/>
          <w:lang w:eastAsia="zh-CN"/>
        </w:rPr>
        <w:t>：筹划</w:t>
      </w:r>
      <w:r w:rsidRPr="007776A9">
        <w:rPr>
          <w:rFonts w:ascii="Tahoma" w:eastAsia="宋体" w:hAnsi="Tahoma" w:cs="Tahoma"/>
          <w:color w:val="000000"/>
          <w:sz w:val="28"/>
          <w:szCs w:val="28"/>
          <w:lang w:eastAsia="zh-CN"/>
        </w:rPr>
        <w:t xml:space="preserve"> D</w:t>
      </w:r>
      <w:r w:rsidRPr="007776A9">
        <w:rPr>
          <w:rFonts w:ascii="Tahoma" w:eastAsia="宋体" w:hAnsi="Tahoma" w:cs="Tahoma" w:hint="eastAsia"/>
          <w:color w:val="000000"/>
          <w:sz w:val="28"/>
          <w:szCs w:val="28"/>
          <w:lang w:eastAsia="zh-CN"/>
        </w:rPr>
        <w:t>：履行</w:t>
      </w:r>
      <w:r w:rsidRPr="007776A9">
        <w:rPr>
          <w:rFonts w:ascii="Tahoma" w:eastAsia="宋体" w:hAnsi="Tahoma" w:cs="Tahoma"/>
          <w:color w:val="000000"/>
          <w:sz w:val="28"/>
          <w:szCs w:val="28"/>
          <w:lang w:eastAsia="zh-CN"/>
        </w:rPr>
        <w:t xml:space="preserve"> C</w:t>
      </w:r>
      <w:r w:rsidRPr="007776A9">
        <w:rPr>
          <w:rFonts w:ascii="Tahoma" w:eastAsia="宋体" w:hAnsi="Tahoma" w:cs="Tahoma" w:hint="eastAsia"/>
          <w:color w:val="000000"/>
          <w:sz w:val="28"/>
          <w:szCs w:val="28"/>
          <w:lang w:eastAsia="zh-CN"/>
        </w:rPr>
        <w:t>：改良</w:t>
      </w:r>
      <w:r w:rsidRPr="007776A9">
        <w:rPr>
          <w:rFonts w:ascii="Tahoma" w:eastAsia="宋体" w:hAnsi="Tahoma" w:cs="Tahoma"/>
          <w:color w:val="000000"/>
          <w:sz w:val="28"/>
          <w:szCs w:val="28"/>
          <w:lang w:eastAsia="zh-CN"/>
        </w:rPr>
        <w:t xml:space="preserve"> A</w:t>
      </w:r>
      <w:r w:rsidRPr="007776A9">
        <w:rPr>
          <w:rFonts w:ascii="Tahoma" w:eastAsia="宋体" w:hAnsi="Tahoma" w:cs="Tahoma" w:hint="eastAsia"/>
          <w:color w:val="000000"/>
          <w:sz w:val="28"/>
          <w:szCs w:val="28"/>
          <w:lang w:eastAsia="zh-CN"/>
        </w:rPr>
        <w:t>：查核）</w:t>
      </w:r>
      <w:r w:rsidRPr="007776A9">
        <w:rPr>
          <w:rFonts w:ascii="Tahoma" w:hAnsi="Tahoma" w:cs="Tahoma"/>
          <w:color w:val="000000"/>
          <w:sz w:val="28"/>
          <w:szCs w:val="28"/>
        </w:rPr>
        <w:br/>
      </w:r>
    </w:p>
    <w:p w:rsidR="00B65135" w:rsidRPr="007776A9">
      <w:pPr>
        <w:rPr>
          <w:rFonts w:ascii="Tahoma" w:eastAsia="宋体" w:hAnsi="Tahoma" w:cs="Tahoma"/>
          <w:color w:val="000000"/>
          <w:sz w:val="28"/>
          <w:szCs w:val="28"/>
          <w:lang w:eastAsia="zh-CN"/>
        </w:rPr>
      </w:pPr>
      <w:r w:rsidRPr="007776A9">
        <w:rPr>
          <w:rFonts w:ascii="Tahoma" w:eastAsia="宋体" w:hAnsi="Tahoma" w:cs="Tahoma"/>
          <w:color w:val="000000"/>
          <w:sz w:val="28"/>
          <w:szCs w:val="28"/>
          <w:lang w:eastAsia="zh-CN"/>
        </w:rPr>
        <w:t>7</w:t>
      </w:r>
      <w:r w:rsidRPr="007776A9">
        <w:rPr>
          <w:rFonts w:ascii="Tahoma" w:eastAsia="宋体" w:hAnsi="Tahoma" w:cs="Tahoma" w:hint="eastAsia"/>
          <w:color w:val="000000"/>
          <w:sz w:val="28"/>
          <w:szCs w:val="28"/>
          <w:lang w:eastAsia="zh-CN"/>
        </w:rPr>
        <w:t>、履行</w:t>
      </w:r>
      <w:r w:rsidRPr="007776A9">
        <w:rPr>
          <w:rFonts w:ascii="Tahoma" w:eastAsia="宋体" w:hAnsi="Tahoma" w:cs="Tahoma"/>
          <w:color w:val="000000"/>
          <w:sz w:val="28"/>
          <w:szCs w:val="28"/>
          <w:lang w:eastAsia="zh-CN"/>
        </w:rPr>
        <w:t>5S</w:t>
      </w:r>
      <w:r w:rsidRPr="007776A9">
        <w:rPr>
          <w:rFonts w:ascii="Tahoma" w:eastAsia="宋体" w:hAnsi="Tahoma" w:cs="Tahoma" w:hint="eastAsia"/>
          <w:color w:val="000000"/>
          <w:sz w:val="28"/>
          <w:szCs w:val="28"/>
          <w:lang w:eastAsia="zh-CN"/>
        </w:rPr>
        <w:t>活动：（整顿、整顿、清扫、洁净、素养）</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5S</w:t>
      </w:r>
      <w:r w:rsidRPr="007776A9">
        <w:rPr>
          <w:rFonts w:ascii="Tahoma" w:eastAsia="宋体" w:hAnsi="Tahoma" w:cs="Tahoma" w:hint="eastAsia"/>
          <w:color w:val="000000"/>
          <w:sz w:val="28"/>
          <w:szCs w:val="28"/>
          <w:lang w:eastAsia="zh-CN"/>
        </w:rPr>
        <w:t>是养成好适应，铲除草率，建立</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讲究</w:t>
      </w:r>
      <w:r w:rsidRPr="007776A9">
        <w:rPr>
          <w:rFonts w:ascii="Tahoma" w:eastAsia="宋体" w:hAnsi="Tahoma" w:cs="Tahoma" w:hint="eastAsia"/>
          <w:color w:val="000000"/>
          <w:sz w:val="28"/>
          <w:szCs w:val="28"/>
          <w:lang w:eastAsia="zh-CN"/>
        </w:rPr>
        <w:t>”</w:t>
      </w:r>
      <w:r w:rsidRPr="007776A9">
        <w:rPr>
          <w:rFonts w:ascii="Tahoma" w:eastAsia="宋体" w:hAnsi="Tahoma" w:cs="Tahoma" w:hint="eastAsia"/>
          <w:color w:val="000000"/>
          <w:sz w:val="28"/>
          <w:szCs w:val="28"/>
          <w:lang w:eastAsia="zh-CN"/>
        </w:rPr>
        <w:t>的差不多工程，也是做好品督工作、进步工作效力、下出世产成本的先决前提。</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8</w:t>
      </w:r>
      <w:r w:rsidRPr="007776A9">
        <w:rPr>
          <w:rFonts w:ascii="Tahoma" w:eastAsia="宋体" w:hAnsi="Tahoma" w:cs="Tahoma" w:hint="eastAsia"/>
          <w:color w:val="000000"/>
          <w:sz w:val="28"/>
          <w:szCs w:val="28"/>
          <w:lang w:eastAsia="zh-CN"/>
        </w:rPr>
        <w:t>、高层主管的看重；</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4</w:t>
      </w:r>
      <w:r w:rsidRPr="007776A9">
        <w:rPr>
          <w:rFonts w:ascii="Tahoma" w:eastAsia="宋体" w:hAnsi="Tahoma" w:cs="Tahoma" w:hint="eastAsia"/>
          <w:color w:val="000000"/>
          <w:sz w:val="28"/>
          <w:szCs w:val="28"/>
          <w:lang w:eastAsia="zh-CN"/>
        </w:rPr>
        <w:t>、防止不良品的要决：</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1</w:t>
      </w:r>
      <w:r w:rsidRPr="007776A9">
        <w:rPr>
          <w:rFonts w:ascii="Tahoma" w:eastAsia="宋体" w:hAnsi="Tahoma" w:cs="Tahoma" w:hint="eastAsia"/>
          <w:color w:val="000000"/>
          <w:sz w:val="28"/>
          <w:szCs w:val="28"/>
          <w:lang w:eastAsia="zh-CN"/>
        </w:rPr>
        <w:t>、稳固的功课人员</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2</w:t>
      </w:r>
      <w:r w:rsidRPr="007776A9">
        <w:rPr>
          <w:rFonts w:ascii="Tahoma" w:eastAsia="宋体" w:hAnsi="Tahoma" w:cs="Tahoma" w:hint="eastAsia"/>
          <w:color w:val="000000"/>
          <w:sz w:val="28"/>
          <w:szCs w:val="28"/>
          <w:lang w:eastAsia="zh-CN"/>
        </w:rPr>
        <w:t>、优胜的教诲练习</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3</w:t>
      </w:r>
      <w:r w:rsidRPr="007776A9">
        <w:rPr>
          <w:rFonts w:ascii="Tahoma" w:eastAsia="宋体" w:hAnsi="Tahoma" w:cs="Tahoma" w:hint="eastAsia"/>
          <w:color w:val="000000"/>
          <w:sz w:val="28"/>
          <w:szCs w:val="28"/>
          <w:lang w:eastAsia="zh-CN"/>
        </w:rPr>
        <w:t>、建立标准化</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4</w:t>
      </w:r>
      <w:r w:rsidRPr="007776A9">
        <w:rPr>
          <w:rFonts w:ascii="Tahoma" w:eastAsia="宋体" w:hAnsi="Tahoma" w:cs="Tahoma" w:hint="eastAsia"/>
          <w:color w:val="000000"/>
          <w:sz w:val="28"/>
          <w:szCs w:val="28"/>
          <w:lang w:eastAsia="zh-CN"/>
        </w:rPr>
        <w:t>、清除情形乱象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5</w:t>
      </w:r>
      <w:r w:rsidRPr="007776A9">
        <w:rPr>
          <w:rFonts w:ascii="Tahoma" w:eastAsia="宋体" w:hAnsi="Tahoma" w:cs="Tahoma" w:hint="eastAsia"/>
          <w:color w:val="000000"/>
          <w:sz w:val="28"/>
          <w:szCs w:val="28"/>
          <w:lang w:eastAsia="zh-CN"/>
        </w:rPr>
        <w:t>、品德统计</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6</w:t>
      </w:r>
      <w:r w:rsidRPr="007776A9">
        <w:rPr>
          <w:rFonts w:ascii="Tahoma" w:eastAsia="宋体" w:hAnsi="Tahoma" w:cs="Tahoma" w:hint="eastAsia"/>
          <w:color w:val="000000"/>
          <w:sz w:val="28"/>
          <w:szCs w:val="28"/>
          <w:lang w:eastAsia="zh-CN"/>
        </w:rPr>
        <w:t>、稳固供给商</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5</w:t>
      </w:r>
      <w:r w:rsidRPr="007776A9">
        <w:rPr>
          <w:rFonts w:ascii="Tahoma" w:eastAsia="宋体" w:hAnsi="Tahoma" w:cs="Tahoma" w:hint="eastAsia"/>
          <w:color w:val="000000"/>
          <w:sz w:val="28"/>
          <w:szCs w:val="28"/>
          <w:lang w:eastAsia="zh-CN"/>
        </w:rPr>
        <w:t>、善用</w:t>
      </w:r>
      <w:r w:rsidRPr="007776A9">
        <w:rPr>
          <w:rFonts w:ascii="Tahoma" w:eastAsia="宋体" w:hAnsi="Tahoma" w:cs="Tahoma"/>
          <w:color w:val="000000"/>
          <w:sz w:val="28"/>
          <w:szCs w:val="28"/>
          <w:lang w:eastAsia="zh-CN"/>
        </w:rPr>
        <w:t>QC</w:t>
      </w:r>
      <w:r w:rsidRPr="007776A9">
        <w:rPr>
          <w:rFonts w:ascii="Tahoma" w:eastAsia="宋体" w:hAnsi="Tahoma" w:cs="Tahoma" w:hint="eastAsia"/>
          <w:color w:val="000000"/>
          <w:sz w:val="28"/>
          <w:szCs w:val="28"/>
          <w:lang w:eastAsia="zh-CN"/>
        </w:rPr>
        <w:t>七大年夜手段：</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1</w:t>
      </w:r>
      <w:r w:rsidRPr="007776A9">
        <w:rPr>
          <w:rFonts w:ascii="Tahoma" w:eastAsia="宋体" w:hAnsi="Tahoma" w:cs="Tahoma" w:hint="eastAsia"/>
          <w:color w:val="000000"/>
          <w:sz w:val="28"/>
          <w:szCs w:val="28"/>
          <w:lang w:eastAsia="zh-CN"/>
        </w:rPr>
        <w:t>、柏拉图</w:t>
      </w:r>
      <w:r w:rsidRPr="007776A9">
        <w:rPr>
          <w:rFonts w:ascii="Tahoma" w:eastAsia="宋体" w:hAnsi="Tahoma" w:cs="Tahoma"/>
          <w:color w:val="000000"/>
          <w:sz w:val="28"/>
          <w:szCs w:val="28"/>
          <w:lang w:eastAsia="zh-CN"/>
        </w:rPr>
        <w:t>:</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定义：将问题的缘故或是状况进行分类，然后把所得的数据由大年夜到小分列后，所绘出的累计柱状图。</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感化：在现场浩渺的不良问题中，找出关键的前几名，以便决定往后治理工作的重点。</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t>   2</w:t>
      </w:r>
      <w:r w:rsidRPr="007776A9">
        <w:rPr>
          <w:rFonts w:ascii="Tahoma" w:eastAsia="宋体" w:hAnsi="Tahoma" w:cs="Tahoma" w:hint="eastAsia"/>
          <w:color w:val="000000"/>
          <w:sz w:val="28"/>
          <w:szCs w:val="28"/>
          <w:lang w:eastAsia="zh-CN"/>
        </w:rPr>
        <w:t>、因果图：</w:t>
      </w:r>
      <w:r w:rsidRPr="007776A9">
        <w:rPr>
          <w:rFonts w:ascii="Tahoma" w:hAnsi="Tahoma" w:cs="Tahoma"/>
          <w:color w:val="000000"/>
          <w:sz w:val="28"/>
          <w:szCs w:val="28"/>
        </w:rPr>
        <w:br/>
      </w:r>
      <w:r w:rsidRPr="007776A9">
        <w:rPr>
          <w:rFonts w:ascii="Tahoma" w:eastAsia="宋体" w:hAnsi="Tahoma" w:cs="Tahoma" w:hint="eastAsia"/>
          <w:color w:val="000000"/>
          <w:sz w:val="28"/>
          <w:szCs w:val="28"/>
          <w:lang w:eastAsia="zh-CN"/>
        </w:rPr>
        <w:t>定义：用树状构造画出因果关系图。</w:t>
      </w:r>
      <w:r w:rsidRPr="007776A9">
        <w:rPr>
          <w:rFonts w:ascii="Tahoma" w:hAnsi="Tahoma" w:cs="Tahoma"/>
          <w:color w:val="000000"/>
          <w:sz w:val="28"/>
          <w:szCs w:val="28"/>
        </w:rPr>
        <w:br/>
      </w:r>
      <w:r w:rsidRPr="007776A9">
        <w:rPr>
          <w:rFonts w:ascii="Tahoma" w:eastAsia="宋体" w:hAnsi="Tahoma" w:cs="Tahoma"/>
          <w:color w:val="000000"/>
          <w:sz w:val="28"/>
          <w:szCs w:val="28"/>
          <w:lang w:eastAsia="zh-CN"/>
        </w:rPr>
        <w:br/>
      </w:r>
      <w:r w:rsidRPr="007776A9">
        <w:rPr>
          <w:rFonts w:ascii="Tahoma" w:eastAsia="宋体" w:hAnsi="Tahoma" w:cs="Tahoma"/>
          <w:color w:val="000000"/>
          <w:sz w:val="28"/>
          <w:szCs w:val="28"/>
          <w:lang w:eastAsia="zh-CN"/>
        </w:rPr>
        <w:br/>
      </w:r>
    </w:p>
    <w:p>
      <w:pPr>
        <w:widowControl/>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https://d.book118.com/125033103134011124</w:t>
        </w:r>
      </w:hyperlink>
    </w:p>
    <w:p w:rsidR="00B65135" w:rsidRPr="007776A9">
      <w:pPr>
        <w:rPr>
          <w:rFonts w:ascii="Tahoma" w:eastAsia="宋体" w:hAnsi="Tahoma" w:cs="Tahoma"/>
          <w:color w:val="000000"/>
          <w:sz w:val="28"/>
          <w:szCs w:val="28"/>
          <w:lang w:eastAsia="zh-CN"/>
        </w:rPr>
      </w:pPr>
    </w:p>
    <w:sectPr>
      <w:type w:val="nextPage"/>
      <w:pgSz w:w="11906" w:h="16838"/>
      <w:pgMar w:top="1440" w:right="1800" w:bottom="1440" w:left="1800" w:header="851" w:footer="992" w:gutter="0"/>
      <w:pgNumType w:start="10"/>
      <w:cols w:space="425"/>
      <w:titlePg w:val="0"/>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Tahoma">
    <w:panose1 w:val="020B0604030504040204"/>
    <w:charset w:val="00"/>
    <w:family w:val="swiss"/>
    <w:pitch w:val="variable"/>
    <w:sig w:usb0="61007A87" w:usb1="80000000" w:usb2="00000008" w:usb3="00000000" w:csb0="000101FF" w:csb1="00000000"/>
  </w:font>
  <w:font w:name="宋体">
    <w:altName w:val="SimSun"/>
    <w:panose1 w:val="02010600030101010101"/>
    <w:charset w:val="86"/>
    <w:family w:val="auto"/>
    <w:pitch w:val="variable"/>
    <w:sig w:usb0="00000003" w:usb1="080E0000" w:usb2="00000010" w:usb3="00000000" w:csb0="00040001" w:csb1="00000000"/>
  </w:font>
  <w:font w:name="PMingLiU">
    <w:altName w:val="新細明體"/>
    <w:panose1 w:val="02020300000000000000"/>
    <w:charset w:val="88"/>
    <w:family w:val="roman"/>
    <w:pitch w:val="variable"/>
    <w:sig w:usb0="00000003" w:usb1="082E0000" w:usb2="00000016" w:usb3="00000000" w:csb0="001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80"/>
  <w:displayHorizontalDrawingGridEvery w:val="0"/>
  <w:displayVerticalDrawingGridEvery w:val="2"/>
  <w:characterSpacingControl w:val="compressPunctuation"/>
  <w:noLineBreaksAfter w:lang="en-US" w:val="([{£¥‘“‵〈《「『【〔〝︵︷︹︻︽︿﹁﹃﹙﹛﹝（｛"/>
  <w:noLineBreaksBefore w:lang="en-US" w:va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6507"/>
    <w:rsid w:val="00070A56"/>
    <w:rsid w:val="00146507"/>
    <w:rsid w:val="001B6F50"/>
    <w:rsid w:val="007776A9"/>
    <w:rsid w:val="00892C66"/>
    <w:rsid w:val="009118D8"/>
    <w:rsid w:val="00B65135"/>
    <w:rsid w:val="00E61FD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eastAsia="PMingLiU"/>
      <w:kern w:val="2"/>
      <w:sz w:val="24"/>
      <w:szCs w:val="24"/>
      <w:lang w:val="en-US" w:eastAsia="zh-TW" w:bidi="ar-SA"/>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bold1">
    <w:name w:val="bold1"/>
    <w:basedOn w:val="DefaultParagraphFont"/>
    <w:rPr>
      <w:b/>
      <w:bCs/>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customStyle="1" w:styleId="Char">
    <w:name w:val=" Char"/>
    <w:basedOn w:val="Normal"/>
    <w:link w:val="DefaultParagraphFont"/>
    <w:rsid w:val="00892C66"/>
    <w:pPr>
      <w:widowControl/>
      <w:spacing w:beforeAutospacing="1" w:after="100" w:afterAutospacing="1" w:line="300" w:lineRule="auto"/>
      <w:ind w:firstLine="420" w:firstLineChars="200"/>
      <w:jc w:val="both"/>
    </w:pPr>
    <w:rPr>
      <w:rFonts w:ascii="Tahoma" w:eastAsia="宋体" w:hAnsi="Tahoma"/>
      <w:szCs w:val="20"/>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50331031340111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31</TotalTime>
  <Pages>14</Pages>
  <Words>1680</Words>
  <Characters>9579</Characters>
  <Application>Microsoft Office Word</Application>
  <DocSecurity>0</DocSecurity>
  <Lines>79</Lines>
  <Paragraphs>22</Paragraphs>
  <ScaleCrop>false</ScaleCrop>
  <Company/>
  <LinksUpToDate>false</LinksUpToDate>
  <CharactersWithSpaces>11237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dcterms:created xsi:type="dcterms:W3CDTF">2003-05-26T07:20:00Z</dcterms:created>
  <dcterms:modified xsi:type="dcterms:W3CDTF">2010-04-01T04:04:00Z</dcterms:modified>
</cp:coreProperties>
</file>