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井控设备装置项目招商引资方案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0" w:history="1">
        <w:r>
          <w:rPr>
            <w:rFonts w:ascii="仿宋" w:eastAsia="仿宋" w:hAnsi="仿宋" w:cs="仿宋" w:hint="eastAsia"/>
            <w:lang w:eastAsia="zh-CN"/>
          </w:rPr>
          <w:t>概论</w:t>
        </w:r>
        <w:r>
          <w:tab/>
        </w:r>
        <w:r>
          <w:fldChar w:fldCharType="begin"/>
        </w:r>
        <w:r>
          <w:instrText xml:space="preserve"> PAGEREF _Toc4630 \h </w:instrText>
        </w:r>
        <w:r>
          <w:fldChar w:fldCharType="separate"/>
        </w:r>
        <w:r>
          <w:t>3</w:t>
        </w:r>
        <w:r>
          <w:fldChar w:fldCharType="end"/>
        </w:r>
      </w:hyperlink>
    </w:p>
    <w:p>
      <w:pPr>
        <w:pStyle w:val="TOC1"/>
        <w:tabs>
          <w:tab w:val="right" w:leader="dot" w:pos="8306"/>
        </w:tabs>
      </w:pPr>
      <w:hyperlink w:anchor="_Toc13753" w:history="1">
        <w:r>
          <w:rPr>
            <w:rFonts w:ascii="仿宋" w:eastAsia="仿宋" w:hAnsi="仿宋" w:cs="仿宋" w:hint="eastAsia"/>
            <w:lang w:eastAsia="zh-CN"/>
          </w:rPr>
          <w:t>一、井控设备装置项目选址研究</w:t>
        </w:r>
        <w:r>
          <w:tab/>
        </w:r>
        <w:r>
          <w:fldChar w:fldCharType="begin"/>
        </w:r>
        <w:r>
          <w:instrText xml:space="preserve"> PAGEREF _Toc13753 \h </w:instrText>
        </w:r>
        <w:r>
          <w:fldChar w:fldCharType="separate"/>
        </w:r>
        <w:r>
          <w:t>3</w:t>
        </w:r>
        <w:r>
          <w:fldChar w:fldCharType="end"/>
        </w:r>
      </w:hyperlink>
    </w:p>
    <w:p>
      <w:pPr>
        <w:pStyle w:val="TOC2"/>
        <w:tabs>
          <w:tab w:val="right" w:leader="dot" w:pos="8306"/>
        </w:tabs>
      </w:pPr>
      <w:hyperlink w:anchor="_Toc24639" w:history="1">
        <w:r>
          <w:rPr>
            <w:rFonts w:ascii="仿宋" w:eastAsia="仿宋" w:hAnsi="仿宋" w:cs="仿宋" w:hint="eastAsia"/>
            <w:lang w:eastAsia="zh-CN"/>
          </w:rPr>
          <w:t>(一)、井控设备装置项目选址的指导原则</w:t>
        </w:r>
        <w:r>
          <w:tab/>
        </w:r>
        <w:r>
          <w:fldChar w:fldCharType="begin"/>
        </w:r>
        <w:r>
          <w:instrText xml:space="preserve"> PAGEREF _Toc24639 \h </w:instrText>
        </w:r>
        <w:r>
          <w:fldChar w:fldCharType="separate"/>
        </w:r>
        <w:r>
          <w:t>3</w:t>
        </w:r>
        <w:r>
          <w:fldChar w:fldCharType="end"/>
        </w:r>
      </w:hyperlink>
    </w:p>
    <w:p>
      <w:pPr>
        <w:pStyle w:val="TOC2"/>
        <w:tabs>
          <w:tab w:val="right" w:leader="dot" w:pos="8306"/>
        </w:tabs>
      </w:pPr>
      <w:hyperlink w:anchor="_Toc12623" w:history="1">
        <w:r>
          <w:rPr>
            <w:rFonts w:ascii="仿宋" w:eastAsia="仿宋" w:hAnsi="仿宋" w:cs="仿宋" w:hint="eastAsia"/>
            <w:lang w:eastAsia="zh-CN"/>
          </w:rPr>
          <w:t>(二)、井控设备装置项目选址</w:t>
        </w:r>
        <w:r>
          <w:tab/>
        </w:r>
        <w:r>
          <w:fldChar w:fldCharType="begin"/>
        </w:r>
        <w:r>
          <w:instrText xml:space="preserve"> PAGEREF _Toc12623 \h </w:instrText>
        </w:r>
        <w:r>
          <w:fldChar w:fldCharType="separate"/>
        </w:r>
        <w:r>
          <w:t>4</w:t>
        </w:r>
        <w:r>
          <w:fldChar w:fldCharType="end"/>
        </w:r>
      </w:hyperlink>
    </w:p>
    <w:p>
      <w:pPr>
        <w:pStyle w:val="TOC2"/>
        <w:tabs>
          <w:tab w:val="right" w:leader="dot" w:pos="8306"/>
        </w:tabs>
      </w:pPr>
      <w:hyperlink w:anchor="_Toc22890" w:history="1">
        <w:r>
          <w:rPr>
            <w:rFonts w:ascii="仿宋" w:eastAsia="仿宋" w:hAnsi="仿宋" w:cs="仿宋" w:hint="eastAsia"/>
            <w:lang w:eastAsia="zh-CN"/>
          </w:rPr>
          <w:t>(三)、建设环境与条件分析</w:t>
        </w:r>
        <w:r>
          <w:tab/>
        </w:r>
        <w:r>
          <w:fldChar w:fldCharType="begin"/>
        </w:r>
        <w:r>
          <w:instrText xml:space="preserve"> PAGEREF _Toc22890 \h </w:instrText>
        </w:r>
        <w:r>
          <w:fldChar w:fldCharType="separate"/>
        </w:r>
        <w:r>
          <w:t>5</w:t>
        </w:r>
        <w:r>
          <w:fldChar w:fldCharType="end"/>
        </w:r>
      </w:hyperlink>
    </w:p>
    <w:p>
      <w:pPr>
        <w:pStyle w:val="TOC2"/>
        <w:tabs>
          <w:tab w:val="right" w:leader="dot" w:pos="8306"/>
        </w:tabs>
      </w:pPr>
      <w:hyperlink w:anchor="_Toc10152" w:history="1">
        <w:r>
          <w:rPr>
            <w:rFonts w:ascii="仿宋" w:eastAsia="仿宋" w:hAnsi="仿宋" w:cs="仿宋" w:hint="eastAsia"/>
            <w:lang w:eastAsia="zh-CN"/>
          </w:rPr>
          <w:t>(四)、土地使用控制标准</w:t>
        </w:r>
        <w:r>
          <w:tab/>
        </w:r>
        <w:r>
          <w:fldChar w:fldCharType="begin"/>
        </w:r>
        <w:r>
          <w:instrText xml:space="preserve"> PAGEREF _Toc10152 \h </w:instrText>
        </w:r>
        <w:r>
          <w:fldChar w:fldCharType="separate"/>
        </w:r>
        <w:r>
          <w:t>5</w:t>
        </w:r>
        <w:r>
          <w:fldChar w:fldCharType="end"/>
        </w:r>
      </w:hyperlink>
    </w:p>
    <w:p>
      <w:pPr>
        <w:pStyle w:val="TOC2"/>
        <w:tabs>
          <w:tab w:val="right" w:leader="dot" w:pos="8306"/>
        </w:tabs>
      </w:pPr>
      <w:hyperlink w:anchor="_Toc24563" w:history="1">
        <w:r>
          <w:rPr>
            <w:rFonts w:ascii="仿宋" w:eastAsia="仿宋" w:hAnsi="仿宋" w:cs="仿宋" w:hint="eastAsia"/>
            <w:lang w:eastAsia="zh-CN"/>
          </w:rPr>
          <w:t>(五)、土地利用的总体需求</w:t>
        </w:r>
        <w:r>
          <w:tab/>
        </w:r>
        <w:r>
          <w:fldChar w:fldCharType="begin"/>
        </w:r>
        <w:r>
          <w:instrText xml:space="preserve"> PAGEREF _Toc24563 \h </w:instrText>
        </w:r>
        <w:r>
          <w:fldChar w:fldCharType="separate"/>
        </w:r>
        <w:r>
          <w:t>5</w:t>
        </w:r>
        <w:r>
          <w:fldChar w:fldCharType="end"/>
        </w:r>
      </w:hyperlink>
    </w:p>
    <w:p>
      <w:pPr>
        <w:pStyle w:val="TOC2"/>
        <w:tabs>
          <w:tab w:val="right" w:leader="dot" w:pos="8306"/>
        </w:tabs>
      </w:pPr>
      <w:hyperlink w:anchor="_Toc10734" w:history="1">
        <w:r>
          <w:rPr>
            <w:rFonts w:ascii="仿宋" w:eastAsia="仿宋" w:hAnsi="仿宋" w:cs="仿宋" w:hint="eastAsia"/>
            <w:lang w:eastAsia="zh-CN"/>
          </w:rPr>
          <w:t>(六)、用地效率提升策略</w:t>
        </w:r>
        <w:r>
          <w:tab/>
        </w:r>
        <w:r>
          <w:fldChar w:fldCharType="begin"/>
        </w:r>
        <w:r>
          <w:instrText xml:space="preserve"> PAGEREF _Toc10734 \h </w:instrText>
        </w:r>
        <w:r>
          <w:fldChar w:fldCharType="separate"/>
        </w:r>
        <w:r>
          <w:t>6</w:t>
        </w:r>
        <w:r>
          <w:fldChar w:fldCharType="end"/>
        </w:r>
      </w:hyperlink>
    </w:p>
    <w:p>
      <w:pPr>
        <w:pStyle w:val="TOC2"/>
        <w:tabs>
          <w:tab w:val="right" w:leader="dot" w:pos="8306"/>
        </w:tabs>
      </w:pPr>
      <w:hyperlink w:anchor="_Toc8087" w:history="1">
        <w:r>
          <w:rPr>
            <w:rFonts w:ascii="仿宋" w:eastAsia="仿宋" w:hAnsi="仿宋" w:cs="仿宋" w:hint="eastAsia"/>
            <w:lang w:eastAsia="zh-CN"/>
          </w:rPr>
          <w:t>(七)、总体布局与规划方案</w:t>
        </w:r>
        <w:r>
          <w:tab/>
        </w:r>
        <w:r>
          <w:fldChar w:fldCharType="begin"/>
        </w:r>
        <w:r>
          <w:instrText xml:space="preserve"> PAGEREF _Toc8087 \h </w:instrText>
        </w:r>
        <w:r>
          <w:fldChar w:fldCharType="separate"/>
        </w:r>
        <w:r>
          <w:t>6</w:t>
        </w:r>
        <w:r>
          <w:fldChar w:fldCharType="end"/>
        </w:r>
      </w:hyperlink>
    </w:p>
    <w:p>
      <w:pPr>
        <w:pStyle w:val="TOC2"/>
        <w:tabs>
          <w:tab w:val="right" w:leader="dot" w:pos="8306"/>
        </w:tabs>
      </w:pPr>
      <w:hyperlink w:anchor="_Toc32580" w:history="1">
        <w:r>
          <w:rPr>
            <w:rFonts w:ascii="仿宋" w:eastAsia="仿宋" w:hAnsi="仿宋" w:cs="仿宋" w:hint="eastAsia"/>
            <w:lang w:eastAsia="zh-CN"/>
          </w:rPr>
          <w:t>(八)、物流与运输系统设计</w:t>
        </w:r>
        <w:r>
          <w:tab/>
        </w:r>
        <w:r>
          <w:fldChar w:fldCharType="begin"/>
        </w:r>
        <w:r>
          <w:instrText xml:space="preserve"> PAGEREF _Toc32580 \h </w:instrText>
        </w:r>
        <w:r>
          <w:fldChar w:fldCharType="separate"/>
        </w:r>
        <w:r>
          <w:t>8</w:t>
        </w:r>
        <w:r>
          <w:fldChar w:fldCharType="end"/>
        </w:r>
      </w:hyperlink>
    </w:p>
    <w:p>
      <w:pPr>
        <w:pStyle w:val="TOC2"/>
        <w:tabs>
          <w:tab w:val="right" w:leader="dot" w:pos="8306"/>
        </w:tabs>
      </w:pPr>
      <w:hyperlink w:anchor="_Toc11253" w:history="1">
        <w:r>
          <w:rPr>
            <w:rFonts w:ascii="仿宋" w:eastAsia="仿宋" w:hAnsi="仿宋" w:cs="仿宋" w:hint="eastAsia"/>
            <w:lang w:eastAsia="zh-CN"/>
          </w:rPr>
          <w:t>(九)、选址方案的综合评估</w:t>
        </w:r>
        <w:r>
          <w:tab/>
        </w:r>
        <w:r>
          <w:fldChar w:fldCharType="begin"/>
        </w:r>
        <w:r>
          <w:instrText xml:space="preserve"> PAGEREF _Toc11253 \h </w:instrText>
        </w:r>
        <w:r>
          <w:fldChar w:fldCharType="separate"/>
        </w:r>
        <w:r>
          <w:t>9</w:t>
        </w:r>
        <w:r>
          <w:fldChar w:fldCharType="end"/>
        </w:r>
      </w:hyperlink>
    </w:p>
    <w:p>
      <w:pPr>
        <w:pStyle w:val="TOC1"/>
        <w:tabs>
          <w:tab w:val="right" w:leader="dot" w:pos="8306"/>
        </w:tabs>
      </w:pPr>
      <w:hyperlink w:anchor="_Toc22950" w:history="1">
        <w:r>
          <w:rPr>
            <w:rFonts w:ascii="仿宋" w:eastAsia="仿宋" w:hAnsi="仿宋" w:cs="仿宋" w:hint="eastAsia"/>
            <w:lang w:eastAsia="zh-CN"/>
          </w:rPr>
          <w:t>二、井控设备装置项目建设背景</w:t>
        </w:r>
        <w:r>
          <w:tab/>
        </w:r>
        <w:r>
          <w:fldChar w:fldCharType="begin"/>
        </w:r>
        <w:r>
          <w:instrText xml:space="preserve"> PAGEREF _Toc22950 \h </w:instrText>
        </w:r>
        <w:r>
          <w:fldChar w:fldCharType="separate"/>
        </w:r>
        <w:r>
          <w:t>10</w:t>
        </w:r>
        <w:r>
          <w:fldChar w:fldCharType="end"/>
        </w:r>
      </w:hyperlink>
    </w:p>
    <w:p>
      <w:pPr>
        <w:pStyle w:val="TOC2"/>
        <w:tabs>
          <w:tab w:val="right" w:leader="dot" w:pos="8306"/>
        </w:tabs>
      </w:pPr>
      <w:hyperlink w:anchor="_Toc12403" w:history="1">
        <w:r>
          <w:rPr>
            <w:rFonts w:ascii="仿宋" w:eastAsia="仿宋" w:hAnsi="仿宋" w:cs="仿宋" w:hint="eastAsia"/>
            <w:lang w:eastAsia="zh-CN"/>
          </w:rPr>
          <w:t>(一)、井控设备装置项目承办单位背景分析</w:t>
        </w:r>
        <w:r>
          <w:tab/>
        </w:r>
        <w:r>
          <w:fldChar w:fldCharType="begin"/>
        </w:r>
        <w:r>
          <w:instrText xml:space="preserve"> PAGEREF _Toc12403 \h </w:instrText>
        </w:r>
        <w:r>
          <w:fldChar w:fldCharType="separate"/>
        </w:r>
        <w:r>
          <w:t>10</w:t>
        </w:r>
        <w:r>
          <w:fldChar w:fldCharType="end"/>
        </w:r>
      </w:hyperlink>
    </w:p>
    <w:p>
      <w:pPr>
        <w:pStyle w:val="TOC2"/>
        <w:tabs>
          <w:tab w:val="right" w:leader="dot" w:pos="8306"/>
        </w:tabs>
      </w:pPr>
      <w:hyperlink w:anchor="_Toc23259" w:history="1">
        <w:r>
          <w:rPr>
            <w:rFonts w:ascii="仿宋" w:eastAsia="仿宋" w:hAnsi="仿宋" w:cs="仿宋" w:hint="eastAsia"/>
            <w:lang w:eastAsia="zh-CN"/>
          </w:rPr>
          <w:t>(二)、产业政策及发展规划</w:t>
        </w:r>
        <w:r>
          <w:tab/>
        </w:r>
        <w:r>
          <w:fldChar w:fldCharType="begin"/>
        </w:r>
        <w:r>
          <w:instrText xml:space="preserve"> PAGEREF _Toc23259 \h </w:instrText>
        </w:r>
        <w:r>
          <w:fldChar w:fldCharType="separate"/>
        </w:r>
        <w:r>
          <w:t>11</w:t>
        </w:r>
        <w:r>
          <w:fldChar w:fldCharType="end"/>
        </w:r>
      </w:hyperlink>
    </w:p>
    <w:p>
      <w:pPr>
        <w:pStyle w:val="TOC2"/>
        <w:tabs>
          <w:tab w:val="right" w:leader="dot" w:pos="8306"/>
        </w:tabs>
      </w:pPr>
      <w:hyperlink w:anchor="_Toc9196" w:history="1">
        <w:r>
          <w:rPr>
            <w:rFonts w:ascii="仿宋" w:eastAsia="仿宋" w:hAnsi="仿宋" w:cs="仿宋" w:hint="eastAsia"/>
            <w:lang w:eastAsia="zh-CN"/>
          </w:rPr>
          <w:t>(三)、井控设备装置项目建设对区域经济的影响</w:t>
        </w:r>
        <w:r>
          <w:tab/>
        </w:r>
        <w:r>
          <w:fldChar w:fldCharType="begin"/>
        </w:r>
        <w:r>
          <w:instrText xml:space="preserve"> PAGEREF _Toc9196 \h </w:instrText>
        </w:r>
        <w:r>
          <w:fldChar w:fldCharType="separate"/>
        </w:r>
        <w:r>
          <w:t>13</w:t>
        </w:r>
        <w:r>
          <w:fldChar w:fldCharType="end"/>
        </w:r>
      </w:hyperlink>
    </w:p>
    <w:p>
      <w:pPr>
        <w:pStyle w:val="TOC2"/>
        <w:tabs>
          <w:tab w:val="right" w:leader="dot" w:pos="8306"/>
        </w:tabs>
      </w:pPr>
      <w:hyperlink w:anchor="_Toc12754" w:history="1">
        <w:r>
          <w:rPr>
            <w:rFonts w:ascii="仿宋" w:eastAsia="仿宋" w:hAnsi="仿宋" w:cs="仿宋" w:hint="eastAsia"/>
            <w:lang w:eastAsia="zh-CN"/>
          </w:rPr>
          <w:t>(四)、井控设备装置项目必要性分析</w:t>
        </w:r>
        <w:r>
          <w:tab/>
        </w:r>
        <w:r>
          <w:fldChar w:fldCharType="begin"/>
        </w:r>
        <w:r>
          <w:instrText xml:space="preserve"> PAGEREF _Toc12754 \h </w:instrText>
        </w:r>
        <w:r>
          <w:fldChar w:fldCharType="separate"/>
        </w:r>
        <w:r>
          <w:t>14</w:t>
        </w:r>
        <w:r>
          <w:fldChar w:fldCharType="end"/>
        </w:r>
      </w:hyperlink>
    </w:p>
    <w:p>
      <w:pPr>
        <w:pStyle w:val="TOC1"/>
        <w:tabs>
          <w:tab w:val="right" w:leader="dot" w:pos="8306"/>
        </w:tabs>
      </w:pPr>
      <w:hyperlink w:anchor="_Toc18181" w:history="1">
        <w:r>
          <w:rPr>
            <w:rFonts w:ascii="仿宋" w:eastAsia="仿宋" w:hAnsi="仿宋" w:cs="仿宋" w:hint="eastAsia"/>
            <w:lang w:eastAsia="zh-CN"/>
          </w:rPr>
          <w:t>三、井控设备装置项目概论</w:t>
        </w:r>
        <w:r>
          <w:tab/>
        </w:r>
        <w:r>
          <w:fldChar w:fldCharType="begin"/>
        </w:r>
        <w:r>
          <w:instrText xml:space="preserve"> PAGEREF _Toc18181 \h </w:instrText>
        </w:r>
        <w:r>
          <w:fldChar w:fldCharType="separate"/>
        </w:r>
        <w:r>
          <w:t>16</w:t>
        </w:r>
        <w:r>
          <w:fldChar w:fldCharType="end"/>
        </w:r>
      </w:hyperlink>
    </w:p>
    <w:p>
      <w:pPr>
        <w:pStyle w:val="TOC2"/>
        <w:tabs>
          <w:tab w:val="right" w:leader="dot" w:pos="8306"/>
        </w:tabs>
      </w:pPr>
      <w:hyperlink w:anchor="_Toc7209" w:history="1">
        <w:r>
          <w:rPr>
            <w:rFonts w:ascii="仿宋" w:eastAsia="仿宋" w:hAnsi="仿宋" w:cs="仿宋" w:hint="eastAsia"/>
            <w:lang w:eastAsia="zh-CN"/>
          </w:rPr>
          <w:t>(一)、井控设备装置项目名称</w:t>
        </w:r>
        <w:r>
          <w:tab/>
        </w:r>
        <w:r>
          <w:fldChar w:fldCharType="begin"/>
        </w:r>
        <w:r>
          <w:instrText xml:space="preserve"> PAGEREF _Toc7209 \h </w:instrText>
        </w:r>
        <w:r>
          <w:fldChar w:fldCharType="separate"/>
        </w:r>
        <w:r>
          <w:t>16</w:t>
        </w:r>
        <w:r>
          <w:fldChar w:fldCharType="end"/>
        </w:r>
      </w:hyperlink>
    </w:p>
    <w:p>
      <w:pPr>
        <w:pStyle w:val="TOC2"/>
        <w:tabs>
          <w:tab w:val="right" w:leader="dot" w:pos="8306"/>
        </w:tabs>
      </w:pPr>
      <w:hyperlink w:anchor="_Toc10801" w:history="1">
        <w:r>
          <w:rPr>
            <w:rFonts w:ascii="仿宋" w:eastAsia="仿宋" w:hAnsi="仿宋" w:cs="仿宋" w:hint="eastAsia"/>
            <w:lang w:eastAsia="zh-CN"/>
          </w:rPr>
          <w:t>(二)、井控设备装置项目选址</w:t>
        </w:r>
        <w:r>
          <w:tab/>
        </w:r>
        <w:r>
          <w:fldChar w:fldCharType="begin"/>
        </w:r>
        <w:r>
          <w:instrText xml:space="preserve"> PAGEREF _Toc10801 \h </w:instrText>
        </w:r>
        <w:r>
          <w:fldChar w:fldCharType="separate"/>
        </w:r>
        <w:r>
          <w:t>16</w:t>
        </w:r>
        <w:r>
          <w:fldChar w:fldCharType="end"/>
        </w:r>
      </w:hyperlink>
    </w:p>
    <w:p>
      <w:pPr>
        <w:pStyle w:val="TOC2"/>
        <w:tabs>
          <w:tab w:val="right" w:leader="dot" w:pos="8306"/>
        </w:tabs>
      </w:pPr>
      <w:hyperlink w:anchor="_Toc13489" w:history="1">
        <w:r>
          <w:rPr>
            <w:rFonts w:ascii="仿宋" w:eastAsia="仿宋" w:hAnsi="仿宋" w:cs="仿宋" w:hint="eastAsia"/>
            <w:lang w:eastAsia="zh-CN"/>
          </w:rPr>
          <w:t>(三)、井控设备装置项目用地规模</w:t>
        </w:r>
        <w:r>
          <w:tab/>
        </w:r>
        <w:r>
          <w:fldChar w:fldCharType="begin"/>
        </w:r>
        <w:r>
          <w:instrText xml:space="preserve"> PAGEREF _Toc13489 \h </w:instrText>
        </w:r>
        <w:r>
          <w:fldChar w:fldCharType="separate"/>
        </w:r>
        <w:r>
          <w:t>16</w:t>
        </w:r>
        <w:r>
          <w:fldChar w:fldCharType="end"/>
        </w:r>
      </w:hyperlink>
    </w:p>
    <w:p>
      <w:pPr>
        <w:pStyle w:val="TOC2"/>
        <w:tabs>
          <w:tab w:val="right" w:leader="dot" w:pos="8306"/>
        </w:tabs>
      </w:pPr>
      <w:hyperlink w:anchor="_Toc8344" w:history="1">
        <w:r>
          <w:rPr>
            <w:rFonts w:ascii="仿宋" w:eastAsia="仿宋" w:hAnsi="仿宋" w:cs="仿宋" w:hint="eastAsia"/>
            <w:lang w:eastAsia="zh-CN"/>
          </w:rPr>
          <w:t>(四)、井控设备装置项目用地控制指标</w:t>
        </w:r>
        <w:r>
          <w:tab/>
        </w:r>
        <w:r>
          <w:fldChar w:fldCharType="begin"/>
        </w:r>
        <w:r>
          <w:instrText xml:space="preserve"> PAGEREF _Toc8344 \h </w:instrText>
        </w:r>
        <w:r>
          <w:fldChar w:fldCharType="separate"/>
        </w:r>
        <w:r>
          <w:t>16</w:t>
        </w:r>
        <w:r>
          <w:fldChar w:fldCharType="end"/>
        </w:r>
      </w:hyperlink>
    </w:p>
    <w:p>
      <w:pPr>
        <w:pStyle w:val="TOC2"/>
        <w:tabs>
          <w:tab w:val="right" w:leader="dot" w:pos="8306"/>
        </w:tabs>
      </w:pPr>
      <w:hyperlink w:anchor="_Toc32542" w:history="1">
        <w:r>
          <w:rPr>
            <w:rFonts w:ascii="仿宋" w:eastAsia="仿宋" w:hAnsi="仿宋" w:cs="仿宋" w:hint="eastAsia"/>
            <w:lang w:eastAsia="zh-CN"/>
          </w:rPr>
          <w:t>(五)、土建工程指标</w:t>
        </w:r>
        <w:r>
          <w:tab/>
        </w:r>
        <w:r>
          <w:fldChar w:fldCharType="begin"/>
        </w:r>
        <w:r>
          <w:instrText xml:space="preserve"> PAGEREF _Toc32542 \h </w:instrText>
        </w:r>
        <w:r>
          <w:fldChar w:fldCharType="separate"/>
        </w:r>
        <w:r>
          <w:t>19</w:t>
        </w:r>
        <w:r>
          <w:fldChar w:fldCharType="end"/>
        </w:r>
      </w:hyperlink>
    </w:p>
    <w:p>
      <w:pPr>
        <w:pStyle w:val="TOC2"/>
        <w:tabs>
          <w:tab w:val="right" w:leader="dot" w:pos="8306"/>
        </w:tabs>
      </w:pPr>
      <w:hyperlink w:anchor="_Toc28550" w:history="1">
        <w:r>
          <w:rPr>
            <w:rFonts w:ascii="仿宋" w:eastAsia="仿宋" w:hAnsi="仿宋" w:cs="仿宋" w:hint="eastAsia"/>
            <w:lang w:eastAsia="zh-CN"/>
          </w:rPr>
          <w:t>(六)、设备选型方案</w:t>
        </w:r>
        <w:r>
          <w:tab/>
        </w:r>
        <w:r>
          <w:fldChar w:fldCharType="begin"/>
        </w:r>
        <w:r>
          <w:instrText xml:space="preserve"> PAGEREF _Toc28550 \h </w:instrText>
        </w:r>
        <w:r>
          <w:fldChar w:fldCharType="separate"/>
        </w:r>
        <w:r>
          <w:t>20</w:t>
        </w:r>
        <w:r>
          <w:fldChar w:fldCharType="end"/>
        </w:r>
      </w:hyperlink>
    </w:p>
    <w:p>
      <w:pPr>
        <w:pStyle w:val="TOC2"/>
        <w:tabs>
          <w:tab w:val="right" w:leader="dot" w:pos="8306"/>
        </w:tabs>
      </w:pPr>
      <w:hyperlink w:anchor="_Toc25171" w:history="1">
        <w:r>
          <w:rPr>
            <w:rFonts w:ascii="仿宋" w:eastAsia="仿宋" w:hAnsi="仿宋" w:cs="仿宋" w:hint="eastAsia"/>
            <w:lang w:eastAsia="zh-CN"/>
          </w:rPr>
          <w:t>(七)、节能分析</w:t>
        </w:r>
        <w:r>
          <w:tab/>
        </w:r>
        <w:r>
          <w:fldChar w:fldCharType="begin"/>
        </w:r>
        <w:r>
          <w:instrText xml:space="preserve"> PAGEREF _Toc25171 \h </w:instrText>
        </w:r>
        <w:r>
          <w:fldChar w:fldCharType="separate"/>
        </w:r>
        <w:r>
          <w:t>20</w:t>
        </w:r>
        <w:r>
          <w:fldChar w:fldCharType="end"/>
        </w:r>
      </w:hyperlink>
    </w:p>
    <w:p>
      <w:pPr>
        <w:pStyle w:val="TOC2"/>
        <w:tabs>
          <w:tab w:val="right" w:leader="dot" w:pos="8306"/>
        </w:tabs>
      </w:pPr>
      <w:hyperlink w:anchor="_Toc17935" w:history="1">
        <w:r>
          <w:rPr>
            <w:rFonts w:ascii="仿宋" w:eastAsia="仿宋" w:hAnsi="仿宋" w:cs="仿宋" w:hint="eastAsia"/>
            <w:lang w:eastAsia="zh-CN"/>
          </w:rPr>
          <w:t>(八)、环境保护</w:t>
        </w:r>
        <w:r>
          <w:tab/>
        </w:r>
        <w:r>
          <w:fldChar w:fldCharType="begin"/>
        </w:r>
        <w:r>
          <w:instrText xml:space="preserve"> PAGEREF _Toc17935 \h </w:instrText>
        </w:r>
        <w:r>
          <w:fldChar w:fldCharType="separate"/>
        </w:r>
        <w:r>
          <w:t>21</w:t>
        </w:r>
        <w:r>
          <w:fldChar w:fldCharType="end"/>
        </w:r>
      </w:hyperlink>
    </w:p>
    <w:p>
      <w:pPr>
        <w:pStyle w:val="TOC2"/>
        <w:tabs>
          <w:tab w:val="right" w:leader="dot" w:pos="8306"/>
        </w:tabs>
      </w:pPr>
      <w:hyperlink w:anchor="_Toc3554" w:history="1">
        <w:r>
          <w:rPr>
            <w:rFonts w:ascii="仿宋" w:eastAsia="仿宋" w:hAnsi="仿宋" w:cs="仿宋" w:hint="eastAsia"/>
            <w:lang w:eastAsia="zh-CN"/>
          </w:rPr>
          <w:t>(九)、井控设备装置项目总投资及资本结构</w:t>
        </w:r>
        <w:r>
          <w:tab/>
        </w:r>
        <w:r>
          <w:fldChar w:fldCharType="begin"/>
        </w:r>
        <w:r>
          <w:instrText xml:space="preserve"> PAGEREF _Toc3554 \h </w:instrText>
        </w:r>
        <w:r>
          <w:fldChar w:fldCharType="separate"/>
        </w:r>
        <w:r>
          <w:t>21</w:t>
        </w:r>
        <w:r>
          <w:fldChar w:fldCharType="end"/>
        </w:r>
      </w:hyperlink>
    </w:p>
    <w:p>
      <w:pPr>
        <w:pStyle w:val="TOC2"/>
        <w:tabs>
          <w:tab w:val="right" w:leader="dot" w:pos="8306"/>
        </w:tabs>
      </w:pPr>
      <w:hyperlink w:anchor="_Toc9989" w:history="1">
        <w:r>
          <w:rPr>
            <w:rFonts w:ascii="仿宋" w:eastAsia="仿宋" w:hAnsi="仿宋" w:cs="仿宋" w:hint="eastAsia"/>
            <w:lang w:eastAsia="zh-CN"/>
          </w:rPr>
          <w:t>(十)、资金筹集</w:t>
        </w:r>
        <w:r>
          <w:tab/>
        </w:r>
        <w:r>
          <w:fldChar w:fldCharType="begin"/>
        </w:r>
        <w:r>
          <w:instrText xml:space="preserve"> PAGEREF _Toc9989 \h </w:instrText>
        </w:r>
        <w:r>
          <w:fldChar w:fldCharType="separate"/>
        </w:r>
        <w:r>
          <w:t>22</w:t>
        </w:r>
        <w:r>
          <w:fldChar w:fldCharType="end"/>
        </w:r>
      </w:hyperlink>
    </w:p>
    <w:p>
      <w:pPr>
        <w:pStyle w:val="TOC2"/>
        <w:tabs>
          <w:tab w:val="right" w:leader="dot" w:pos="8306"/>
        </w:tabs>
      </w:pPr>
      <w:hyperlink w:anchor="_Toc27833" w:history="1">
        <w:r>
          <w:rPr>
            <w:rFonts w:ascii="仿宋" w:eastAsia="仿宋" w:hAnsi="仿宋" w:cs="仿宋" w:hint="eastAsia"/>
            <w:lang w:eastAsia="zh-CN"/>
          </w:rPr>
          <w:t>(十一)、井控设备装置项目预期经济效益规划目标</w:t>
        </w:r>
        <w:r>
          <w:tab/>
        </w:r>
        <w:r>
          <w:fldChar w:fldCharType="begin"/>
        </w:r>
        <w:r>
          <w:instrText xml:space="preserve"> PAGEREF _Toc27833 \h </w:instrText>
        </w:r>
        <w:r>
          <w:fldChar w:fldCharType="separate"/>
        </w:r>
        <w:r>
          <w:t>22</w:t>
        </w:r>
        <w:r>
          <w:fldChar w:fldCharType="end"/>
        </w:r>
      </w:hyperlink>
    </w:p>
    <w:p>
      <w:pPr>
        <w:pStyle w:val="TOC2"/>
        <w:tabs>
          <w:tab w:val="right" w:leader="dot" w:pos="8306"/>
        </w:tabs>
      </w:pPr>
      <w:hyperlink w:anchor="_Toc32632" w:history="1">
        <w:r>
          <w:rPr>
            <w:rFonts w:ascii="仿宋" w:eastAsia="仿宋" w:hAnsi="仿宋" w:cs="仿宋" w:hint="eastAsia"/>
            <w:lang w:eastAsia="zh-CN"/>
          </w:rPr>
          <w:t>(十二)、井控设备装置项目进度计划</w:t>
        </w:r>
        <w:r>
          <w:tab/>
        </w:r>
        <w:r>
          <w:fldChar w:fldCharType="begin"/>
        </w:r>
        <w:r>
          <w:instrText xml:space="preserve"> PAGEREF _Toc32632 \h </w:instrText>
        </w:r>
        <w:r>
          <w:fldChar w:fldCharType="separate"/>
        </w:r>
        <w:r>
          <w:t>24</w:t>
        </w:r>
        <w:r>
          <w:fldChar w:fldCharType="end"/>
        </w:r>
      </w:hyperlink>
    </w:p>
    <w:p>
      <w:pPr>
        <w:pStyle w:val="TOC2"/>
        <w:tabs>
          <w:tab w:val="right" w:leader="dot" w:pos="8306"/>
        </w:tabs>
      </w:pPr>
      <w:hyperlink w:anchor="_Toc5655" w:history="1">
        <w:r>
          <w:rPr>
            <w:rFonts w:ascii="仿宋" w:eastAsia="仿宋" w:hAnsi="仿宋" w:cs="仿宋" w:hint="eastAsia"/>
            <w:lang w:eastAsia="zh-CN"/>
          </w:rPr>
          <w:t>(十三)、报告说明</w:t>
        </w:r>
        <w:r>
          <w:tab/>
        </w:r>
        <w:r>
          <w:fldChar w:fldCharType="begin"/>
        </w:r>
        <w:r>
          <w:instrText xml:space="preserve"> PAGEREF _Toc5655 \h </w:instrText>
        </w:r>
        <w:r>
          <w:fldChar w:fldCharType="separate"/>
        </w:r>
        <w:r>
          <w:t>25</w:t>
        </w:r>
        <w:r>
          <w:fldChar w:fldCharType="end"/>
        </w:r>
      </w:hyperlink>
    </w:p>
    <w:p>
      <w:pPr>
        <w:pStyle w:val="TOC2"/>
        <w:tabs>
          <w:tab w:val="right" w:leader="dot" w:pos="8306"/>
        </w:tabs>
      </w:pPr>
      <w:hyperlink w:anchor="_Toc13910" w:history="1">
        <w:r>
          <w:rPr>
            <w:rFonts w:ascii="仿宋" w:eastAsia="仿宋" w:hAnsi="仿宋" w:cs="仿宋" w:hint="eastAsia"/>
            <w:lang w:eastAsia="zh-CN"/>
          </w:rPr>
          <w:t>(十四)、井控设备装置项目评价</w:t>
        </w:r>
        <w:r>
          <w:tab/>
        </w:r>
        <w:r>
          <w:fldChar w:fldCharType="begin"/>
        </w:r>
        <w:r>
          <w:instrText xml:space="preserve"> PAGEREF _Toc13910 \h </w:instrText>
        </w:r>
        <w:r>
          <w:fldChar w:fldCharType="separate"/>
        </w:r>
        <w:r>
          <w:t>26</w:t>
        </w:r>
        <w:r>
          <w:fldChar w:fldCharType="end"/>
        </w:r>
      </w:hyperlink>
    </w:p>
    <w:p>
      <w:pPr>
        <w:pStyle w:val="TOC1"/>
        <w:tabs>
          <w:tab w:val="right" w:leader="dot" w:pos="8306"/>
        </w:tabs>
      </w:pPr>
      <w:hyperlink w:anchor="_Toc30520" w:history="1">
        <w:r>
          <w:rPr>
            <w:rFonts w:ascii="仿宋" w:eastAsia="仿宋" w:hAnsi="仿宋" w:cs="仿宋" w:hint="eastAsia"/>
            <w:lang w:eastAsia="zh-CN"/>
          </w:rPr>
          <w:t>四、风险性分析</w:t>
        </w:r>
        <w:r>
          <w:tab/>
        </w:r>
        <w:r>
          <w:fldChar w:fldCharType="begin"/>
        </w:r>
        <w:r>
          <w:instrText xml:space="preserve"> PAGEREF _Toc30520 \h </w:instrText>
        </w:r>
        <w:r>
          <w:fldChar w:fldCharType="separate"/>
        </w:r>
        <w:r>
          <w:t>26</w:t>
        </w:r>
        <w:r>
          <w:fldChar w:fldCharType="end"/>
        </w:r>
      </w:hyperlink>
    </w:p>
    <w:p>
      <w:pPr>
        <w:pStyle w:val="TOC2"/>
        <w:tabs>
          <w:tab w:val="right" w:leader="dot" w:pos="8306"/>
        </w:tabs>
      </w:pPr>
      <w:hyperlink w:anchor="_Toc9700" w:history="1">
        <w:r>
          <w:rPr>
            <w:rFonts w:ascii="仿宋" w:eastAsia="仿宋" w:hAnsi="仿宋" w:cs="仿宋" w:hint="eastAsia"/>
            <w:lang w:eastAsia="zh-CN"/>
          </w:rPr>
          <w:t>(一)、风险识别与评估</w:t>
        </w:r>
        <w:r>
          <w:tab/>
        </w:r>
        <w:r>
          <w:fldChar w:fldCharType="begin"/>
        </w:r>
        <w:r>
          <w:instrText xml:space="preserve"> PAGEREF _Toc9700 \h </w:instrText>
        </w:r>
        <w:r>
          <w:fldChar w:fldCharType="separate"/>
        </w:r>
        <w:r>
          <w:t>26</w:t>
        </w:r>
        <w:r>
          <w:fldChar w:fldCharType="end"/>
        </w:r>
      </w:hyperlink>
    </w:p>
    <w:p>
      <w:pPr>
        <w:pStyle w:val="TOC2"/>
        <w:tabs>
          <w:tab w:val="right" w:leader="dot" w:pos="8306"/>
        </w:tabs>
      </w:pPr>
      <w:hyperlink w:anchor="_Toc862" w:history="1">
        <w:r>
          <w:rPr>
            <w:rFonts w:ascii="仿宋" w:eastAsia="仿宋" w:hAnsi="仿宋" w:cs="仿宋" w:hint="eastAsia"/>
            <w:lang w:eastAsia="zh-CN"/>
          </w:rPr>
          <w:t>(二)、风险类型及分类</w:t>
        </w:r>
        <w:r>
          <w:tab/>
        </w:r>
        <w:r>
          <w:fldChar w:fldCharType="begin"/>
        </w:r>
        <w:r>
          <w:instrText xml:space="preserve"> PAGEREF _Toc862 \h </w:instrText>
        </w:r>
        <w:r>
          <w:fldChar w:fldCharType="separate"/>
        </w:r>
        <w:r>
          <w:t>29</w:t>
        </w:r>
        <w:r>
          <w:fldChar w:fldCharType="end"/>
        </w:r>
      </w:hyperlink>
    </w:p>
    <w:p>
      <w:pPr>
        <w:pStyle w:val="TOC2"/>
        <w:tabs>
          <w:tab w:val="right" w:leader="dot" w:pos="8306"/>
        </w:tabs>
      </w:pPr>
      <w:hyperlink w:anchor="_Toc13861" w:history="1">
        <w:r>
          <w:rPr>
            <w:rFonts w:ascii="仿宋" w:eastAsia="仿宋" w:hAnsi="仿宋" w:cs="仿宋" w:hint="eastAsia"/>
            <w:lang w:eastAsia="zh-CN"/>
          </w:rPr>
          <w:t>(三)、技术风险及应对措施</w:t>
        </w:r>
        <w:r>
          <w:tab/>
        </w:r>
        <w:r>
          <w:fldChar w:fldCharType="begin"/>
        </w:r>
        <w:r>
          <w:instrText xml:space="preserve"> PAGEREF _Toc13861 \h </w:instrText>
        </w:r>
        <w:r>
          <w:fldChar w:fldCharType="separate"/>
        </w:r>
        <w:r>
          <w:t>32</w:t>
        </w:r>
        <w:r>
          <w:fldChar w:fldCharType="end"/>
        </w:r>
      </w:hyperlink>
    </w:p>
    <w:p>
      <w:pPr>
        <w:pStyle w:val="TOC2"/>
        <w:tabs>
          <w:tab w:val="right" w:leader="dot" w:pos="8306"/>
        </w:tabs>
      </w:pPr>
      <w:hyperlink w:anchor="_Toc25886" w:history="1">
        <w:r>
          <w:rPr>
            <w:rFonts w:ascii="仿宋" w:eastAsia="仿宋" w:hAnsi="仿宋" w:cs="仿宋" w:hint="eastAsia"/>
            <w:lang w:eastAsia="zh-CN"/>
          </w:rPr>
          <w:t>(四)、市场风险及应对策略</w:t>
        </w:r>
        <w:r>
          <w:tab/>
        </w:r>
        <w:r>
          <w:fldChar w:fldCharType="begin"/>
        </w:r>
        <w:r>
          <w:instrText xml:space="preserve"> PAGEREF _Toc25886 \h </w:instrText>
        </w:r>
        <w:r>
          <w:fldChar w:fldCharType="separate"/>
        </w:r>
        <w:r>
          <w:t>35</w:t>
        </w:r>
        <w:r>
          <w:fldChar w:fldCharType="end"/>
        </w:r>
      </w:hyperlink>
    </w:p>
    <w:p>
      <w:pPr>
        <w:pStyle w:val="TOC2"/>
        <w:tabs>
          <w:tab w:val="right" w:leader="dot" w:pos="8306"/>
        </w:tabs>
      </w:pPr>
      <w:hyperlink w:anchor="_Toc18293" w:history="1">
        <w:r>
          <w:rPr>
            <w:rFonts w:ascii="仿宋" w:eastAsia="仿宋" w:hAnsi="仿宋" w:cs="仿宋" w:hint="eastAsia"/>
            <w:lang w:eastAsia="zh-CN"/>
          </w:rPr>
          <w:t>(五)、管理风险及规避方法</w:t>
        </w:r>
        <w:r>
          <w:tab/>
        </w:r>
        <w:r>
          <w:fldChar w:fldCharType="begin"/>
        </w:r>
        <w:r>
          <w:instrText xml:space="preserve"> PAGEREF _Toc18293 \h </w:instrText>
        </w:r>
        <w:r>
          <w:fldChar w:fldCharType="separate"/>
        </w:r>
        <w:r>
          <w:t>37</w:t>
        </w:r>
        <w:r>
          <w:fldChar w:fldCharType="end"/>
        </w:r>
      </w:hyperlink>
    </w:p>
    <w:p>
      <w:pPr>
        <w:pStyle w:val="TOC2"/>
        <w:tabs>
          <w:tab w:val="right" w:leader="dot" w:pos="8306"/>
        </w:tabs>
      </w:pPr>
      <w:hyperlink w:anchor="_Toc17180" w:history="1">
        <w:r>
          <w:rPr>
            <w:rFonts w:ascii="仿宋" w:eastAsia="仿宋" w:hAnsi="仿宋" w:cs="仿宋" w:hint="eastAsia"/>
            <w:lang w:eastAsia="zh-CN"/>
          </w:rPr>
          <w:t>(六)、财务风险及防范措施</w:t>
        </w:r>
        <w:r>
          <w:tab/>
        </w:r>
        <w:r>
          <w:fldChar w:fldCharType="begin"/>
        </w:r>
        <w:r>
          <w:instrText xml:space="preserve"> PAGEREF _Toc17180 \h </w:instrText>
        </w:r>
        <w:r>
          <w:fldChar w:fldCharType="separate"/>
        </w:r>
        <w:r>
          <w:t>39</w:t>
        </w:r>
        <w:r>
          <w:fldChar w:fldCharType="end"/>
        </w:r>
      </w:hyperlink>
    </w:p>
    <w:p>
      <w:pPr>
        <w:pStyle w:val="TOC2"/>
        <w:tabs>
          <w:tab w:val="right" w:leader="dot" w:pos="8306"/>
        </w:tabs>
      </w:pPr>
      <w:hyperlink w:anchor="_Toc22227" w:history="1">
        <w:r>
          <w:rPr>
            <w:rFonts w:ascii="仿宋" w:eastAsia="仿宋" w:hAnsi="仿宋" w:cs="仿宋" w:hint="eastAsia"/>
            <w:lang w:eastAsia="zh-CN"/>
          </w:rPr>
          <w:t>(七)、井控设备装置项目建设风险及控制手段</w:t>
        </w:r>
        <w:r>
          <w:tab/>
        </w:r>
        <w:r>
          <w:fldChar w:fldCharType="begin"/>
        </w:r>
        <w:r>
          <w:instrText xml:space="preserve"> PAGEREF _Toc22227 \h </w:instrText>
        </w:r>
        <w:r>
          <w:fldChar w:fldCharType="separate"/>
        </w:r>
        <w:r>
          <w:t>41</w:t>
        </w:r>
        <w:r>
          <w:fldChar w:fldCharType="end"/>
        </w:r>
      </w:hyperlink>
    </w:p>
    <w:p>
      <w:pPr>
        <w:pStyle w:val="TOC2"/>
        <w:tabs>
          <w:tab w:val="right" w:leader="dot" w:pos="8306"/>
        </w:tabs>
      </w:pPr>
      <w:hyperlink w:anchor="_Toc31640" w:history="1">
        <w:r>
          <w:rPr>
            <w:rFonts w:ascii="仿宋" w:eastAsia="仿宋" w:hAnsi="仿宋" w:cs="仿宋" w:hint="eastAsia"/>
            <w:lang w:eastAsia="zh-CN"/>
          </w:rPr>
          <w:t>(八)、环境风险及安全防范</w:t>
        </w:r>
        <w:r>
          <w:tab/>
        </w:r>
        <w:r>
          <w:fldChar w:fldCharType="begin"/>
        </w:r>
        <w:r>
          <w:instrText xml:space="preserve"> PAGEREF _Toc31640 \h </w:instrText>
        </w:r>
        <w:r>
          <w:fldChar w:fldCharType="separate"/>
        </w:r>
        <w:r>
          <w:t>43</w:t>
        </w:r>
        <w:r>
          <w:fldChar w:fldCharType="end"/>
        </w:r>
      </w:hyperlink>
    </w:p>
    <w:p>
      <w:pPr>
        <w:pStyle w:val="TOC2"/>
        <w:tabs>
          <w:tab w:val="right" w:leader="dot" w:pos="8306"/>
        </w:tabs>
      </w:pPr>
      <w:hyperlink w:anchor="_Toc20920" w:history="1">
        <w:r>
          <w:rPr>
            <w:rFonts w:ascii="仿宋" w:eastAsia="仿宋" w:hAnsi="仿宋" w:cs="仿宋" w:hint="eastAsia"/>
            <w:lang w:eastAsia="zh-CN"/>
          </w:rPr>
          <w:t>(九)、风险综合评估与决策分析</w:t>
        </w:r>
        <w:r>
          <w:tab/>
        </w:r>
        <w:r>
          <w:fldChar w:fldCharType="begin"/>
        </w:r>
        <w:r>
          <w:instrText xml:space="preserve"> PAGEREF _Toc20920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2" w:history="1">
        <w:r>
          <w:rPr>
            <w:rFonts w:ascii="仿宋" w:eastAsia="仿宋" w:hAnsi="仿宋" w:cs="仿宋" w:hint="eastAsia"/>
            <w:lang w:eastAsia="zh-CN"/>
          </w:rPr>
          <w:t>(十)、风险管理计划与控制方案</w:t>
        </w:r>
        <w:r>
          <w:tab/>
        </w:r>
        <w:r>
          <w:fldChar w:fldCharType="begin"/>
        </w:r>
        <w:r>
          <w:instrText xml:space="preserve"> PAGEREF _Toc5502 \h </w:instrText>
        </w:r>
        <w:r>
          <w:fldChar w:fldCharType="separate"/>
        </w:r>
        <w:r>
          <w:t>47</w:t>
        </w:r>
        <w:r>
          <w:fldChar w:fldCharType="end"/>
        </w:r>
      </w:hyperlink>
    </w:p>
    <w:p>
      <w:pPr>
        <w:pStyle w:val="TOC1"/>
        <w:tabs>
          <w:tab w:val="right" w:leader="dot" w:pos="8306"/>
        </w:tabs>
      </w:pPr>
      <w:hyperlink w:anchor="_Toc32108" w:history="1">
        <w:r>
          <w:rPr>
            <w:rFonts w:ascii="仿宋" w:eastAsia="仿宋" w:hAnsi="仿宋" w:cs="仿宋" w:hint="eastAsia"/>
            <w:lang w:eastAsia="zh-CN"/>
          </w:rPr>
          <w:t>五、井控设备装置项目实施进度</w:t>
        </w:r>
        <w:r>
          <w:tab/>
        </w:r>
        <w:r>
          <w:fldChar w:fldCharType="begin"/>
        </w:r>
        <w:r>
          <w:instrText xml:space="preserve"> PAGEREF _Toc32108 \h </w:instrText>
        </w:r>
        <w:r>
          <w:fldChar w:fldCharType="separate"/>
        </w:r>
        <w:r>
          <w:t>49</w:t>
        </w:r>
        <w:r>
          <w:fldChar w:fldCharType="end"/>
        </w:r>
      </w:hyperlink>
    </w:p>
    <w:p>
      <w:pPr>
        <w:pStyle w:val="TOC2"/>
        <w:tabs>
          <w:tab w:val="right" w:leader="dot" w:pos="8306"/>
        </w:tabs>
      </w:pPr>
      <w:hyperlink w:anchor="_Toc23251" w:history="1">
        <w:r>
          <w:rPr>
            <w:rFonts w:ascii="仿宋" w:eastAsia="仿宋" w:hAnsi="仿宋" w:cs="仿宋" w:hint="eastAsia"/>
            <w:lang w:eastAsia="zh-CN"/>
          </w:rPr>
          <w:t>(一)、建设周期</w:t>
        </w:r>
        <w:r>
          <w:tab/>
        </w:r>
        <w:r>
          <w:fldChar w:fldCharType="begin"/>
        </w:r>
        <w:r>
          <w:instrText xml:space="preserve"> PAGEREF _Toc23251 \h </w:instrText>
        </w:r>
        <w:r>
          <w:fldChar w:fldCharType="separate"/>
        </w:r>
        <w:r>
          <w:t>49</w:t>
        </w:r>
        <w:r>
          <w:fldChar w:fldCharType="end"/>
        </w:r>
      </w:hyperlink>
    </w:p>
    <w:p>
      <w:pPr>
        <w:pStyle w:val="TOC2"/>
        <w:tabs>
          <w:tab w:val="right" w:leader="dot" w:pos="8306"/>
        </w:tabs>
      </w:pPr>
      <w:hyperlink w:anchor="_Toc13877" w:history="1">
        <w:r>
          <w:rPr>
            <w:rFonts w:ascii="仿宋" w:eastAsia="仿宋" w:hAnsi="仿宋" w:cs="仿宋" w:hint="eastAsia"/>
            <w:lang w:eastAsia="zh-CN"/>
          </w:rPr>
          <w:t>(二)、建设进展</w:t>
        </w:r>
        <w:r>
          <w:tab/>
        </w:r>
        <w:r>
          <w:fldChar w:fldCharType="begin"/>
        </w:r>
        <w:r>
          <w:instrText xml:space="preserve"> PAGEREF _Toc13877 \h </w:instrText>
        </w:r>
        <w:r>
          <w:fldChar w:fldCharType="separate"/>
        </w:r>
        <w:r>
          <w:t>50</w:t>
        </w:r>
        <w:r>
          <w:fldChar w:fldCharType="end"/>
        </w:r>
      </w:hyperlink>
    </w:p>
    <w:p>
      <w:pPr>
        <w:pStyle w:val="TOC2"/>
        <w:tabs>
          <w:tab w:val="right" w:leader="dot" w:pos="8306"/>
        </w:tabs>
      </w:pPr>
      <w:hyperlink w:anchor="_Toc28602" w:history="1">
        <w:r>
          <w:rPr>
            <w:rFonts w:ascii="仿宋" w:eastAsia="仿宋" w:hAnsi="仿宋" w:cs="仿宋" w:hint="eastAsia"/>
            <w:lang w:eastAsia="zh-CN"/>
          </w:rPr>
          <w:t>(三)、进度安排注意事项</w:t>
        </w:r>
        <w:r>
          <w:tab/>
        </w:r>
        <w:r>
          <w:fldChar w:fldCharType="begin"/>
        </w:r>
        <w:r>
          <w:instrText xml:space="preserve"> PAGEREF _Toc28602 \h </w:instrText>
        </w:r>
        <w:r>
          <w:fldChar w:fldCharType="separate"/>
        </w:r>
        <w:r>
          <w:t>50</w:t>
        </w:r>
        <w:r>
          <w:fldChar w:fldCharType="end"/>
        </w:r>
      </w:hyperlink>
    </w:p>
    <w:p>
      <w:pPr>
        <w:pStyle w:val="TOC2"/>
        <w:tabs>
          <w:tab w:val="right" w:leader="dot" w:pos="8306"/>
        </w:tabs>
      </w:pPr>
      <w:hyperlink w:anchor="_Toc11482" w:history="1">
        <w:r>
          <w:rPr>
            <w:rFonts w:ascii="仿宋" w:eastAsia="仿宋" w:hAnsi="仿宋" w:cs="仿宋" w:hint="eastAsia"/>
            <w:lang w:eastAsia="zh-CN"/>
          </w:rPr>
          <w:t>(四)、人力资源配置</w:t>
        </w:r>
        <w:r>
          <w:tab/>
        </w:r>
        <w:r>
          <w:fldChar w:fldCharType="begin"/>
        </w:r>
        <w:r>
          <w:instrText xml:space="preserve"> PAGEREF _Toc11482 \h </w:instrText>
        </w:r>
        <w:r>
          <w:fldChar w:fldCharType="separate"/>
        </w:r>
        <w:r>
          <w:t>51</w:t>
        </w:r>
        <w:r>
          <w:fldChar w:fldCharType="end"/>
        </w:r>
      </w:hyperlink>
    </w:p>
    <w:p>
      <w:pPr>
        <w:pStyle w:val="TOC2"/>
        <w:tabs>
          <w:tab w:val="right" w:leader="dot" w:pos="8306"/>
        </w:tabs>
      </w:pPr>
      <w:hyperlink w:anchor="_Toc4706" w:history="1">
        <w:r>
          <w:rPr>
            <w:rFonts w:ascii="仿宋" w:eastAsia="仿宋" w:hAnsi="仿宋" w:cs="仿宋" w:hint="eastAsia"/>
            <w:lang w:eastAsia="zh-CN"/>
          </w:rPr>
          <w:t>(五)、员工培训</w:t>
        </w:r>
        <w:r>
          <w:tab/>
        </w:r>
        <w:r>
          <w:fldChar w:fldCharType="begin"/>
        </w:r>
        <w:r>
          <w:instrText xml:space="preserve"> PAGEREF _Toc4706 \h </w:instrText>
        </w:r>
        <w:r>
          <w:fldChar w:fldCharType="separate"/>
        </w:r>
        <w:r>
          <w:t>52</w:t>
        </w:r>
        <w:r>
          <w:fldChar w:fldCharType="end"/>
        </w:r>
      </w:hyperlink>
    </w:p>
    <w:p>
      <w:pPr>
        <w:pStyle w:val="TOC2"/>
        <w:tabs>
          <w:tab w:val="right" w:leader="dot" w:pos="8306"/>
        </w:tabs>
      </w:pPr>
      <w:hyperlink w:anchor="_Toc15685" w:history="1">
        <w:r>
          <w:rPr>
            <w:rFonts w:ascii="仿宋" w:eastAsia="仿宋" w:hAnsi="仿宋" w:cs="仿宋" w:hint="eastAsia"/>
            <w:lang w:eastAsia="zh-CN"/>
          </w:rPr>
          <w:t>(六)、井控设备装置项目实施保障</w:t>
        </w:r>
        <w:r>
          <w:tab/>
        </w:r>
        <w:r>
          <w:fldChar w:fldCharType="begin"/>
        </w:r>
        <w:r>
          <w:instrText xml:space="preserve"> PAGEREF _Toc15685 \h </w:instrText>
        </w:r>
        <w:r>
          <w:fldChar w:fldCharType="separate"/>
        </w:r>
        <w:r>
          <w:t>53</w:t>
        </w:r>
        <w:r>
          <w:fldChar w:fldCharType="end"/>
        </w:r>
      </w:hyperlink>
    </w:p>
    <w:p>
      <w:pPr>
        <w:pStyle w:val="TOC1"/>
        <w:tabs>
          <w:tab w:val="right" w:leader="dot" w:pos="8306"/>
        </w:tabs>
      </w:pPr>
      <w:hyperlink w:anchor="_Toc21400" w:history="1">
        <w:r>
          <w:rPr>
            <w:rFonts w:ascii="仿宋" w:eastAsia="仿宋" w:hAnsi="仿宋" w:cs="仿宋" w:hint="eastAsia"/>
            <w:lang w:eastAsia="zh-CN"/>
          </w:rPr>
          <w:t>六、工艺原则</w:t>
        </w:r>
        <w:r>
          <w:tab/>
        </w:r>
        <w:r>
          <w:fldChar w:fldCharType="begin"/>
        </w:r>
        <w:r>
          <w:instrText xml:space="preserve"> PAGEREF _Toc21400 \h </w:instrText>
        </w:r>
        <w:r>
          <w:fldChar w:fldCharType="separate"/>
        </w:r>
        <w:r>
          <w:t>54</w:t>
        </w:r>
        <w:r>
          <w:fldChar w:fldCharType="end"/>
        </w:r>
      </w:hyperlink>
    </w:p>
    <w:p>
      <w:pPr>
        <w:pStyle w:val="TOC2"/>
        <w:tabs>
          <w:tab w:val="right" w:leader="dot" w:pos="8306"/>
        </w:tabs>
      </w:pPr>
      <w:hyperlink w:anchor="_Toc3928" w:history="1">
        <w:r>
          <w:rPr>
            <w:rFonts w:ascii="仿宋" w:eastAsia="仿宋" w:hAnsi="仿宋" w:cs="仿宋" w:hint="eastAsia"/>
            <w:lang w:eastAsia="zh-CN"/>
          </w:rPr>
          <w:t>(一)、井控设备装置项目建设期的原材料及辅助材料供应概述</w:t>
        </w:r>
        <w:r>
          <w:tab/>
        </w:r>
        <w:r>
          <w:fldChar w:fldCharType="begin"/>
        </w:r>
        <w:r>
          <w:instrText xml:space="preserve"> PAGEREF _Toc3928 \h </w:instrText>
        </w:r>
        <w:r>
          <w:fldChar w:fldCharType="separate"/>
        </w:r>
        <w:r>
          <w:t>54</w:t>
        </w:r>
        <w:r>
          <w:fldChar w:fldCharType="end"/>
        </w:r>
      </w:hyperlink>
    </w:p>
    <w:p>
      <w:pPr>
        <w:pStyle w:val="TOC2"/>
        <w:tabs>
          <w:tab w:val="right" w:leader="dot" w:pos="8306"/>
        </w:tabs>
      </w:pPr>
      <w:hyperlink w:anchor="_Toc21728" w:history="1">
        <w:r>
          <w:rPr>
            <w:rFonts w:ascii="仿宋" w:eastAsia="仿宋" w:hAnsi="仿宋" w:cs="仿宋" w:hint="eastAsia"/>
            <w:lang w:eastAsia="zh-CN"/>
          </w:rPr>
          <w:t>(二)、井控设备装置项目运营期原辅材料采购及管理</w:t>
        </w:r>
        <w:r>
          <w:tab/>
        </w:r>
        <w:r>
          <w:fldChar w:fldCharType="begin"/>
        </w:r>
        <w:r>
          <w:instrText xml:space="preserve"> PAGEREF _Toc21728 \h </w:instrText>
        </w:r>
        <w:r>
          <w:fldChar w:fldCharType="separate"/>
        </w:r>
        <w:r>
          <w:t>55</w:t>
        </w:r>
        <w:r>
          <w:fldChar w:fldCharType="end"/>
        </w:r>
      </w:hyperlink>
    </w:p>
    <w:p>
      <w:pPr>
        <w:pStyle w:val="TOC2"/>
        <w:tabs>
          <w:tab w:val="right" w:leader="dot" w:pos="8306"/>
        </w:tabs>
      </w:pPr>
      <w:hyperlink w:anchor="_Toc31524" w:history="1">
        <w:r>
          <w:rPr>
            <w:rFonts w:ascii="仿宋" w:eastAsia="仿宋" w:hAnsi="仿宋" w:cs="仿宋" w:hint="eastAsia"/>
            <w:lang w:eastAsia="zh-CN"/>
          </w:rPr>
          <w:t>(三)、技术管理特点</w:t>
        </w:r>
        <w:r>
          <w:tab/>
        </w:r>
        <w:r>
          <w:fldChar w:fldCharType="begin"/>
        </w:r>
        <w:r>
          <w:instrText xml:space="preserve"> PAGEREF _Toc31524 \h </w:instrText>
        </w:r>
        <w:r>
          <w:fldChar w:fldCharType="separate"/>
        </w:r>
        <w:r>
          <w:t>56</w:t>
        </w:r>
        <w:r>
          <w:fldChar w:fldCharType="end"/>
        </w:r>
      </w:hyperlink>
    </w:p>
    <w:p>
      <w:pPr>
        <w:pStyle w:val="TOC2"/>
        <w:tabs>
          <w:tab w:val="right" w:leader="dot" w:pos="8306"/>
        </w:tabs>
      </w:pPr>
      <w:hyperlink w:anchor="_Toc16434" w:history="1">
        <w:r>
          <w:rPr>
            <w:rFonts w:ascii="仿宋" w:eastAsia="仿宋" w:hAnsi="仿宋" w:cs="仿宋" w:hint="eastAsia"/>
            <w:lang w:eastAsia="zh-CN"/>
          </w:rPr>
          <w:t>(四)、井控设备装置项目工艺技术设计方案</w:t>
        </w:r>
        <w:r>
          <w:tab/>
        </w:r>
        <w:r>
          <w:fldChar w:fldCharType="begin"/>
        </w:r>
        <w:r>
          <w:instrText xml:space="preserve"> PAGEREF _Toc16434 \h </w:instrText>
        </w:r>
        <w:r>
          <w:fldChar w:fldCharType="separate"/>
        </w:r>
        <w:r>
          <w:t>57</w:t>
        </w:r>
        <w:r>
          <w:fldChar w:fldCharType="end"/>
        </w:r>
      </w:hyperlink>
    </w:p>
    <w:p>
      <w:pPr>
        <w:pStyle w:val="TOC2"/>
        <w:tabs>
          <w:tab w:val="right" w:leader="dot" w:pos="8306"/>
        </w:tabs>
      </w:pPr>
      <w:hyperlink w:anchor="_Toc13353" w:history="1">
        <w:r>
          <w:rPr>
            <w:rFonts w:ascii="仿宋" w:eastAsia="仿宋" w:hAnsi="仿宋" w:cs="仿宋" w:hint="eastAsia"/>
            <w:lang w:eastAsia="zh-CN"/>
          </w:rPr>
          <w:t>(五)、井控设备装置项目设备选型及配置方案</w:t>
        </w:r>
        <w:r>
          <w:tab/>
        </w:r>
        <w:r>
          <w:fldChar w:fldCharType="begin"/>
        </w:r>
        <w:r>
          <w:instrText xml:space="preserve"> PAGEREF _Toc13353 \h </w:instrText>
        </w:r>
        <w:r>
          <w:fldChar w:fldCharType="separate"/>
        </w:r>
        <w:r>
          <w:t>59</w:t>
        </w:r>
        <w:r>
          <w:fldChar w:fldCharType="end"/>
        </w:r>
      </w:hyperlink>
    </w:p>
    <w:p>
      <w:pPr>
        <w:pStyle w:val="TOC1"/>
        <w:tabs>
          <w:tab w:val="right" w:leader="dot" w:pos="8306"/>
        </w:tabs>
      </w:pPr>
      <w:hyperlink w:anchor="_Toc3798" w:history="1">
        <w:r>
          <w:rPr>
            <w:rFonts w:ascii="仿宋" w:eastAsia="仿宋" w:hAnsi="仿宋" w:cs="仿宋" w:hint="eastAsia"/>
            <w:lang w:eastAsia="zh-CN"/>
          </w:rPr>
          <w:t>七、节能情况分析</w:t>
        </w:r>
        <w:r>
          <w:tab/>
        </w:r>
        <w:r>
          <w:fldChar w:fldCharType="begin"/>
        </w:r>
        <w:r>
          <w:instrText xml:space="preserve"> PAGEREF _Toc3798 \h </w:instrText>
        </w:r>
        <w:r>
          <w:fldChar w:fldCharType="separate"/>
        </w:r>
        <w:r>
          <w:t>61</w:t>
        </w:r>
        <w:r>
          <w:fldChar w:fldCharType="end"/>
        </w:r>
      </w:hyperlink>
    </w:p>
    <w:p>
      <w:pPr>
        <w:pStyle w:val="TOC2"/>
        <w:tabs>
          <w:tab w:val="right" w:leader="dot" w:pos="8306"/>
        </w:tabs>
      </w:pPr>
      <w:hyperlink w:anchor="_Toc6983" w:history="1">
        <w:r>
          <w:rPr>
            <w:rFonts w:ascii="仿宋" w:eastAsia="仿宋" w:hAnsi="仿宋" w:cs="仿宋" w:hint="eastAsia"/>
            <w:lang w:eastAsia="zh-CN"/>
          </w:rPr>
          <w:t>(一)、节能的重要性</w:t>
        </w:r>
        <w:r>
          <w:tab/>
        </w:r>
        <w:r>
          <w:fldChar w:fldCharType="begin"/>
        </w:r>
        <w:r>
          <w:instrText xml:space="preserve"> PAGEREF _Toc6983 \h </w:instrText>
        </w:r>
        <w:r>
          <w:fldChar w:fldCharType="separate"/>
        </w:r>
        <w:r>
          <w:t>61</w:t>
        </w:r>
        <w:r>
          <w:fldChar w:fldCharType="end"/>
        </w:r>
      </w:hyperlink>
    </w:p>
    <w:p>
      <w:pPr>
        <w:pStyle w:val="TOC2"/>
        <w:tabs>
          <w:tab w:val="right" w:leader="dot" w:pos="8306"/>
        </w:tabs>
      </w:pPr>
      <w:hyperlink w:anchor="_Toc8183" w:history="1">
        <w:r>
          <w:rPr>
            <w:rFonts w:ascii="仿宋" w:eastAsia="仿宋" w:hAnsi="仿宋" w:cs="仿宋" w:hint="eastAsia"/>
            <w:lang w:eastAsia="zh-CN"/>
          </w:rPr>
          <w:t>(二)、节能的法规与标准要求</w:t>
        </w:r>
        <w:r>
          <w:tab/>
        </w:r>
        <w:r>
          <w:fldChar w:fldCharType="begin"/>
        </w:r>
        <w:r>
          <w:instrText xml:space="preserve"> PAGEREF _Toc8183 \h </w:instrText>
        </w:r>
        <w:r>
          <w:fldChar w:fldCharType="separate"/>
        </w:r>
        <w:r>
          <w:t>62</w:t>
        </w:r>
        <w:r>
          <w:fldChar w:fldCharType="end"/>
        </w:r>
      </w:hyperlink>
    </w:p>
    <w:p>
      <w:pPr>
        <w:pStyle w:val="TOC2"/>
        <w:tabs>
          <w:tab w:val="right" w:leader="dot" w:pos="8306"/>
        </w:tabs>
      </w:pPr>
      <w:hyperlink w:anchor="_Toc21897" w:history="1">
        <w:r>
          <w:rPr>
            <w:rFonts w:ascii="仿宋" w:eastAsia="仿宋" w:hAnsi="仿宋" w:cs="仿宋" w:hint="eastAsia"/>
            <w:lang w:eastAsia="zh-CN"/>
          </w:rPr>
          <w:t>(三)、井控设备装置项目地能源消耗与供应状况</w:t>
        </w:r>
        <w:r>
          <w:tab/>
        </w:r>
        <w:r>
          <w:fldChar w:fldCharType="begin"/>
        </w:r>
        <w:r>
          <w:instrText xml:space="preserve"> PAGEREF _Toc21897 \h </w:instrText>
        </w:r>
        <w:r>
          <w:fldChar w:fldCharType="separate"/>
        </w:r>
        <w:r>
          <w:t>62</w:t>
        </w:r>
        <w:r>
          <w:fldChar w:fldCharType="end"/>
        </w:r>
      </w:hyperlink>
    </w:p>
    <w:p>
      <w:pPr>
        <w:pStyle w:val="TOC2"/>
        <w:tabs>
          <w:tab w:val="right" w:leader="dot" w:pos="8306"/>
        </w:tabs>
      </w:pPr>
      <w:hyperlink w:anchor="_Toc25822" w:history="1">
        <w:r>
          <w:rPr>
            <w:rFonts w:ascii="仿宋" w:eastAsia="仿宋" w:hAnsi="仿宋" w:cs="仿宋" w:hint="eastAsia"/>
            <w:lang w:eastAsia="zh-CN"/>
          </w:rPr>
          <w:t>(四)、能源消耗类型与数量的深入分析</w:t>
        </w:r>
        <w:r>
          <w:tab/>
        </w:r>
        <w:r>
          <w:fldChar w:fldCharType="begin"/>
        </w:r>
        <w:r>
          <w:instrText xml:space="preserve"> PAGEREF _Toc25822 \h </w:instrText>
        </w:r>
        <w:r>
          <w:fldChar w:fldCharType="separate"/>
        </w:r>
        <w:r>
          <w:t>63</w:t>
        </w:r>
        <w:r>
          <w:fldChar w:fldCharType="end"/>
        </w:r>
      </w:hyperlink>
    </w:p>
    <w:p>
      <w:pPr>
        <w:pStyle w:val="TOC2"/>
        <w:tabs>
          <w:tab w:val="right" w:leader="dot" w:pos="8306"/>
        </w:tabs>
      </w:pPr>
      <w:hyperlink w:anchor="_Toc30192" w:history="1">
        <w:r>
          <w:rPr>
            <w:rFonts w:ascii="仿宋" w:eastAsia="仿宋" w:hAnsi="仿宋" w:cs="仿宋" w:hint="eastAsia"/>
            <w:lang w:eastAsia="zh-CN"/>
          </w:rPr>
          <w:t>(五)、节能综合评价</w:t>
        </w:r>
        <w:r>
          <w:tab/>
        </w:r>
        <w:r>
          <w:fldChar w:fldCharType="begin"/>
        </w:r>
        <w:r>
          <w:instrText xml:space="preserve"> PAGEREF _Toc30192 \h </w:instrText>
        </w:r>
        <w:r>
          <w:fldChar w:fldCharType="separate"/>
        </w:r>
        <w:r>
          <w:t>64</w:t>
        </w:r>
        <w:r>
          <w:fldChar w:fldCharType="end"/>
        </w:r>
      </w:hyperlink>
    </w:p>
    <w:p>
      <w:pPr>
        <w:pStyle w:val="TOC2"/>
        <w:tabs>
          <w:tab w:val="right" w:leader="dot" w:pos="8306"/>
        </w:tabs>
      </w:pPr>
      <w:hyperlink w:anchor="_Toc22518" w:history="1">
        <w:r>
          <w:rPr>
            <w:rFonts w:ascii="仿宋" w:eastAsia="仿宋" w:hAnsi="仿宋" w:cs="仿宋" w:hint="eastAsia"/>
            <w:lang w:eastAsia="zh-CN"/>
          </w:rPr>
          <w:t>(六)、设计节能方案</w:t>
        </w:r>
        <w:r>
          <w:tab/>
        </w:r>
        <w:r>
          <w:fldChar w:fldCharType="begin"/>
        </w:r>
        <w:r>
          <w:instrText xml:space="preserve"> PAGEREF _Toc22518 \h </w:instrText>
        </w:r>
        <w:r>
          <w:fldChar w:fldCharType="separate"/>
        </w:r>
        <w:r>
          <w:t>64</w:t>
        </w:r>
        <w:r>
          <w:fldChar w:fldCharType="end"/>
        </w:r>
      </w:hyperlink>
    </w:p>
    <w:p>
      <w:pPr>
        <w:pStyle w:val="TOC2"/>
        <w:tabs>
          <w:tab w:val="right" w:leader="dot" w:pos="8306"/>
        </w:tabs>
      </w:pPr>
      <w:hyperlink w:anchor="_Toc15076" w:history="1">
        <w:r>
          <w:rPr>
            <w:rFonts w:ascii="仿宋" w:eastAsia="仿宋" w:hAnsi="仿宋" w:cs="仿宋" w:hint="eastAsia"/>
            <w:lang w:eastAsia="zh-CN"/>
          </w:rPr>
          <w:t>(七)、实施节能措施</w:t>
        </w:r>
        <w:r>
          <w:tab/>
        </w:r>
        <w:r>
          <w:fldChar w:fldCharType="begin"/>
        </w:r>
        <w:r>
          <w:instrText xml:space="preserve"> PAGEREF _Toc15076 \h </w:instrText>
        </w:r>
        <w:r>
          <w:fldChar w:fldCharType="separate"/>
        </w:r>
        <w:r>
          <w:t>65</w:t>
        </w:r>
        <w:r>
          <w:fldChar w:fldCharType="end"/>
        </w:r>
      </w:hyperlink>
    </w:p>
    <w:p>
      <w:pPr>
        <w:pStyle w:val="TOC1"/>
        <w:tabs>
          <w:tab w:val="right" w:leader="dot" w:pos="8306"/>
        </w:tabs>
      </w:pPr>
      <w:hyperlink w:anchor="_Toc23817" w:history="1">
        <w:r>
          <w:rPr>
            <w:rFonts w:ascii="仿宋" w:eastAsia="仿宋" w:hAnsi="仿宋" w:cs="仿宋" w:hint="eastAsia"/>
            <w:lang w:eastAsia="zh-CN"/>
          </w:rPr>
          <w:t>八、井控设备装置项目投资方案分析</w:t>
        </w:r>
        <w:r>
          <w:tab/>
        </w:r>
        <w:r>
          <w:fldChar w:fldCharType="begin"/>
        </w:r>
        <w:r>
          <w:instrText xml:space="preserve"> PAGEREF _Toc23817 \h </w:instrText>
        </w:r>
        <w:r>
          <w:fldChar w:fldCharType="separate"/>
        </w:r>
        <w:r>
          <w:t>66</w:t>
        </w:r>
        <w:r>
          <w:fldChar w:fldCharType="end"/>
        </w:r>
      </w:hyperlink>
    </w:p>
    <w:p>
      <w:pPr>
        <w:pStyle w:val="TOC2"/>
        <w:tabs>
          <w:tab w:val="right" w:leader="dot" w:pos="8306"/>
        </w:tabs>
      </w:pPr>
      <w:hyperlink w:anchor="_Toc9215" w:history="1">
        <w:r>
          <w:rPr>
            <w:rFonts w:ascii="仿宋" w:eastAsia="仿宋" w:hAnsi="仿宋" w:cs="仿宋" w:hint="eastAsia"/>
            <w:lang w:eastAsia="zh-CN"/>
          </w:rPr>
          <w:t>(一)、井控设备装置项目估算说明</w:t>
        </w:r>
        <w:r>
          <w:tab/>
        </w:r>
        <w:r>
          <w:fldChar w:fldCharType="begin"/>
        </w:r>
        <w:r>
          <w:instrText xml:space="preserve"> PAGEREF _Toc9215 \h </w:instrText>
        </w:r>
        <w:r>
          <w:fldChar w:fldCharType="separate"/>
        </w:r>
        <w:r>
          <w:t>66</w:t>
        </w:r>
        <w:r>
          <w:fldChar w:fldCharType="end"/>
        </w:r>
      </w:hyperlink>
    </w:p>
    <w:p>
      <w:pPr>
        <w:pStyle w:val="TOC2"/>
        <w:tabs>
          <w:tab w:val="right" w:leader="dot" w:pos="8306"/>
        </w:tabs>
      </w:pPr>
      <w:hyperlink w:anchor="_Toc23642" w:history="1">
        <w:r>
          <w:rPr>
            <w:rFonts w:ascii="仿宋" w:eastAsia="仿宋" w:hAnsi="仿宋" w:cs="仿宋" w:hint="eastAsia"/>
            <w:lang w:eastAsia="zh-CN"/>
          </w:rPr>
          <w:t>(二)、井控设备装置项目总投资估算</w:t>
        </w:r>
        <w:r>
          <w:tab/>
        </w:r>
        <w:r>
          <w:fldChar w:fldCharType="begin"/>
        </w:r>
        <w:r>
          <w:instrText xml:space="preserve"> PAGEREF _Toc23642 \h </w:instrText>
        </w:r>
        <w:r>
          <w:fldChar w:fldCharType="separate"/>
        </w:r>
        <w:r>
          <w:t>67</w:t>
        </w:r>
        <w:r>
          <w:fldChar w:fldCharType="end"/>
        </w:r>
      </w:hyperlink>
    </w:p>
    <w:p>
      <w:pPr>
        <w:pStyle w:val="TOC2"/>
        <w:tabs>
          <w:tab w:val="right" w:leader="dot" w:pos="8306"/>
        </w:tabs>
      </w:pPr>
      <w:hyperlink w:anchor="_Toc2886" w:history="1">
        <w:r>
          <w:rPr>
            <w:rFonts w:ascii="仿宋" w:eastAsia="仿宋" w:hAnsi="仿宋" w:cs="仿宋" w:hint="eastAsia"/>
            <w:lang w:eastAsia="zh-CN"/>
          </w:rPr>
          <w:t>(三)、资金筹措</w:t>
        </w:r>
        <w:r>
          <w:tab/>
        </w:r>
        <w:r>
          <w:fldChar w:fldCharType="begin"/>
        </w:r>
        <w:r>
          <w:instrText xml:space="preserve"> PAGEREF _Toc2886 \h </w:instrText>
        </w:r>
        <w:r>
          <w:fldChar w:fldCharType="separate"/>
        </w:r>
        <w:r>
          <w:t>68</w:t>
        </w:r>
        <w:r>
          <w:fldChar w:fldCharType="end"/>
        </w:r>
      </w:hyperlink>
    </w:p>
    <w:p>
      <w:pPr>
        <w:pStyle w:val="TOC1"/>
        <w:tabs>
          <w:tab w:val="right" w:leader="dot" w:pos="8306"/>
        </w:tabs>
      </w:pPr>
      <w:hyperlink w:anchor="_Toc14207" w:history="1">
        <w:r>
          <w:rPr>
            <w:rFonts w:ascii="仿宋" w:eastAsia="仿宋" w:hAnsi="仿宋" w:cs="仿宋" w:hint="eastAsia"/>
            <w:lang w:eastAsia="zh-CN"/>
          </w:rPr>
          <w:t>九、质量管理体系</w:t>
        </w:r>
        <w:r>
          <w:tab/>
        </w:r>
        <w:r>
          <w:fldChar w:fldCharType="begin"/>
        </w:r>
        <w:r>
          <w:instrText xml:space="preserve"> PAGEREF _Toc14207 \h </w:instrText>
        </w:r>
        <w:r>
          <w:fldChar w:fldCharType="separate"/>
        </w:r>
        <w:r>
          <w:t>68</w:t>
        </w:r>
        <w:r>
          <w:fldChar w:fldCharType="end"/>
        </w:r>
      </w:hyperlink>
    </w:p>
    <w:p>
      <w:pPr>
        <w:pStyle w:val="TOC2"/>
        <w:tabs>
          <w:tab w:val="right" w:leader="dot" w:pos="8306"/>
        </w:tabs>
      </w:pPr>
      <w:hyperlink w:anchor="_Toc1291" w:history="1">
        <w:r>
          <w:rPr>
            <w:rFonts w:ascii="仿宋" w:eastAsia="仿宋" w:hAnsi="仿宋" w:cs="仿宋" w:hint="eastAsia"/>
            <w:lang w:eastAsia="zh-CN"/>
          </w:rPr>
          <w:t>(一)、质量管理体系概述</w:t>
        </w:r>
        <w:r>
          <w:tab/>
        </w:r>
        <w:r>
          <w:fldChar w:fldCharType="begin"/>
        </w:r>
        <w:r>
          <w:instrText xml:space="preserve"> PAGEREF _Toc1291 \h </w:instrText>
        </w:r>
        <w:r>
          <w:fldChar w:fldCharType="separate"/>
        </w:r>
        <w:r>
          <w:t>68</w:t>
        </w:r>
        <w:r>
          <w:fldChar w:fldCharType="end"/>
        </w:r>
      </w:hyperlink>
    </w:p>
    <w:p>
      <w:pPr>
        <w:pStyle w:val="TOC2"/>
        <w:tabs>
          <w:tab w:val="right" w:leader="dot" w:pos="8306"/>
        </w:tabs>
      </w:pPr>
      <w:hyperlink w:anchor="_Toc28208" w:history="1">
        <w:r>
          <w:rPr>
            <w:rFonts w:ascii="仿宋" w:eastAsia="仿宋" w:hAnsi="仿宋" w:cs="仿宋" w:hint="eastAsia"/>
            <w:lang w:eastAsia="zh-CN"/>
          </w:rPr>
          <w:t>(二)、质量方针与目标</w:t>
        </w:r>
        <w:r>
          <w:tab/>
        </w:r>
        <w:r>
          <w:fldChar w:fldCharType="begin"/>
        </w:r>
        <w:r>
          <w:instrText xml:space="preserve"> PAGEREF _Toc28208 \h </w:instrText>
        </w:r>
        <w:r>
          <w:fldChar w:fldCharType="separate"/>
        </w:r>
        <w:r>
          <w:t>71</w:t>
        </w:r>
        <w:r>
          <w:fldChar w:fldCharType="end"/>
        </w:r>
      </w:hyperlink>
    </w:p>
    <w:p>
      <w:pPr>
        <w:pStyle w:val="TOC2"/>
        <w:tabs>
          <w:tab w:val="right" w:leader="dot" w:pos="8306"/>
        </w:tabs>
      </w:pPr>
      <w:hyperlink w:anchor="_Toc9235" w:history="1">
        <w:r>
          <w:rPr>
            <w:rFonts w:ascii="仿宋" w:eastAsia="仿宋" w:hAnsi="仿宋" w:cs="仿宋" w:hint="eastAsia"/>
            <w:lang w:eastAsia="zh-CN"/>
          </w:rPr>
          <w:t>(三)、质量管理责任</w:t>
        </w:r>
        <w:r>
          <w:tab/>
        </w:r>
        <w:r>
          <w:fldChar w:fldCharType="begin"/>
        </w:r>
        <w:r>
          <w:instrText xml:space="preserve"> PAGEREF _Toc9235 \h </w:instrText>
        </w:r>
        <w:r>
          <w:fldChar w:fldCharType="separate"/>
        </w:r>
        <w:r>
          <w:t>72</w:t>
        </w:r>
        <w:r>
          <w:fldChar w:fldCharType="end"/>
        </w:r>
      </w:hyperlink>
    </w:p>
    <w:p>
      <w:pPr>
        <w:pStyle w:val="TOC2"/>
        <w:tabs>
          <w:tab w:val="right" w:leader="dot" w:pos="8306"/>
        </w:tabs>
      </w:pPr>
      <w:hyperlink w:anchor="_Toc14949" w:history="1">
        <w:r>
          <w:rPr>
            <w:rFonts w:ascii="仿宋" w:eastAsia="仿宋" w:hAnsi="仿宋" w:cs="仿宋" w:hint="eastAsia"/>
            <w:lang w:eastAsia="zh-CN"/>
          </w:rPr>
          <w:t>(四)、质量管理程序</w:t>
        </w:r>
        <w:r>
          <w:tab/>
        </w:r>
        <w:r>
          <w:fldChar w:fldCharType="begin"/>
        </w:r>
        <w:r>
          <w:instrText xml:space="preserve"> PAGEREF _Toc14949 \h </w:instrText>
        </w:r>
        <w:r>
          <w:fldChar w:fldCharType="separate"/>
        </w:r>
        <w:r>
          <w:t>73</w:t>
        </w:r>
        <w:r>
          <w:fldChar w:fldCharType="end"/>
        </w:r>
      </w:hyperlink>
    </w:p>
    <w:p>
      <w:pPr>
        <w:pStyle w:val="TOC2"/>
        <w:tabs>
          <w:tab w:val="right" w:leader="dot" w:pos="8306"/>
        </w:tabs>
      </w:pPr>
      <w:hyperlink w:anchor="_Toc27569" w:history="1">
        <w:r>
          <w:rPr>
            <w:rFonts w:ascii="仿宋" w:eastAsia="仿宋" w:hAnsi="仿宋" w:cs="仿宋" w:hint="eastAsia"/>
            <w:lang w:eastAsia="zh-CN"/>
          </w:rPr>
          <w:t>(五)、质量监控与改进</w:t>
        </w:r>
        <w:r>
          <w:tab/>
        </w:r>
        <w:r>
          <w:fldChar w:fldCharType="begin"/>
        </w:r>
        <w:r>
          <w:instrText xml:space="preserve"> PAGEREF _Toc27569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井控设备装置的招商引资。项目井控设备装置是一项具有前瞻性的投资机会，专注于某一特定领域的创新性项目。本文档将展示项目井控设备装置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13753"/>
      <w:r>
        <w:rPr>
          <w:rFonts w:ascii="仿宋" w:eastAsia="仿宋" w:hAnsi="仿宋" w:cs="仿宋" w:hint="eastAsia"/>
          <w:sz w:val="28"/>
          <w:lang w:eastAsia="zh-CN"/>
        </w:rPr>
        <w:t>一、井控设备装置项目选址研究</w:t>
      </w:r>
      <w:bookmarkEnd w:id="2"/>
    </w:p>
    <w:p>
      <w:pPr>
        <w:pStyle w:val="Heading2"/>
        <w:rPr>
          <w:rFonts w:ascii="仿宋" w:eastAsia="仿宋" w:hAnsi="仿宋" w:cs="仿宋" w:hint="eastAsia"/>
          <w:lang w:eastAsia="zh-CN"/>
        </w:rPr>
      </w:pPr>
      <w:bookmarkStart w:id="3" w:name="_Toc24639"/>
      <w:r>
        <w:rPr>
          <w:rFonts w:ascii="仿宋" w:eastAsia="仿宋" w:hAnsi="仿宋" w:cs="仿宋" w:hint="eastAsia"/>
          <w:lang w:eastAsia="zh-CN"/>
        </w:rPr>
        <w:t>(一)、井控设备装置项目选址的指导原则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建设方案应当在满足井控设备装置项目生产和安全要求的前提下，尽量整合建筑布局，并充分利用周边自然空间。此举旨在兼顾土地资源的有效使用，并切实遵循国家土地政策。具体而言，井控设备装置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遵守国家政策：井控设备装置项目选址和建设必须遵守国家土地管理政策，确保与规划和法规保持一致。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标准化布局：井控设备装置项目的规划应遵循标准化要求，包括生产工艺流程和设施布局，以提高生产效率和产品质量。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https://d.book118.com/125040233332011124</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E1BEE"/>
    <w:rsid w:val="65BE1B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25040233332011124"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2024-01-29T05:10:00Z</dcterms:created>
  <dcterms:modified xsi:type="dcterms:W3CDTF">2024-01-29T05:10:14Z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4B97489464BB4750B17D66F4A5437DAE_11</vt:lpwstr>
  </property>
  <property fmtid="{D5CDD505-2E9C-101B-9397-08002B2CF9AE}" pid="3" name="KSOProductBuildVer">
    <vt:lpwstr>2052-12.1.0.16250</vt:lpwstr>
  </property>
</Properties>
</file>