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空气涡轮制冷精细橡胶粉生产装置项目计划设计方案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0" w:history="1">
        <w:r>
          <w:rPr>
            <w:rFonts w:ascii="仿宋" w:eastAsia="仿宋" w:hAnsi="仿宋" w:cs="仿宋" w:hint="eastAsia"/>
            <w:lang w:eastAsia="zh-CN"/>
          </w:rPr>
          <w:t>概论</w:t>
        </w:r>
        <w:r>
          <w:tab/>
        </w:r>
        <w:r>
          <w:fldChar w:fldCharType="begin"/>
        </w:r>
        <w:r>
          <w:instrText xml:space="preserve"> PAGEREF _Toc1460 \h </w:instrText>
        </w:r>
        <w:r>
          <w:fldChar w:fldCharType="separate"/>
        </w:r>
        <w:r>
          <w:t>3</w:t>
        </w:r>
        <w:r>
          <w:fldChar w:fldCharType="end"/>
        </w:r>
      </w:hyperlink>
    </w:p>
    <w:p>
      <w:pPr>
        <w:pStyle w:val="TOC1"/>
        <w:tabs>
          <w:tab w:val="right" w:leader="dot" w:pos="8306"/>
        </w:tabs>
      </w:pPr>
      <w:hyperlink w:anchor="_Toc24201" w:history="1">
        <w:r>
          <w:rPr>
            <w:rFonts w:ascii="仿宋" w:eastAsia="仿宋" w:hAnsi="仿宋" w:cs="仿宋" w:hint="eastAsia"/>
            <w:lang w:eastAsia="zh-CN"/>
          </w:rPr>
          <w:t>一、空气涡轮制冷精细橡胶粉生产装置项目可持续发展</w:t>
        </w:r>
        <w:r>
          <w:tab/>
        </w:r>
        <w:r>
          <w:fldChar w:fldCharType="begin"/>
        </w:r>
        <w:r>
          <w:instrText xml:space="preserve"> PAGEREF _Toc24201 \h </w:instrText>
        </w:r>
        <w:r>
          <w:fldChar w:fldCharType="separate"/>
        </w:r>
        <w:r>
          <w:t>3</w:t>
        </w:r>
        <w:r>
          <w:fldChar w:fldCharType="end"/>
        </w:r>
      </w:hyperlink>
    </w:p>
    <w:p>
      <w:pPr>
        <w:pStyle w:val="TOC2"/>
        <w:tabs>
          <w:tab w:val="right" w:leader="dot" w:pos="8306"/>
        </w:tabs>
      </w:pPr>
      <w:hyperlink w:anchor="_Toc64" w:history="1">
        <w:r>
          <w:rPr>
            <w:rFonts w:ascii="仿宋" w:eastAsia="仿宋" w:hAnsi="仿宋" w:cs="仿宋" w:hint="eastAsia"/>
            <w:lang w:eastAsia="zh-CN"/>
          </w:rPr>
          <w:t>(一)、可持续战略与实践</w:t>
        </w:r>
        <w:r>
          <w:tab/>
        </w:r>
        <w:r>
          <w:fldChar w:fldCharType="begin"/>
        </w:r>
        <w:r>
          <w:instrText xml:space="preserve"> PAGEREF _Toc64 \h </w:instrText>
        </w:r>
        <w:r>
          <w:fldChar w:fldCharType="separate"/>
        </w:r>
        <w:r>
          <w:t>3</w:t>
        </w:r>
        <w:r>
          <w:fldChar w:fldCharType="end"/>
        </w:r>
      </w:hyperlink>
    </w:p>
    <w:p>
      <w:pPr>
        <w:pStyle w:val="TOC2"/>
        <w:tabs>
          <w:tab w:val="right" w:leader="dot" w:pos="8306"/>
        </w:tabs>
      </w:pPr>
      <w:hyperlink w:anchor="_Toc20907" w:history="1">
        <w:r>
          <w:rPr>
            <w:rFonts w:ascii="仿宋" w:eastAsia="仿宋" w:hAnsi="仿宋" w:cs="仿宋" w:hint="eastAsia"/>
            <w:lang w:eastAsia="zh-CN"/>
          </w:rPr>
          <w:t>(二)、环保与社会责任</w:t>
        </w:r>
        <w:r>
          <w:tab/>
        </w:r>
        <w:r>
          <w:fldChar w:fldCharType="begin"/>
        </w:r>
        <w:r>
          <w:instrText xml:space="preserve"> PAGEREF _Toc20907 \h </w:instrText>
        </w:r>
        <w:r>
          <w:fldChar w:fldCharType="separate"/>
        </w:r>
        <w:r>
          <w:t>4</w:t>
        </w:r>
        <w:r>
          <w:fldChar w:fldCharType="end"/>
        </w:r>
      </w:hyperlink>
    </w:p>
    <w:p>
      <w:pPr>
        <w:pStyle w:val="TOC1"/>
        <w:tabs>
          <w:tab w:val="right" w:leader="dot" w:pos="8306"/>
        </w:tabs>
      </w:pPr>
      <w:hyperlink w:anchor="_Toc18472" w:history="1">
        <w:r>
          <w:rPr>
            <w:rFonts w:ascii="仿宋" w:eastAsia="仿宋" w:hAnsi="仿宋" w:cs="仿宋" w:hint="eastAsia"/>
            <w:lang w:eastAsia="zh-CN"/>
          </w:rPr>
          <w:t>二、市场分析、调研</w:t>
        </w:r>
        <w:r>
          <w:tab/>
        </w:r>
        <w:r>
          <w:fldChar w:fldCharType="begin"/>
        </w:r>
        <w:r>
          <w:instrText xml:space="preserve"> PAGEREF _Toc18472 \h </w:instrText>
        </w:r>
        <w:r>
          <w:fldChar w:fldCharType="separate"/>
        </w:r>
        <w:r>
          <w:t>5</w:t>
        </w:r>
        <w:r>
          <w:fldChar w:fldCharType="end"/>
        </w:r>
      </w:hyperlink>
    </w:p>
    <w:p>
      <w:pPr>
        <w:pStyle w:val="TOC2"/>
        <w:tabs>
          <w:tab w:val="right" w:leader="dot" w:pos="8306"/>
        </w:tabs>
      </w:pPr>
      <w:hyperlink w:anchor="_Toc14633" w:history="1">
        <w:r>
          <w:rPr>
            <w:rFonts w:ascii="仿宋" w:eastAsia="仿宋" w:hAnsi="仿宋" w:cs="仿宋" w:hint="eastAsia"/>
            <w:lang w:eastAsia="zh-CN"/>
          </w:rPr>
          <w:t>(一)、空气涡轮制冷精细橡胶粉生产装置行业分析</w:t>
        </w:r>
        <w:r>
          <w:tab/>
        </w:r>
        <w:r>
          <w:fldChar w:fldCharType="begin"/>
        </w:r>
        <w:r>
          <w:instrText xml:space="preserve"> PAGEREF _Toc14633 \h </w:instrText>
        </w:r>
        <w:r>
          <w:fldChar w:fldCharType="separate"/>
        </w:r>
        <w:r>
          <w:t>5</w:t>
        </w:r>
        <w:r>
          <w:fldChar w:fldCharType="end"/>
        </w:r>
      </w:hyperlink>
    </w:p>
    <w:p>
      <w:pPr>
        <w:pStyle w:val="TOC2"/>
        <w:tabs>
          <w:tab w:val="right" w:leader="dot" w:pos="8306"/>
        </w:tabs>
      </w:pPr>
      <w:hyperlink w:anchor="_Toc27310" w:history="1">
        <w:r>
          <w:rPr>
            <w:rFonts w:ascii="仿宋" w:eastAsia="仿宋" w:hAnsi="仿宋" w:cs="仿宋" w:hint="eastAsia"/>
            <w:lang w:eastAsia="zh-CN"/>
          </w:rPr>
          <w:t>(二)、空气涡轮制冷精细橡胶粉生产装置市场分析预测</w:t>
        </w:r>
        <w:r>
          <w:tab/>
        </w:r>
        <w:r>
          <w:fldChar w:fldCharType="begin"/>
        </w:r>
        <w:r>
          <w:instrText xml:space="preserve"> PAGEREF _Toc27310 \h </w:instrText>
        </w:r>
        <w:r>
          <w:fldChar w:fldCharType="separate"/>
        </w:r>
        <w:r>
          <w:t>6</w:t>
        </w:r>
        <w:r>
          <w:fldChar w:fldCharType="end"/>
        </w:r>
      </w:hyperlink>
    </w:p>
    <w:p>
      <w:pPr>
        <w:pStyle w:val="TOC1"/>
        <w:tabs>
          <w:tab w:val="right" w:leader="dot" w:pos="8306"/>
        </w:tabs>
      </w:pPr>
      <w:hyperlink w:anchor="_Toc691" w:history="1">
        <w:r>
          <w:rPr>
            <w:rFonts w:ascii="仿宋" w:eastAsia="仿宋" w:hAnsi="仿宋" w:cs="仿宋" w:hint="eastAsia"/>
            <w:lang w:eastAsia="zh-CN"/>
          </w:rPr>
          <w:t>三、空气涡轮制冷精细橡胶粉生产装置项目绩效评估</w:t>
        </w:r>
        <w:r>
          <w:tab/>
        </w:r>
        <w:r>
          <w:fldChar w:fldCharType="begin"/>
        </w:r>
        <w:r>
          <w:instrText xml:space="preserve"> PAGEREF _Toc691 \h </w:instrText>
        </w:r>
        <w:r>
          <w:fldChar w:fldCharType="separate"/>
        </w:r>
        <w:r>
          <w:t>7</w:t>
        </w:r>
        <w:r>
          <w:fldChar w:fldCharType="end"/>
        </w:r>
      </w:hyperlink>
    </w:p>
    <w:p>
      <w:pPr>
        <w:pStyle w:val="TOC2"/>
        <w:tabs>
          <w:tab w:val="right" w:leader="dot" w:pos="8306"/>
        </w:tabs>
      </w:pPr>
      <w:hyperlink w:anchor="_Toc18004" w:history="1">
        <w:r>
          <w:rPr>
            <w:rFonts w:ascii="仿宋" w:eastAsia="仿宋" w:hAnsi="仿宋" w:cs="仿宋" w:hint="eastAsia"/>
            <w:lang w:eastAsia="zh-CN"/>
          </w:rPr>
          <w:t>(一)、绩效评估指标</w:t>
        </w:r>
        <w:r>
          <w:tab/>
        </w:r>
        <w:r>
          <w:fldChar w:fldCharType="begin"/>
        </w:r>
        <w:r>
          <w:instrText xml:space="preserve"> PAGEREF _Toc18004 \h </w:instrText>
        </w:r>
        <w:r>
          <w:fldChar w:fldCharType="separate"/>
        </w:r>
        <w:r>
          <w:t>7</w:t>
        </w:r>
        <w:r>
          <w:fldChar w:fldCharType="end"/>
        </w:r>
      </w:hyperlink>
    </w:p>
    <w:p>
      <w:pPr>
        <w:pStyle w:val="TOC2"/>
        <w:tabs>
          <w:tab w:val="right" w:leader="dot" w:pos="8306"/>
        </w:tabs>
      </w:pPr>
      <w:hyperlink w:anchor="_Toc25621" w:history="1">
        <w:r>
          <w:rPr>
            <w:rFonts w:ascii="仿宋" w:eastAsia="仿宋" w:hAnsi="仿宋" w:cs="仿宋" w:hint="eastAsia"/>
            <w:lang w:eastAsia="zh-CN"/>
          </w:rPr>
          <w:t>(二)、绩效评估方法</w:t>
        </w:r>
        <w:r>
          <w:tab/>
        </w:r>
        <w:r>
          <w:fldChar w:fldCharType="begin"/>
        </w:r>
        <w:r>
          <w:instrText xml:space="preserve"> PAGEREF _Toc25621 \h </w:instrText>
        </w:r>
        <w:r>
          <w:fldChar w:fldCharType="separate"/>
        </w:r>
        <w:r>
          <w:t>8</w:t>
        </w:r>
        <w:r>
          <w:fldChar w:fldCharType="end"/>
        </w:r>
      </w:hyperlink>
    </w:p>
    <w:p>
      <w:pPr>
        <w:pStyle w:val="TOC2"/>
        <w:tabs>
          <w:tab w:val="right" w:leader="dot" w:pos="8306"/>
        </w:tabs>
      </w:pPr>
      <w:hyperlink w:anchor="_Toc28122" w:history="1">
        <w:r>
          <w:rPr>
            <w:rFonts w:ascii="仿宋" w:eastAsia="仿宋" w:hAnsi="仿宋" w:cs="仿宋" w:hint="eastAsia"/>
            <w:lang w:eastAsia="zh-CN"/>
          </w:rPr>
          <w:t>(三)、绩效评估周期</w:t>
        </w:r>
        <w:r>
          <w:tab/>
        </w:r>
        <w:r>
          <w:fldChar w:fldCharType="begin"/>
        </w:r>
        <w:r>
          <w:instrText xml:space="preserve"> PAGEREF _Toc28122 \h </w:instrText>
        </w:r>
        <w:r>
          <w:fldChar w:fldCharType="separate"/>
        </w:r>
        <w:r>
          <w:t>9</w:t>
        </w:r>
        <w:r>
          <w:fldChar w:fldCharType="end"/>
        </w:r>
      </w:hyperlink>
    </w:p>
    <w:p>
      <w:pPr>
        <w:pStyle w:val="TOC1"/>
        <w:tabs>
          <w:tab w:val="right" w:leader="dot" w:pos="8306"/>
        </w:tabs>
      </w:pPr>
      <w:hyperlink w:anchor="_Toc4257" w:history="1">
        <w:r>
          <w:rPr>
            <w:rFonts w:ascii="仿宋" w:eastAsia="仿宋" w:hAnsi="仿宋" w:cs="仿宋" w:hint="eastAsia"/>
            <w:lang w:eastAsia="zh-CN"/>
          </w:rPr>
          <w:t>四、空气涡轮制冷精细橡胶粉生产装置项目土建工程</w:t>
        </w:r>
        <w:r>
          <w:tab/>
        </w:r>
        <w:r>
          <w:fldChar w:fldCharType="begin"/>
        </w:r>
        <w:r>
          <w:instrText xml:space="preserve"> PAGEREF _Toc4257 \h </w:instrText>
        </w:r>
        <w:r>
          <w:fldChar w:fldCharType="separate"/>
        </w:r>
        <w:r>
          <w:t>11</w:t>
        </w:r>
        <w:r>
          <w:fldChar w:fldCharType="end"/>
        </w:r>
      </w:hyperlink>
    </w:p>
    <w:p>
      <w:pPr>
        <w:pStyle w:val="TOC2"/>
        <w:tabs>
          <w:tab w:val="right" w:leader="dot" w:pos="8306"/>
        </w:tabs>
      </w:pPr>
      <w:hyperlink w:anchor="_Toc27768" w:history="1">
        <w:r>
          <w:rPr>
            <w:rFonts w:ascii="仿宋" w:eastAsia="仿宋" w:hAnsi="仿宋" w:cs="仿宋" w:hint="eastAsia"/>
            <w:lang w:eastAsia="zh-CN"/>
          </w:rPr>
          <w:t>(一)、建筑工程设计原则</w:t>
        </w:r>
        <w:r>
          <w:tab/>
        </w:r>
        <w:r>
          <w:fldChar w:fldCharType="begin"/>
        </w:r>
        <w:r>
          <w:instrText xml:space="preserve"> PAGEREF _Toc27768 \h </w:instrText>
        </w:r>
        <w:r>
          <w:fldChar w:fldCharType="separate"/>
        </w:r>
        <w:r>
          <w:t>11</w:t>
        </w:r>
        <w:r>
          <w:fldChar w:fldCharType="end"/>
        </w:r>
      </w:hyperlink>
    </w:p>
    <w:p>
      <w:pPr>
        <w:pStyle w:val="TOC2"/>
        <w:tabs>
          <w:tab w:val="right" w:leader="dot" w:pos="8306"/>
        </w:tabs>
      </w:pPr>
      <w:hyperlink w:anchor="_Toc16157" w:history="1">
        <w:r>
          <w:rPr>
            <w:rFonts w:ascii="仿宋" w:eastAsia="仿宋" w:hAnsi="仿宋" w:cs="仿宋" w:hint="eastAsia"/>
            <w:lang w:eastAsia="zh-CN"/>
          </w:rPr>
          <w:t>(二)、土建工程设计年限及安全等级</w:t>
        </w:r>
        <w:r>
          <w:tab/>
        </w:r>
        <w:r>
          <w:fldChar w:fldCharType="begin"/>
        </w:r>
        <w:r>
          <w:instrText xml:space="preserve"> PAGEREF _Toc16157 \h </w:instrText>
        </w:r>
        <w:r>
          <w:fldChar w:fldCharType="separate"/>
        </w:r>
        <w:r>
          <w:t>12</w:t>
        </w:r>
        <w:r>
          <w:fldChar w:fldCharType="end"/>
        </w:r>
      </w:hyperlink>
    </w:p>
    <w:p>
      <w:pPr>
        <w:pStyle w:val="TOC2"/>
        <w:tabs>
          <w:tab w:val="right" w:leader="dot" w:pos="8306"/>
        </w:tabs>
      </w:pPr>
      <w:hyperlink w:anchor="_Toc15521" w:history="1">
        <w:r>
          <w:rPr>
            <w:rFonts w:ascii="仿宋" w:eastAsia="仿宋" w:hAnsi="仿宋" w:cs="仿宋" w:hint="eastAsia"/>
            <w:lang w:eastAsia="zh-CN"/>
          </w:rPr>
          <w:t>(三)、建筑工程设计总体要求</w:t>
        </w:r>
        <w:r>
          <w:tab/>
        </w:r>
        <w:r>
          <w:fldChar w:fldCharType="begin"/>
        </w:r>
        <w:r>
          <w:instrText xml:space="preserve"> PAGEREF _Toc15521 \h </w:instrText>
        </w:r>
        <w:r>
          <w:fldChar w:fldCharType="separate"/>
        </w:r>
        <w:r>
          <w:t>13</w:t>
        </w:r>
        <w:r>
          <w:fldChar w:fldCharType="end"/>
        </w:r>
      </w:hyperlink>
    </w:p>
    <w:p>
      <w:pPr>
        <w:pStyle w:val="TOC2"/>
        <w:tabs>
          <w:tab w:val="right" w:leader="dot" w:pos="8306"/>
        </w:tabs>
      </w:pPr>
      <w:hyperlink w:anchor="_Toc11240" w:history="1">
        <w:r>
          <w:rPr>
            <w:rFonts w:ascii="仿宋" w:eastAsia="仿宋" w:hAnsi="仿宋" w:cs="仿宋" w:hint="eastAsia"/>
            <w:lang w:eastAsia="zh-CN"/>
          </w:rPr>
          <w:t>(四)、土建工程建设指标</w:t>
        </w:r>
        <w:r>
          <w:tab/>
        </w:r>
        <w:r>
          <w:fldChar w:fldCharType="begin"/>
        </w:r>
        <w:r>
          <w:instrText xml:space="preserve"> PAGEREF _Toc11240 \h </w:instrText>
        </w:r>
        <w:r>
          <w:fldChar w:fldCharType="separate"/>
        </w:r>
        <w:r>
          <w:t>14</w:t>
        </w:r>
        <w:r>
          <w:fldChar w:fldCharType="end"/>
        </w:r>
      </w:hyperlink>
    </w:p>
    <w:p>
      <w:pPr>
        <w:pStyle w:val="TOC1"/>
        <w:tabs>
          <w:tab w:val="right" w:leader="dot" w:pos="8306"/>
        </w:tabs>
      </w:pPr>
      <w:hyperlink w:anchor="_Toc3595" w:history="1">
        <w:r>
          <w:rPr>
            <w:rFonts w:ascii="仿宋" w:eastAsia="仿宋" w:hAnsi="仿宋" w:cs="仿宋" w:hint="eastAsia"/>
            <w:lang w:eastAsia="zh-CN"/>
          </w:rPr>
          <w:t>五、空气涡轮制冷精细橡胶粉生产装置项目文档管理</w:t>
        </w:r>
        <w:r>
          <w:tab/>
        </w:r>
        <w:r>
          <w:fldChar w:fldCharType="begin"/>
        </w:r>
        <w:r>
          <w:instrText xml:space="preserve"> PAGEREF _Toc3595 \h </w:instrText>
        </w:r>
        <w:r>
          <w:fldChar w:fldCharType="separate"/>
        </w:r>
        <w:r>
          <w:t>14</w:t>
        </w:r>
        <w:r>
          <w:fldChar w:fldCharType="end"/>
        </w:r>
      </w:hyperlink>
    </w:p>
    <w:p>
      <w:pPr>
        <w:pStyle w:val="TOC2"/>
        <w:tabs>
          <w:tab w:val="right" w:leader="dot" w:pos="8306"/>
        </w:tabs>
      </w:pPr>
      <w:hyperlink w:anchor="_Toc24940" w:history="1">
        <w:r>
          <w:rPr>
            <w:rFonts w:ascii="仿宋" w:eastAsia="仿宋" w:hAnsi="仿宋" w:cs="仿宋" w:hint="eastAsia"/>
            <w:lang w:eastAsia="zh-CN"/>
          </w:rPr>
          <w:t>(一)、文档编制与审查</w:t>
        </w:r>
        <w:r>
          <w:tab/>
        </w:r>
        <w:r>
          <w:fldChar w:fldCharType="begin"/>
        </w:r>
        <w:r>
          <w:instrText xml:space="preserve"> PAGEREF _Toc24940 \h </w:instrText>
        </w:r>
        <w:r>
          <w:fldChar w:fldCharType="separate"/>
        </w:r>
        <w:r>
          <w:t>14</w:t>
        </w:r>
        <w:r>
          <w:fldChar w:fldCharType="end"/>
        </w:r>
      </w:hyperlink>
    </w:p>
    <w:p>
      <w:pPr>
        <w:pStyle w:val="TOC2"/>
        <w:tabs>
          <w:tab w:val="right" w:leader="dot" w:pos="8306"/>
        </w:tabs>
      </w:pPr>
      <w:hyperlink w:anchor="_Toc7382" w:history="1">
        <w:r>
          <w:rPr>
            <w:rFonts w:ascii="仿宋" w:eastAsia="仿宋" w:hAnsi="仿宋" w:cs="仿宋" w:hint="eastAsia"/>
            <w:lang w:eastAsia="zh-CN"/>
          </w:rPr>
          <w:t>(二)、文档发布与分发</w:t>
        </w:r>
        <w:r>
          <w:tab/>
        </w:r>
        <w:r>
          <w:fldChar w:fldCharType="begin"/>
        </w:r>
        <w:r>
          <w:instrText xml:space="preserve"> PAGEREF _Toc7382 \h </w:instrText>
        </w:r>
        <w:r>
          <w:fldChar w:fldCharType="separate"/>
        </w:r>
        <w:r>
          <w:t>16</w:t>
        </w:r>
        <w:r>
          <w:fldChar w:fldCharType="end"/>
        </w:r>
      </w:hyperlink>
    </w:p>
    <w:p>
      <w:pPr>
        <w:pStyle w:val="TOC2"/>
        <w:tabs>
          <w:tab w:val="right" w:leader="dot" w:pos="8306"/>
        </w:tabs>
      </w:pPr>
      <w:hyperlink w:anchor="_Toc8486" w:history="1">
        <w:r>
          <w:rPr>
            <w:rFonts w:ascii="仿宋" w:eastAsia="仿宋" w:hAnsi="仿宋" w:cs="仿宋" w:hint="eastAsia"/>
            <w:lang w:eastAsia="zh-CN"/>
          </w:rPr>
          <w:t>(三)、文档存档与归档</w:t>
        </w:r>
        <w:r>
          <w:tab/>
        </w:r>
        <w:r>
          <w:fldChar w:fldCharType="begin"/>
        </w:r>
        <w:r>
          <w:instrText xml:space="preserve"> PAGEREF _Toc8486 \h </w:instrText>
        </w:r>
        <w:r>
          <w:fldChar w:fldCharType="separate"/>
        </w:r>
        <w:r>
          <w:t>17</w:t>
        </w:r>
        <w:r>
          <w:fldChar w:fldCharType="end"/>
        </w:r>
      </w:hyperlink>
    </w:p>
    <w:p>
      <w:pPr>
        <w:pStyle w:val="TOC1"/>
        <w:tabs>
          <w:tab w:val="right" w:leader="dot" w:pos="8306"/>
        </w:tabs>
      </w:pPr>
      <w:hyperlink w:anchor="_Toc11009" w:history="1">
        <w:r>
          <w:rPr>
            <w:rFonts w:ascii="仿宋" w:eastAsia="仿宋" w:hAnsi="仿宋" w:cs="仿宋" w:hint="eastAsia"/>
            <w:lang w:eastAsia="zh-CN"/>
          </w:rPr>
          <w:t>六、空气涡轮制冷精细橡胶粉生产装置项目概论</w:t>
        </w:r>
        <w:r>
          <w:tab/>
        </w:r>
        <w:r>
          <w:fldChar w:fldCharType="begin"/>
        </w:r>
        <w:r>
          <w:instrText xml:space="preserve"> PAGEREF _Toc11009 \h </w:instrText>
        </w:r>
        <w:r>
          <w:fldChar w:fldCharType="separate"/>
        </w:r>
        <w:r>
          <w:t>18</w:t>
        </w:r>
        <w:r>
          <w:fldChar w:fldCharType="end"/>
        </w:r>
      </w:hyperlink>
    </w:p>
    <w:p>
      <w:pPr>
        <w:pStyle w:val="TOC2"/>
        <w:tabs>
          <w:tab w:val="right" w:leader="dot" w:pos="8306"/>
        </w:tabs>
      </w:pPr>
      <w:hyperlink w:anchor="_Toc22971" w:history="1">
        <w:r>
          <w:rPr>
            <w:rFonts w:ascii="仿宋" w:eastAsia="仿宋" w:hAnsi="仿宋" w:cs="仿宋" w:hint="eastAsia"/>
            <w:lang w:eastAsia="zh-CN"/>
          </w:rPr>
          <w:t>(一)、空气涡轮制冷精细橡胶粉生产装置项目概况</w:t>
        </w:r>
        <w:r>
          <w:tab/>
        </w:r>
        <w:r>
          <w:fldChar w:fldCharType="begin"/>
        </w:r>
        <w:r>
          <w:instrText xml:space="preserve"> PAGEREF _Toc22971 \h </w:instrText>
        </w:r>
        <w:r>
          <w:fldChar w:fldCharType="separate"/>
        </w:r>
        <w:r>
          <w:t>18</w:t>
        </w:r>
        <w:r>
          <w:fldChar w:fldCharType="end"/>
        </w:r>
      </w:hyperlink>
    </w:p>
    <w:p>
      <w:pPr>
        <w:pStyle w:val="TOC2"/>
        <w:tabs>
          <w:tab w:val="right" w:leader="dot" w:pos="8306"/>
        </w:tabs>
      </w:pPr>
      <w:hyperlink w:anchor="_Toc30364" w:history="1">
        <w:r>
          <w:rPr>
            <w:rFonts w:ascii="仿宋" w:eastAsia="仿宋" w:hAnsi="仿宋" w:cs="仿宋" w:hint="eastAsia"/>
            <w:lang w:eastAsia="zh-CN"/>
          </w:rPr>
          <w:t>(二)、空气涡轮制冷精细橡胶粉生产装置项目目标</w:t>
        </w:r>
        <w:r>
          <w:tab/>
        </w:r>
        <w:r>
          <w:fldChar w:fldCharType="begin"/>
        </w:r>
        <w:r>
          <w:instrText xml:space="preserve"> PAGEREF _Toc30364 \h </w:instrText>
        </w:r>
        <w:r>
          <w:fldChar w:fldCharType="separate"/>
        </w:r>
        <w:r>
          <w:t>21</w:t>
        </w:r>
        <w:r>
          <w:fldChar w:fldCharType="end"/>
        </w:r>
      </w:hyperlink>
    </w:p>
    <w:p>
      <w:pPr>
        <w:pStyle w:val="TOC2"/>
        <w:tabs>
          <w:tab w:val="right" w:leader="dot" w:pos="8306"/>
        </w:tabs>
      </w:pPr>
      <w:hyperlink w:anchor="_Toc15100" w:history="1">
        <w:r>
          <w:rPr>
            <w:rFonts w:ascii="仿宋" w:eastAsia="仿宋" w:hAnsi="仿宋" w:cs="仿宋" w:hint="eastAsia"/>
            <w:lang w:eastAsia="zh-CN"/>
          </w:rPr>
          <w:t>(三)、空气涡轮制冷精细橡胶粉生产装置项目提出的理由</w:t>
        </w:r>
        <w:r>
          <w:tab/>
        </w:r>
        <w:r>
          <w:fldChar w:fldCharType="begin"/>
        </w:r>
        <w:r>
          <w:instrText xml:space="preserve"> PAGEREF _Toc15100 \h </w:instrText>
        </w:r>
        <w:r>
          <w:fldChar w:fldCharType="separate"/>
        </w:r>
        <w:r>
          <w:t>22</w:t>
        </w:r>
        <w:r>
          <w:fldChar w:fldCharType="end"/>
        </w:r>
      </w:hyperlink>
    </w:p>
    <w:p>
      <w:pPr>
        <w:pStyle w:val="TOC2"/>
        <w:tabs>
          <w:tab w:val="right" w:leader="dot" w:pos="8306"/>
        </w:tabs>
      </w:pPr>
      <w:hyperlink w:anchor="_Toc6730" w:history="1">
        <w:r>
          <w:rPr>
            <w:rFonts w:ascii="仿宋" w:eastAsia="仿宋" w:hAnsi="仿宋" w:cs="仿宋" w:hint="eastAsia"/>
            <w:lang w:eastAsia="zh-CN"/>
          </w:rPr>
          <w:t>(四)、空气涡轮制冷精细橡胶粉生产装置项目意义</w:t>
        </w:r>
        <w:r>
          <w:tab/>
        </w:r>
        <w:r>
          <w:fldChar w:fldCharType="begin"/>
        </w:r>
        <w:r>
          <w:instrText xml:space="preserve"> PAGEREF _Toc6730 \h </w:instrText>
        </w:r>
        <w:r>
          <w:fldChar w:fldCharType="separate"/>
        </w:r>
        <w:r>
          <w:t>24</w:t>
        </w:r>
        <w:r>
          <w:fldChar w:fldCharType="end"/>
        </w:r>
      </w:hyperlink>
    </w:p>
    <w:p>
      <w:pPr>
        <w:pStyle w:val="TOC2"/>
        <w:tabs>
          <w:tab w:val="right" w:leader="dot" w:pos="8306"/>
        </w:tabs>
      </w:pPr>
      <w:hyperlink w:anchor="_Toc16069" w:history="1">
        <w:r>
          <w:rPr>
            <w:rFonts w:ascii="仿宋" w:eastAsia="仿宋" w:hAnsi="仿宋" w:cs="仿宋" w:hint="eastAsia"/>
            <w:lang w:eastAsia="zh-CN"/>
          </w:rPr>
          <w:t>(五)、空气涡轮制冷精细橡胶粉生产装置项目背景</w:t>
        </w:r>
        <w:r>
          <w:tab/>
        </w:r>
        <w:r>
          <w:fldChar w:fldCharType="begin"/>
        </w:r>
        <w:r>
          <w:instrText xml:space="preserve"> PAGEREF _Toc16069 \h </w:instrText>
        </w:r>
        <w:r>
          <w:fldChar w:fldCharType="separate"/>
        </w:r>
        <w:r>
          <w:t>25</w:t>
        </w:r>
        <w:r>
          <w:fldChar w:fldCharType="end"/>
        </w:r>
      </w:hyperlink>
    </w:p>
    <w:p>
      <w:pPr>
        <w:pStyle w:val="TOC1"/>
        <w:tabs>
          <w:tab w:val="right" w:leader="dot" w:pos="8306"/>
        </w:tabs>
      </w:pPr>
      <w:hyperlink w:anchor="_Toc29458" w:history="1">
        <w:r>
          <w:rPr>
            <w:rFonts w:ascii="仿宋" w:eastAsia="仿宋" w:hAnsi="仿宋" w:cs="仿宋" w:hint="eastAsia"/>
            <w:lang w:eastAsia="zh-CN"/>
          </w:rPr>
          <w:t>七、空气涡轮制冷精细橡胶粉生产装置项目财务管理</w:t>
        </w:r>
        <w:r>
          <w:tab/>
        </w:r>
        <w:r>
          <w:fldChar w:fldCharType="begin"/>
        </w:r>
        <w:r>
          <w:instrText xml:space="preserve"> PAGEREF _Toc29458 \h </w:instrText>
        </w:r>
        <w:r>
          <w:fldChar w:fldCharType="separate"/>
        </w:r>
        <w:r>
          <w:t>26</w:t>
        </w:r>
        <w:r>
          <w:fldChar w:fldCharType="end"/>
        </w:r>
      </w:hyperlink>
    </w:p>
    <w:p>
      <w:pPr>
        <w:pStyle w:val="TOC2"/>
        <w:tabs>
          <w:tab w:val="right" w:leader="dot" w:pos="8306"/>
        </w:tabs>
      </w:pPr>
      <w:hyperlink w:anchor="_Toc30236" w:history="1">
        <w:r>
          <w:rPr>
            <w:rFonts w:ascii="仿宋" w:eastAsia="仿宋" w:hAnsi="仿宋" w:cs="仿宋" w:hint="eastAsia"/>
            <w:lang w:eastAsia="zh-CN"/>
          </w:rPr>
          <w:t>(一)、资金需求大</w:t>
        </w:r>
        <w:r>
          <w:tab/>
        </w:r>
        <w:r>
          <w:fldChar w:fldCharType="begin"/>
        </w:r>
        <w:r>
          <w:instrText xml:space="preserve"> PAGEREF _Toc30236 \h </w:instrText>
        </w:r>
        <w:r>
          <w:fldChar w:fldCharType="separate"/>
        </w:r>
        <w:r>
          <w:t>26</w:t>
        </w:r>
        <w:r>
          <w:fldChar w:fldCharType="end"/>
        </w:r>
      </w:hyperlink>
    </w:p>
    <w:p>
      <w:pPr>
        <w:pStyle w:val="TOC2"/>
        <w:tabs>
          <w:tab w:val="right" w:leader="dot" w:pos="8306"/>
        </w:tabs>
      </w:pPr>
      <w:hyperlink w:anchor="_Toc15771" w:history="1">
        <w:r>
          <w:rPr>
            <w:rFonts w:ascii="仿宋" w:eastAsia="仿宋" w:hAnsi="仿宋" w:cs="仿宋" w:hint="eastAsia"/>
            <w:lang w:eastAsia="zh-CN"/>
          </w:rPr>
          <w:t>(二)、研发周期长</w:t>
        </w:r>
        <w:r>
          <w:tab/>
        </w:r>
        <w:r>
          <w:fldChar w:fldCharType="begin"/>
        </w:r>
        <w:r>
          <w:instrText xml:space="preserve"> PAGEREF _Toc15771 \h </w:instrText>
        </w:r>
        <w:r>
          <w:fldChar w:fldCharType="separate"/>
        </w:r>
        <w:r>
          <w:t>27</w:t>
        </w:r>
        <w:r>
          <w:fldChar w:fldCharType="end"/>
        </w:r>
      </w:hyperlink>
    </w:p>
    <w:p>
      <w:pPr>
        <w:pStyle w:val="TOC2"/>
        <w:tabs>
          <w:tab w:val="right" w:leader="dot" w:pos="8306"/>
        </w:tabs>
      </w:pPr>
      <w:hyperlink w:anchor="_Toc9211" w:history="1">
        <w:r>
          <w:rPr>
            <w:rFonts w:ascii="仿宋" w:eastAsia="仿宋" w:hAnsi="仿宋" w:cs="仿宋" w:hint="eastAsia"/>
            <w:lang w:eastAsia="zh-CN"/>
          </w:rPr>
          <w:t>(三)、市场风险大</w:t>
        </w:r>
        <w:r>
          <w:tab/>
        </w:r>
        <w:r>
          <w:fldChar w:fldCharType="begin"/>
        </w:r>
        <w:r>
          <w:instrText xml:space="preserve"> PAGEREF _Toc9211 \h </w:instrText>
        </w:r>
        <w:r>
          <w:fldChar w:fldCharType="separate"/>
        </w:r>
        <w:r>
          <w:t>28</w:t>
        </w:r>
        <w:r>
          <w:fldChar w:fldCharType="end"/>
        </w:r>
      </w:hyperlink>
    </w:p>
    <w:p>
      <w:pPr>
        <w:pStyle w:val="TOC2"/>
        <w:tabs>
          <w:tab w:val="right" w:leader="dot" w:pos="8306"/>
        </w:tabs>
      </w:pPr>
      <w:hyperlink w:anchor="_Toc28214" w:history="1">
        <w:r>
          <w:rPr>
            <w:rFonts w:ascii="仿宋" w:eastAsia="仿宋" w:hAnsi="仿宋" w:cs="仿宋" w:hint="eastAsia"/>
            <w:lang w:eastAsia="zh-CN"/>
          </w:rPr>
          <w:t>(四)、利润率高</w:t>
        </w:r>
        <w:r>
          <w:tab/>
        </w:r>
        <w:r>
          <w:fldChar w:fldCharType="begin"/>
        </w:r>
        <w:r>
          <w:instrText xml:space="preserve"> PAGEREF _Toc28214 \h </w:instrText>
        </w:r>
        <w:r>
          <w:fldChar w:fldCharType="separate"/>
        </w:r>
        <w:r>
          <w:t>31</w:t>
        </w:r>
        <w:r>
          <w:fldChar w:fldCharType="end"/>
        </w:r>
      </w:hyperlink>
    </w:p>
    <w:p>
      <w:pPr>
        <w:pStyle w:val="TOC1"/>
        <w:tabs>
          <w:tab w:val="right" w:leader="dot" w:pos="8306"/>
        </w:tabs>
      </w:pPr>
      <w:hyperlink w:anchor="_Toc15267" w:history="1">
        <w:r>
          <w:rPr>
            <w:rFonts w:ascii="仿宋" w:eastAsia="仿宋" w:hAnsi="仿宋" w:cs="仿宋" w:hint="eastAsia"/>
            <w:lang w:eastAsia="zh-CN"/>
          </w:rPr>
          <w:t>八、空气涡轮制冷精细橡胶粉生产装置项目环境影响分析</w:t>
        </w:r>
        <w:r>
          <w:tab/>
        </w:r>
        <w:r>
          <w:fldChar w:fldCharType="begin"/>
        </w:r>
        <w:r>
          <w:instrText xml:space="preserve"> PAGEREF _Toc15267 \h </w:instrText>
        </w:r>
        <w:r>
          <w:fldChar w:fldCharType="separate"/>
        </w:r>
        <w:r>
          <w:t>34</w:t>
        </w:r>
        <w:r>
          <w:fldChar w:fldCharType="end"/>
        </w:r>
      </w:hyperlink>
    </w:p>
    <w:p>
      <w:pPr>
        <w:pStyle w:val="TOC2"/>
        <w:tabs>
          <w:tab w:val="right" w:leader="dot" w:pos="8306"/>
        </w:tabs>
      </w:pPr>
      <w:hyperlink w:anchor="_Toc8816" w:history="1">
        <w:r>
          <w:rPr>
            <w:rFonts w:ascii="仿宋" w:eastAsia="仿宋" w:hAnsi="仿宋" w:cs="仿宋" w:hint="eastAsia"/>
            <w:lang w:eastAsia="zh-CN"/>
          </w:rPr>
          <w:t>(一)、建设区域环境质量现状</w:t>
        </w:r>
        <w:r>
          <w:tab/>
        </w:r>
        <w:r>
          <w:fldChar w:fldCharType="begin"/>
        </w:r>
        <w:r>
          <w:instrText xml:space="preserve"> PAGEREF _Toc8816 \h </w:instrText>
        </w:r>
        <w:r>
          <w:fldChar w:fldCharType="separate"/>
        </w:r>
        <w:r>
          <w:t>34</w:t>
        </w:r>
        <w:r>
          <w:fldChar w:fldCharType="end"/>
        </w:r>
      </w:hyperlink>
    </w:p>
    <w:p>
      <w:pPr>
        <w:pStyle w:val="TOC2"/>
        <w:tabs>
          <w:tab w:val="right" w:leader="dot" w:pos="8306"/>
        </w:tabs>
      </w:pPr>
      <w:hyperlink w:anchor="_Toc18040" w:history="1">
        <w:r>
          <w:rPr>
            <w:rFonts w:ascii="仿宋" w:eastAsia="仿宋" w:hAnsi="仿宋" w:cs="仿宋" w:hint="eastAsia"/>
            <w:lang w:eastAsia="zh-CN"/>
          </w:rPr>
          <w:t>(二)、建设期环境保护</w:t>
        </w:r>
        <w:r>
          <w:tab/>
        </w:r>
        <w:r>
          <w:fldChar w:fldCharType="begin"/>
        </w:r>
        <w:r>
          <w:instrText xml:space="preserve"> PAGEREF _Toc18040 \h </w:instrText>
        </w:r>
        <w:r>
          <w:fldChar w:fldCharType="separate"/>
        </w:r>
        <w:r>
          <w:t>35</w:t>
        </w:r>
        <w:r>
          <w:fldChar w:fldCharType="end"/>
        </w:r>
      </w:hyperlink>
    </w:p>
    <w:p>
      <w:pPr>
        <w:pStyle w:val="TOC2"/>
        <w:tabs>
          <w:tab w:val="right" w:leader="dot" w:pos="8306"/>
        </w:tabs>
      </w:pPr>
      <w:hyperlink w:anchor="_Toc16387" w:history="1">
        <w:r>
          <w:rPr>
            <w:rFonts w:ascii="仿宋" w:eastAsia="仿宋" w:hAnsi="仿宋" w:cs="仿宋" w:hint="eastAsia"/>
            <w:lang w:eastAsia="zh-CN"/>
          </w:rPr>
          <w:t>(三)、运营期环境保护</w:t>
        </w:r>
        <w:r>
          <w:tab/>
        </w:r>
        <w:r>
          <w:fldChar w:fldCharType="begin"/>
        </w:r>
        <w:r>
          <w:instrText xml:space="preserve"> PAGEREF _Toc16387 \h </w:instrText>
        </w:r>
        <w:r>
          <w:fldChar w:fldCharType="separate"/>
        </w:r>
        <w:r>
          <w:t>37</w:t>
        </w:r>
        <w:r>
          <w:fldChar w:fldCharType="end"/>
        </w:r>
      </w:hyperlink>
    </w:p>
    <w:p>
      <w:pPr>
        <w:pStyle w:val="TOC2"/>
        <w:tabs>
          <w:tab w:val="right" w:leader="dot" w:pos="8306"/>
        </w:tabs>
      </w:pPr>
      <w:hyperlink w:anchor="_Toc5546" w:history="1">
        <w:r>
          <w:rPr>
            <w:rFonts w:ascii="仿宋" w:eastAsia="仿宋" w:hAnsi="仿宋" w:cs="仿宋" w:hint="eastAsia"/>
            <w:lang w:eastAsia="zh-CN"/>
          </w:rPr>
          <w:t>(四)、空气涡轮制冷精细橡胶粉生产装置项目建设对区域经济的影响</w:t>
        </w:r>
        <w:r>
          <w:tab/>
        </w:r>
        <w:r>
          <w:fldChar w:fldCharType="begin"/>
        </w:r>
        <w:r>
          <w:instrText xml:space="preserve"> PAGEREF _Toc5546 \h </w:instrText>
        </w:r>
        <w:r>
          <w:fldChar w:fldCharType="separate"/>
        </w:r>
        <w:r>
          <w:t>38</w:t>
        </w:r>
        <w:r>
          <w:fldChar w:fldCharType="end"/>
        </w:r>
      </w:hyperlink>
    </w:p>
    <w:p>
      <w:pPr>
        <w:pStyle w:val="TOC2"/>
        <w:tabs>
          <w:tab w:val="right" w:leader="dot" w:pos="8306"/>
        </w:tabs>
      </w:pPr>
      <w:hyperlink w:anchor="_Toc13394" w:history="1">
        <w:r>
          <w:rPr>
            <w:rFonts w:ascii="仿宋" w:eastAsia="仿宋" w:hAnsi="仿宋" w:cs="仿宋" w:hint="eastAsia"/>
            <w:lang w:eastAsia="zh-CN"/>
          </w:rPr>
          <w:t>(五)、废弃物处理</w:t>
        </w:r>
        <w:r>
          <w:tab/>
        </w:r>
        <w:r>
          <w:fldChar w:fldCharType="begin"/>
        </w:r>
        <w:r>
          <w:instrText xml:space="preserve"> PAGEREF _Toc13394 \h </w:instrText>
        </w:r>
        <w:r>
          <w:fldChar w:fldCharType="separate"/>
        </w:r>
        <w:r>
          <w:t>40</w:t>
        </w:r>
        <w:r>
          <w:fldChar w:fldCharType="end"/>
        </w:r>
      </w:hyperlink>
    </w:p>
    <w:p>
      <w:pPr>
        <w:pStyle w:val="TOC2"/>
        <w:tabs>
          <w:tab w:val="right" w:leader="dot" w:pos="8306"/>
        </w:tabs>
      </w:pPr>
      <w:hyperlink w:anchor="_Toc1591" w:history="1">
        <w:r>
          <w:rPr>
            <w:rFonts w:ascii="仿宋" w:eastAsia="仿宋" w:hAnsi="仿宋" w:cs="仿宋" w:hint="eastAsia"/>
            <w:lang w:eastAsia="zh-CN"/>
          </w:rPr>
          <w:t>(六)、特殊环境影响分析</w:t>
        </w:r>
        <w:r>
          <w:tab/>
        </w:r>
        <w:r>
          <w:fldChar w:fldCharType="begin"/>
        </w:r>
        <w:r>
          <w:instrText xml:space="preserve"> PAGEREF _Toc1591 \h </w:instrText>
        </w:r>
        <w:r>
          <w:fldChar w:fldCharType="separate"/>
        </w:r>
        <w:r>
          <w:t>42</w:t>
        </w:r>
        <w:r>
          <w:fldChar w:fldCharType="end"/>
        </w:r>
      </w:hyperlink>
    </w:p>
    <w:p>
      <w:pPr>
        <w:pStyle w:val="TOC2"/>
        <w:tabs>
          <w:tab w:val="right" w:leader="dot" w:pos="8306"/>
        </w:tabs>
      </w:pPr>
      <w:hyperlink w:anchor="_Toc8413" w:history="1">
        <w:r>
          <w:rPr>
            <w:rFonts w:ascii="仿宋" w:eastAsia="仿宋" w:hAnsi="仿宋" w:cs="仿宋" w:hint="eastAsia"/>
            <w:lang w:eastAsia="zh-CN"/>
          </w:rPr>
          <w:t>(七)、清洁生产</w:t>
        </w:r>
        <w:r>
          <w:tab/>
        </w:r>
        <w:r>
          <w:fldChar w:fldCharType="begin"/>
        </w:r>
        <w:r>
          <w:instrText xml:space="preserve"> PAGEREF _Toc8413 \h </w:instrText>
        </w:r>
        <w:r>
          <w:fldChar w:fldCharType="separate"/>
        </w:r>
        <w:r>
          <w:t>43</w:t>
        </w:r>
        <w:r>
          <w:fldChar w:fldCharType="end"/>
        </w:r>
      </w:hyperlink>
    </w:p>
    <w:p>
      <w:pPr>
        <w:pStyle w:val="TOC2"/>
        <w:tabs>
          <w:tab w:val="right" w:leader="dot" w:pos="8306"/>
        </w:tabs>
      </w:pPr>
      <w:hyperlink w:anchor="_Toc4631" w:history="1">
        <w:r>
          <w:rPr>
            <w:rFonts w:ascii="仿宋" w:eastAsia="仿宋" w:hAnsi="仿宋" w:cs="仿宋" w:hint="eastAsia"/>
            <w:lang w:eastAsia="zh-CN"/>
          </w:rPr>
          <w:t>(八)、环境保护综合评价</w:t>
        </w:r>
        <w:r>
          <w:tab/>
        </w:r>
        <w:r>
          <w:fldChar w:fldCharType="begin"/>
        </w:r>
        <w:r>
          <w:instrText xml:space="preserve"> PAGEREF _Toc4631 \h </w:instrText>
        </w:r>
        <w:r>
          <w:fldChar w:fldCharType="separate"/>
        </w:r>
        <w:r>
          <w:t>44</w:t>
        </w:r>
        <w:r>
          <w:fldChar w:fldCharType="end"/>
        </w:r>
      </w:hyperlink>
    </w:p>
    <w:p>
      <w:pPr>
        <w:pStyle w:val="TOC1"/>
        <w:tabs>
          <w:tab w:val="right" w:leader="dot" w:pos="8306"/>
        </w:tabs>
      </w:pPr>
      <w:hyperlink w:anchor="_Toc25685" w:history="1">
        <w:r>
          <w:rPr>
            <w:rFonts w:ascii="仿宋" w:eastAsia="仿宋" w:hAnsi="仿宋" w:cs="仿宋" w:hint="eastAsia"/>
            <w:lang w:eastAsia="zh-CN"/>
          </w:rPr>
          <w:t>九、生产安全保护</w:t>
        </w:r>
        <w:r>
          <w:tab/>
        </w:r>
        <w:r>
          <w:fldChar w:fldCharType="begin"/>
        </w:r>
        <w:r>
          <w:instrText xml:space="preserve"> PAGEREF _Toc25685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44" w:history="1">
        <w:r>
          <w:rPr>
            <w:rFonts w:ascii="仿宋" w:eastAsia="仿宋" w:hAnsi="仿宋" w:cs="仿宋" w:hint="eastAsia"/>
            <w:lang w:eastAsia="zh-CN"/>
          </w:rPr>
          <w:t>(一)、消防安全</w:t>
        </w:r>
        <w:r>
          <w:tab/>
        </w:r>
        <w:r>
          <w:fldChar w:fldCharType="begin"/>
        </w:r>
        <w:r>
          <w:instrText xml:space="preserve"> PAGEREF _Toc32644 \h </w:instrText>
        </w:r>
        <w:r>
          <w:fldChar w:fldCharType="separate"/>
        </w:r>
        <w:r>
          <w:t>46</w:t>
        </w:r>
        <w:r>
          <w:fldChar w:fldCharType="end"/>
        </w:r>
      </w:hyperlink>
    </w:p>
    <w:p>
      <w:pPr>
        <w:pStyle w:val="TOC2"/>
        <w:tabs>
          <w:tab w:val="right" w:leader="dot" w:pos="8306"/>
        </w:tabs>
      </w:pPr>
      <w:hyperlink w:anchor="_Toc11567" w:history="1">
        <w:r>
          <w:rPr>
            <w:rFonts w:ascii="仿宋" w:eastAsia="仿宋" w:hAnsi="仿宋" w:cs="仿宋" w:hint="eastAsia"/>
            <w:lang w:eastAsia="zh-CN"/>
          </w:rPr>
          <w:t>(二)、防火防爆总图布置措施</w:t>
        </w:r>
        <w:r>
          <w:tab/>
        </w:r>
        <w:r>
          <w:fldChar w:fldCharType="begin"/>
        </w:r>
        <w:r>
          <w:instrText xml:space="preserve"> PAGEREF _Toc11567 \h </w:instrText>
        </w:r>
        <w:r>
          <w:fldChar w:fldCharType="separate"/>
        </w:r>
        <w:r>
          <w:t>48</w:t>
        </w:r>
        <w:r>
          <w:fldChar w:fldCharType="end"/>
        </w:r>
      </w:hyperlink>
    </w:p>
    <w:p>
      <w:pPr>
        <w:pStyle w:val="TOC2"/>
        <w:tabs>
          <w:tab w:val="right" w:leader="dot" w:pos="8306"/>
        </w:tabs>
      </w:pPr>
      <w:hyperlink w:anchor="_Toc18361" w:history="1">
        <w:r>
          <w:rPr>
            <w:rFonts w:ascii="仿宋" w:eastAsia="仿宋" w:hAnsi="仿宋" w:cs="仿宋" w:hint="eastAsia"/>
            <w:lang w:eastAsia="zh-CN"/>
          </w:rPr>
          <w:t>(三)、自然灾害防范措施</w:t>
        </w:r>
        <w:r>
          <w:tab/>
        </w:r>
        <w:r>
          <w:fldChar w:fldCharType="begin"/>
        </w:r>
        <w:r>
          <w:instrText xml:space="preserve"> PAGEREF _Toc18361 \h </w:instrText>
        </w:r>
        <w:r>
          <w:fldChar w:fldCharType="separate"/>
        </w:r>
        <w:r>
          <w:t>49</w:t>
        </w:r>
        <w:r>
          <w:fldChar w:fldCharType="end"/>
        </w:r>
      </w:hyperlink>
    </w:p>
    <w:p>
      <w:pPr>
        <w:pStyle w:val="TOC2"/>
        <w:tabs>
          <w:tab w:val="right" w:leader="dot" w:pos="8306"/>
        </w:tabs>
      </w:pPr>
      <w:hyperlink w:anchor="_Toc27110" w:history="1">
        <w:r>
          <w:rPr>
            <w:rFonts w:ascii="仿宋" w:eastAsia="仿宋" w:hAnsi="仿宋" w:cs="仿宋" w:hint="eastAsia"/>
            <w:lang w:eastAsia="zh-CN"/>
          </w:rPr>
          <w:t>(四)、安全色及安全标志使用要求</w:t>
        </w:r>
        <w:r>
          <w:tab/>
        </w:r>
        <w:r>
          <w:fldChar w:fldCharType="begin"/>
        </w:r>
        <w:r>
          <w:instrText xml:space="preserve"> PAGEREF _Toc27110 \h </w:instrText>
        </w:r>
        <w:r>
          <w:fldChar w:fldCharType="separate"/>
        </w:r>
        <w:r>
          <w:t>50</w:t>
        </w:r>
        <w:r>
          <w:fldChar w:fldCharType="end"/>
        </w:r>
      </w:hyperlink>
    </w:p>
    <w:p>
      <w:pPr>
        <w:pStyle w:val="TOC2"/>
        <w:tabs>
          <w:tab w:val="right" w:leader="dot" w:pos="8306"/>
        </w:tabs>
      </w:pPr>
      <w:hyperlink w:anchor="_Toc22704" w:history="1">
        <w:r>
          <w:rPr>
            <w:rFonts w:ascii="仿宋" w:eastAsia="仿宋" w:hAnsi="仿宋" w:cs="仿宋" w:hint="eastAsia"/>
            <w:lang w:eastAsia="zh-CN"/>
          </w:rPr>
          <w:t>(五)、防尘防毒措施</w:t>
        </w:r>
        <w:r>
          <w:tab/>
        </w:r>
        <w:r>
          <w:fldChar w:fldCharType="begin"/>
        </w:r>
        <w:r>
          <w:instrText xml:space="preserve"> PAGEREF _Toc22704 \h </w:instrText>
        </w:r>
        <w:r>
          <w:fldChar w:fldCharType="separate"/>
        </w:r>
        <w:r>
          <w:t>51</w:t>
        </w:r>
        <w:r>
          <w:fldChar w:fldCharType="end"/>
        </w:r>
      </w:hyperlink>
    </w:p>
    <w:p>
      <w:pPr>
        <w:pStyle w:val="TOC2"/>
        <w:tabs>
          <w:tab w:val="right" w:leader="dot" w:pos="8306"/>
        </w:tabs>
      </w:pPr>
      <w:hyperlink w:anchor="_Toc19539" w:history="1">
        <w:r>
          <w:rPr>
            <w:rFonts w:ascii="仿宋" w:eastAsia="仿宋" w:hAnsi="仿宋" w:cs="仿宋" w:hint="eastAsia"/>
            <w:lang w:eastAsia="zh-CN"/>
          </w:rPr>
          <w:t>(六)、防静电、触电防护及防雷措施</w:t>
        </w:r>
        <w:r>
          <w:tab/>
        </w:r>
        <w:r>
          <w:fldChar w:fldCharType="begin"/>
        </w:r>
        <w:r>
          <w:instrText xml:space="preserve"> PAGEREF _Toc19539 \h </w:instrText>
        </w:r>
        <w:r>
          <w:fldChar w:fldCharType="separate"/>
        </w:r>
        <w:r>
          <w:t>52</w:t>
        </w:r>
        <w:r>
          <w:fldChar w:fldCharType="end"/>
        </w:r>
      </w:hyperlink>
    </w:p>
    <w:p>
      <w:pPr>
        <w:pStyle w:val="TOC2"/>
        <w:tabs>
          <w:tab w:val="right" w:leader="dot" w:pos="8306"/>
        </w:tabs>
      </w:pPr>
      <w:hyperlink w:anchor="_Toc12693" w:history="1">
        <w:r>
          <w:rPr>
            <w:rFonts w:ascii="仿宋" w:eastAsia="仿宋" w:hAnsi="仿宋" w:cs="仿宋" w:hint="eastAsia"/>
            <w:lang w:eastAsia="zh-CN"/>
          </w:rPr>
          <w:t>(七)、机械设备安全保障措施</w:t>
        </w:r>
        <w:r>
          <w:tab/>
        </w:r>
        <w:r>
          <w:fldChar w:fldCharType="begin"/>
        </w:r>
        <w:r>
          <w:instrText xml:space="preserve"> PAGEREF _Toc12693 \h </w:instrText>
        </w:r>
        <w:r>
          <w:fldChar w:fldCharType="separate"/>
        </w:r>
        <w:r>
          <w:t>53</w:t>
        </w:r>
        <w:r>
          <w:fldChar w:fldCharType="end"/>
        </w:r>
      </w:hyperlink>
    </w:p>
    <w:p>
      <w:pPr>
        <w:pStyle w:val="TOC1"/>
        <w:tabs>
          <w:tab w:val="right" w:leader="dot" w:pos="8306"/>
        </w:tabs>
      </w:pPr>
      <w:hyperlink w:anchor="_Toc195" w:history="1">
        <w:r>
          <w:rPr>
            <w:rFonts w:ascii="仿宋" w:eastAsia="仿宋" w:hAnsi="仿宋" w:cs="仿宋" w:hint="eastAsia"/>
            <w:lang w:eastAsia="zh-CN"/>
          </w:rPr>
          <w:t>十、空气涡轮制冷精细橡胶粉生产装置项目经营效益</w:t>
        </w:r>
        <w:r>
          <w:tab/>
        </w:r>
        <w:r>
          <w:fldChar w:fldCharType="begin"/>
        </w:r>
        <w:r>
          <w:instrText xml:space="preserve"> PAGEREF _Toc195 \h </w:instrText>
        </w:r>
        <w:r>
          <w:fldChar w:fldCharType="separate"/>
        </w:r>
        <w:r>
          <w:t>55</w:t>
        </w:r>
        <w:r>
          <w:fldChar w:fldCharType="end"/>
        </w:r>
      </w:hyperlink>
    </w:p>
    <w:p>
      <w:pPr>
        <w:pStyle w:val="TOC2"/>
        <w:tabs>
          <w:tab w:val="right" w:leader="dot" w:pos="8306"/>
        </w:tabs>
      </w:pPr>
      <w:hyperlink w:anchor="_Toc6153" w:history="1">
        <w:r>
          <w:rPr>
            <w:rFonts w:ascii="仿宋" w:eastAsia="仿宋" w:hAnsi="仿宋" w:cs="仿宋" w:hint="eastAsia"/>
            <w:lang w:eastAsia="zh-CN"/>
          </w:rPr>
          <w:t>(一)、经济评价财务测算</w:t>
        </w:r>
        <w:r>
          <w:tab/>
        </w:r>
        <w:r>
          <w:fldChar w:fldCharType="begin"/>
        </w:r>
        <w:r>
          <w:instrText xml:space="preserve"> PAGEREF _Toc6153 \h </w:instrText>
        </w:r>
        <w:r>
          <w:fldChar w:fldCharType="separate"/>
        </w:r>
        <w:r>
          <w:t>55</w:t>
        </w:r>
        <w:r>
          <w:fldChar w:fldCharType="end"/>
        </w:r>
      </w:hyperlink>
    </w:p>
    <w:p>
      <w:pPr>
        <w:pStyle w:val="TOC2"/>
        <w:tabs>
          <w:tab w:val="right" w:leader="dot" w:pos="8306"/>
        </w:tabs>
      </w:pPr>
      <w:hyperlink w:anchor="_Toc32434" w:history="1">
        <w:r>
          <w:rPr>
            <w:rFonts w:ascii="仿宋" w:eastAsia="仿宋" w:hAnsi="仿宋" w:cs="仿宋" w:hint="eastAsia"/>
            <w:lang w:eastAsia="zh-CN"/>
          </w:rPr>
          <w:t>(二)、空气涡轮制冷精细橡胶粉生产装置项目盈利能力分析</w:t>
        </w:r>
        <w:r>
          <w:tab/>
        </w:r>
        <w:r>
          <w:fldChar w:fldCharType="begin"/>
        </w:r>
        <w:r>
          <w:instrText xml:space="preserve"> PAGEREF _Toc32434 \h </w:instrText>
        </w:r>
        <w:r>
          <w:fldChar w:fldCharType="separate"/>
        </w:r>
        <w:r>
          <w:t>57</w:t>
        </w:r>
        <w:r>
          <w:fldChar w:fldCharType="end"/>
        </w:r>
      </w:hyperlink>
    </w:p>
    <w:p>
      <w:pPr>
        <w:pStyle w:val="TOC1"/>
        <w:tabs>
          <w:tab w:val="right" w:leader="dot" w:pos="8306"/>
        </w:tabs>
      </w:pPr>
      <w:hyperlink w:anchor="_Toc21626" w:history="1">
        <w:r>
          <w:rPr>
            <w:rFonts w:ascii="仿宋" w:eastAsia="仿宋" w:hAnsi="仿宋" w:cs="仿宋" w:hint="eastAsia"/>
            <w:lang w:eastAsia="zh-CN"/>
          </w:rPr>
          <w:t>十一、空气涡轮制冷精细橡胶粉生产装置项目技术管理</w:t>
        </w:r>
        <w:r>
          <w:tab/>
        </w:r>
        <w:r>
          <w:fldChar w:fldCharType="begin"/>
        </w:r>
        <w:r>
          <w:instrText xml:space="preserve"> PAGEREF _Toc21626 \h </w:instrText>
        </w:r>
        <w:r>
          <w:fldChar w:fldCharType="separate"/>
        </w:r>
        <w:r>
          <w:t>57</w:t>
        </w:r>
        <w:r>
          <w:fldChar w:fldCharType="end"/>
        </w:r>
      </w:hyperlink>
    </w:p>
    <w:p>
      <w:pPr>
        <w:pStyle w:val="TOC2"/>
        <w:tabs>
          <w:tab w:val="right" w:leader="dot" w:pos="8306"/>
        </w:tabs>
      </w:pPr>
      <w:hyperlink w:anchor="_Toc18507" w:history="1">
        <w:r>
          <w:rPr>
            <w:rFonts w:ascii="仿宋" w:eastAsia="仿宋" w:hAnsi="仿宋" w:cs="仿宋" w:hint="eastAsia"/>
            <w:lang w:eastAsia="zh-CN"/>
          </w:rPr>
          <w:t>(一)、技术方案选用方向</w:t>
        </w:r>
        <w:r>
          <w:tab/>
        </w:r>
        <w:r>
          <w:fldChar w:fldCharType="begin"/>
        </w:r>
        <w:r>
          <w:instrText xml:space="preserve"> PAGEREF _Toc18507 \h </w:instrText>
        </w:r>
        <w:r>
          <w:fldChar w:fldCharType="separate"/>
        </w:r>
        <w:r>
          <w:t>57</w:t>
        </w:r>
        <w:r>
          <w:fldChar w:fldCharType="end"/>
        </w:r>
      </w:hyperlink>
    </w:p>
    <w:p>
      <w:pPr>
        <w:pStyle w:val="TOC2"/>
        <w:tabs>
          <w:tab w:val="right" w:leader="dot" w:pos="8306"/>
        </w:tabs>
      </w:pPr>
      <w:hyperlink w:anchor="_Toc5641" w:history="1">
        <w:r>
          <w:rPr>
            <w:rFonts w:ascii="仿宋" w:eastAsia="仿宋" w:hAnsi="仿宋" w:cs="仿宋" w:hint="eastAsia"/>
            <w:lang w:eastAsia="zh-CN"/>
          </w:rPr>
          <w:t>(二)、工艺技术方案选用原则</w:t>
        </w:r>
        <w:r>
          <w:tab/>
        </w:r>
        <w:r>
          <w:fldChar w:fldCharType="begin"/>
        </w:r>
        <w:r>
          <w:instrText xml:space="preserve"> PAGEREF _Toc5641 \h </w:instrText>
        </w:r>
        <w:r>
          <w:fldChar w:fldCharType="separate"/>
        </w:r>
        <w:r>
          <w:t>59</w:t>
        </w:r>
        <w:r>
          <w:fldChar w:fldCharType="end"/>
        </w:r>
      </w:hyperlink>
    </w:p>
    <w:p>
      <w:pPr>
        <w:pStyle w:val="TOC2"/>
        <w:tabs>
          <w:tab w:val="right" w:leader="dot" w:pos="8306"/>
        </w:tabs>
      </w:pPr>
      <w:hyperlink w:anchor="_Toc22316" w:history="1">
        <w:r>
          <w:rPr>
            <w:rFonts w:ascii="仿宋" w:eastAsia="仿宋" w:hAnsi="仿宋" w:cs="仿宋" w:hint="eastAsia"/>
            <w:lang w:eastAsia="zh-CN"/>
          </w:rPr>
          <w:t>(三)、工艺技术方案要求</w:t>
        </w:r>
        <w:r>
          <w:tab/>
        </w:r>
        <w:r>
          <w:fldChar w:fldCharType="begin"/>
        </w:r>
        <w:r>
          <w:instrText xml:space="preserve"> PAGEREF _Toc22316 \h </w:instrText>
        </w:r>
        <w:r>
          <w:fldChar w:fldCharType="separate"/>
        </w:r>
        <w:r>
          <w:t>62</w:t>
        </w:r>
        <w:r>
          <w:fldChar w:fldCharType="end"/>
        </w:r>
      </w:hyperlink>
    </w:p>
    <w:p>
      <w:pPr>
        <w:pStyle w:val="TOC1"/>
        <w:tabs>
          <w:tab w:val="right" w:leader="dot" w:pos="8306"/>
        </w:tabs>
      </w:pPr>
      <w:hyperlink w:anchor="_Toc25308" w:history="1">
        <w:r>
          <w:rPr>
            <w:rFonts w:ascii="仿宋" w:eastAsia="仿宋" w:hAnsi="仿宋" w:cs="仿宋" w:hint="eastAsia"/>
            <w:lang w:eastAsia="zh-CN"/>
          </w:rPr>
          <w:t>十二、空气涡轮制冷精细橡胶粉生产装置项目投资规划</w:t>
        </w:r>
        <w:r>
          <w:tab/>
        </w:r>
        <w:r>
          <w:fldChar w:fldCharType="begin"/>
        </w:r>
        <w:r>
          <w:instrText xml:space="preserve"> PAGEREF _Toc25308 \h </w:instrText>
        </w:r>
        <w:r>
          <w:fldChar w:fldCharType="separate"/>
        </w:r>
        <w:r>
          <w:t>64</w:t>
        </w:r>
        <w:r>
          <w:fldChar w:fldCharType="end"/>
        </w:r>
      </w:hyperlink>
    </w:p>
    <w:p>
      <w:pPr>
        <w:pStyle w:val="TOC2"/>
        <w:tabs>
          <w:tab w:val="right" w:leader="dot" w:pos="8306"/>
        </w:tabs>
      </w:pPr>
      <w:hyperlink w:anchor="_Toc10232" w:history="1">
        <w:r>
          <w:rPr>
            <w:rFonts w:ascii="仿宋" w:eastAsia="仿宋" w:hAnsi="仿宋" w:cs="仿宋" w:hint="eastAsia"/>
            <w:lang w:eastAsia="zh-CN"/>
          </w:rPr>
          <w:t>(一)、空气涡轮制冷精细橡胶粉生产装置项目总投资估算</w:t>
        </w:r>
        <w:r>
          <w:tab/>
        </w:r>
        <w:r>
          <w:fldChar w:fldCharType="begin"/>
        </w:r>
        <w:r>
          <w:instrText xml:space="preserve"> PAGEREF _Toc10232 \h </w:instrText>
        </w:r>
        <w:r>
          <w:fldChar w:fldCharType="separate"/>
        </w:r>
        <w:r>
          <w:t>64</w:t>
        </w:r>
        <w:r>
          <w:fldChar w:fldCharType="end"/>
        </w:r>
      </w:hyperlink>
    </w:p>
    <w:p>
      <w:pPr>
        <w:pStyle w:val="TOC2"/>
        <w:tabs>
          <w:tab w:val="right" w:leader="dot" w:pos="8306"/>
        </w:tabs>
      </w:pPr>
      <w:hyperlink w:anchor="_Toc24526" w:history="1">
        <w:r>
          <w:rPr>
            <w:rFonts w:ascii="仿宋" w:eastAsia="仿宋" w:hAnsi="仿宋" w:cs="仿宋" w:hint="eastAsia"/>
            <w:lang w:eastAsia="zh-CN"/>
          </w:rPr>
          <w:t>(二)、资金筹措</w:t>
        </w:r>
        <w:r>
          <w:tab/>
        </w:r>
        <w:r>
          <w:fldChar w:fldCharType="begin"/>
        </w:r>
        <w:r>
          <w:instrText xml:space="preserve"> PAGEREF _Toc24526 \h </w:instrText>
        </w:r>
        <w:r>
          <w:fldChar w:fldCharType="separate"/>
        </w:r>
        <w:r>
          <w:t>65</w:t>
        </w:r>
        <w:r>
          <w:fldChar w:fldCharType="end"/>
        </w:r>
      </w:hyperlink>
    </w:p>
    <w:p>
      <w:pPr>
        <w:pStyle w:val="TOC1"/>
        <w:tabs>
          <w:tab w:val="right" w:leader="dot" w:pos="8306"/>
        </w:tabs>
      </w:pPr>
      <w:hyperlink w:anchor="_Toc9146" w:history="1">
        <w:r>
          <w:rPr>
            <w:rFonts w:ascii="仿宋" w:eastAsia="仿宋" w:hAnsi="仿宋" w:cs="仿宋" w:hint="eastAsia"/>
            <w:lang w:eastAsia="zh-CN"/>
          </w:rPr>
          <w:t>十三、供应链管理</w:t>
        </w:r>
        <w:r>
          <w:tab/>
        </w:r>
        <w:r>
          <w:fldChar w:fldCharType="begin"/>
        </w:r>
        <w:r>
          <w:instrText xml:space="preserve"> PAGEREF _Toc9146 \h </w:instrText>
        </w:r>
        <w:r>
          <w:fldChar w:fldCharType="separate"/>
        </w:r>
        <w:r>
          <w:t>66</w:t>
        </w:r>
        <w:r>
          <w:fldChar w:fldCharType="end"/>
        </w:r>
      </w:hyperlink>
    </w:p>
    <w:p>
      <w:pPr>
        <w:pStyle w:val="TOC2"/>
        <w:tabs>
          <w:tab w:val="right" w:leader="dot" w:pos="8306"/>
        </w:tabs>
      </w:pPr>
      <w:hyperlink w:anchor="_Toc21215" w:history="1">
        <w:r>
          <w:rPr>
            <w:rFonts w:ascii="仿宋" w:eastAsia="仿宋" w:hAnsi="仿宋" w:cs="仿宋" w:hint="eastAsia"/>
            <w:lang w:eastAsia="zh-CN"/>
          </w:rPr>
          <w:t>(一)、供应链战略规划</w:t>
        </w:r>
        <w:r>
          <w:tab/>
        </w:r>
        <w:r>
          <w:fldChar w:fldCharType="begin"/>
        </w:r>
        <w:r>
          <w:instrText xml:space="preserve"> PAGEREF _Toc21215 \h </w:instrText>
        </w:r>
        <w:r>
          <w:fldChar w:fldCharType="separate"/>
        </w:r>
        <w:r>
          <w:t>66</w:t>
        </w:r>
        <w:r>
          <w:fldChar w:fldCharType="end"/>
        </w:r>
      </w:hyperlink>
    </w:p>
    <w:p>
      <w:pPr>
        <w:pStyle w:val="TOC2"/>
        <w:tabs>
          <w:tab w:val="right" w:leader="dot" w:pos="8306"/>
        </w:tabs>
      </w:pPr>
      <w:hyperlink w:anchor="_Toc23850" w:history="1">
        <w:r>
          <w:rPr>
            <w:rFonts w:ascii="仿宋" w:eastAsia="仿宋" w:hAnsi="仿宋" w:cs="仿宋" w:hint="eastAsia"/>
            <w:lang w:eastAsia="zh-CN"/>
          </w:rPr>
          <w:t>(二)、供应商选择与合作</w:t>
        </w:r>
        <w:r>
          <w:tab/>
        </w:r>
        <w:r>
          <w:fldChar w:fldCharType="begin"/>
        </w:r>
        <w:r>
          <w:instrText xml:space="preserve"> PAGEREF _Toc23850 \h </w:instrText>
        </w:r>
        <w:r>
          <w:fldChar w:fldCharType="separate"/>
        </w:r>
        <w:r>
          <w:t>68</w:t>
        </w:r>
        <w:r>
          <w:fldChar w:fldCharType="end"/>
        </w:r>
      </w:hyperlink>
    </w:p>
    <w:p>
      <w:pPr>
        <w:pStyle w:val="TOC2"/>
        <w:tabs>
          <w:tab w:val="right" w:leader="dot" w:pos="8306"/>
        </w:tabs>
      </w:pPr>
      <w:hyperlink w:anchor="_Toc7626" w:history="1">
        <w:r>
          <w:rPr>
            <w:rFonts w:ascii="仿宋" w:eastAsia="仿宋" w:hAnsi="仿宋" w:cs="仿宋" w:hint="eastAsia"/>
            <w:lang w:eastAsia="zh-CN"/>
          </w:rPr>
          <w:t>(三)、物流与库存管理</w:t>
        </w:r>
        <w:r>
          <w:tab/>
        </w:r>
        <w:r>
          <w:fldChar w:fldCharType="begin"/>
        </w:r>
        <w:r>
          <w:instrText xml:space="preserve"> PAGEREF _Toc7626 \h </w:instrText>
        </w:r>
        <w:r>
          <w:fldChar w:fldCharType="separate"/>
        </w:r>
        <w:r>
          <w:t>69</w:t>
        </w:r>
        <w:r>
          <w:fldChar w:fldCharType="end"/>
        </w:r>
      </w:hyperlink>
    </w:p>
    <w:p>
      <w:pPr>
        <w:pStyle w:val="TOC1"/>
        <w:tabs>
          <w:tab w:val="right" w:leader="dot" w:pos="8306"/>
        </w:tabs>
      </w:pPr>
      <w:hyperlink w:anchor="_Toc2385" w:history="1">
        <w:r>
          <w:rPr>
            <w:rFonts w:ascii="仿宋" w:eastAsia="仿宋" w:hAnsi="仿宋" w:cs="仿宋" w:hint="eastAsia"/>
            <w:lang w:eastAsia="zh-CN"/>
          </w:rPr>
          <w:t>十四、利益相关者分析与沟通计划</w:t>
        </w:r>
        <w:r>
          <w:tab/>
        </w:r>
        <w:r>
          <w:fldChar w:fldCharType="begin"/>
        </w:r>
        <w:r>
          <w:instrText xml:space="preserve"> PAGEREF _Toc2385 \h </w:instrText>
        </w:r>
        <w:r>
          <w:fldChar w:fldCharType="separate"/>
        </w:r>
        <w:r>
          <w:t>71</w:t>
        </w:r>
        <w:r>
          <w:fldChar w:fldCharType="end"/>
        </w:r>
      </w:hyperlink>
    </w:p>
    <w:p>
      <w:pPr>
        <w:pStyle w:val="TOC2"/>
        <w:tabs>
          <w:tab w:val="right" w:leader="dot" w:pos="8306"/>
        </w:tabs>
      </w:pPr>
      <w:hyperlink w:anchor="_Toc6833" w:history="1">
        <w:r>
          <w:rPr>
            <w:rFonts w:ascii="仿宋" w:eastAsia="仿宋" w:hAnsi="仿宋" w:cs="仿宋" w:hint="eastAsia"/>
            <w:lang w:eastAsia="zh-CN"/>
          </w:rPr>
          <w:t>(一)、利益相关者分析</w:t>
        </w:r>
        <w:r>
          <w:tab/>
        </w:r>
        <w:r>
          <w:fldChar w:fldCharType="begin"/>
        </w:r>
        <w:r>
          <w:instrText xml:space="preserve"> PAGEREF _Toc6833 \h </w:instrText>
        </w:r>
        <w:r>
          <w:fldChar w:fldCharType="separate"/>
        </w:r>
        <w:r>
          <w:t>71</w:t>
        </w:r>
        <w:r>
          <w:fldChar w:fldCharType="end"/>
        </w:r>
      </w:hyperlink>
    </w:p>
    <w:p>
      <w:pPr>
        <w:pStyle w:val="TOC2"/>
        <w:tabs>
          <w:tab w:val="right" w:leader="dot" w:pos="8306"/>
        </w:tabs>
      </w:pPr>
      <w:hyperlink w:anchor="_Toc5670" w:history="1">
        <w:r>
          <w:rPr>
            <w:rFonts w:ascii="仿宋" w:eastAsia="仿宋" w:hAnsi="仿宋" w:cs="仿宋" w:hint="eastAsia"/>
            <w:lang w:eastAsia="zh-CN"/>
          </w:rPr>
          <w:t>(二)、沟通计划</w:t>
        </w:r>
        <w:r>
          <w:tab/>
        </w:r>
        <w:r>
          <w:fldChar w:fldCharType="begin"/>
        </w:r>
        <w:r>
          <w:instrText xml:space="preserve"> PAGEREF _Toc5670 \h </w:instrText>
        </w:r>
        <w:r>
          <w:fldChar w:fldCharType="separate"/>
        </w:r>
        <w:r>
          <w:t>72</w:t>
        </w:r>
        <w:r>
          <w:fldChar w:fldCharType="end"/>
        </w:r>
      </w:hyperlink>
    </w:p>
    <w:p>
      <w:pPr>
        <w:pStyle w:val="TOC1"/>
        <w:tabs>
          <w:tab w:val="right" w:leader="dot" w:pos="8306"/>
        </w:tabs>
      </w:pPr>
      <w:hyperlink w:anchor="_Toc21180" w:history="1">
        <w:r>
          <w:rPr>
            <w:rFonts w:ascii="仿宋" w:eastAsia="仿宋" w:hAnsi="仿宋" w:cs="仿宋" w:hint="eastAsia"/>
            <w:lang w:eastAsia="zh-CN"/>
          </w:rPr>
          <w:t>十五、空气涡轮制冷精细橡胶粉生产装置项目治理与监督</w:t>
        </w:r>
        <w:r>
          <w:tab/>
        </w:r>
        <w:r>
          <w:fldChar w:fldCharType="begin"/>
        </w:r>
        <w:r>
          <w:instrText xml:space="preserve"> PAGEREF _Toc21180 \h </w:instrText>
        </w:r>
        <w:r>
          <w:fldChar w:fldCharType="separate"/>
        </w:r>
        <w:r>
          <w:t>73</w:t>
        </w:r>
        <w:r>
          <w:fldChar w:fldCharType="end"/>
        </w:r>
      </w:hyperlink>
    </w:p>
    <w:p>
      <w:pPr>
        <w:pStyle w:val="TOC2"/>
        <w:tabs>
          <w:tab w:val="right" w:leader="dot" w:pos="8306"/>
        </w:tabs>
      </w:pPr>
      <w:hyperlink w:anchor="_Toc5898" w:history="1">
        <w:r>
          <w:rPr>
            <w:rFonts w:ascii="仿宋" w:eastAsia="仿宋" w:hAnsi="仿宋" w:cs="仿宋" w:hint="eastAsia"/>
            <w:lang w:eastAsia="zh-CN"/>
          </w:rPr>
          <w:t>(一)、空气涡轮制冷精细橡胶粉生产装置项目治理结构</w:t>
        </w:r>
        <w:r>
          <w:tab/>
        </w:r>
        <w:r>
          <w:fldChar w:fldCharType="begin"/>
        </w:r>
        <w:r>
          <w:instrText xml:space="preserve"> PAGEREF _Toc5898 \h </w:instrText>
        </w:r>
        <w:r>
          <w:fldChar w:fldCharType="separate"/>
        </w:r>
        <w:r>
          <w:t>73</w:t>
        </w:r>
        <w:r>
          <w:fldChar w:fldCharType="end"/>
        </w:r>
      </w:hyperlink>
    </w:p>
    <w:p>
      <w:pPr>
        <w:pStyle w:val="TOC2"/>
        <w:tabs>
          <w:tab w:val="right" w:leader="dot" w:pos="8306"/>
        </w:tabs>
      </w:pPr>
      <w:hyperlink w:anchor="_Toc1821" w:history="1">
        <w:r>
          <w:rPr>
            <w:rFonts w:ascii="仿宋" w:eastAsia="仿宋" w:hAnsi="仿宋" w:cs="仿宋" w:hint="eastAsia"/>
            <w:lang w:eastAsia="zh-CN"/>
          </w:rPr>
          <w:t>(二)、监督与审计</w:t>
        </w:r>
        <w:r>
          <w:tab/>
        </w:r>
        <w:r>
          <w:fldChar w:fldCharType="begin"/>
        </w:r>
        <w:r>
          <w:instrText xml:space="preserve"> PAGEREF _Toc1821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01"/>
      <w:r>
        <w:rPr>
          <w:rFonts w:ascii="仿宋" w:eastAsia="仿宋" w:hAnsi="仿宋" w:cs="仿宋" w:hint="eastAsia"/>
          <w:sz w:val="28"/>
          <w:lang w:eastAsia="zh-CN"/>
        </w:rPr>
        <w:t>一、空气涡轮制冷精细橡胶粉生产装置项目可持续发展</w:t>
      </w:r>
      <w:bookmarkEnd w:id="2"/>
    </w:p>
    <w:p>
      <w:pPr>
        <w:pStyle w:val="Heading2"/>
        <w:rPr>
          <w:rFonts w:ascii="仿宋" w:eastAsia="仿宋" w:hAnsi="仿宋" w:cs="仿宋" w:hint="eastAsia"/>
          <w:lang w:eastAsia="zh-CN"/>
        </w:rPr>
      </w:pPr>
      <w:bookmarkStart w:id="3" w:name="_Toc6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涡轮制冷精细橡胶粉生产装置项目中，空气涡轮制冷精细橡胶粉生产装置项目团队着眼于未来，明确了可持续发展的战略方向。制定的具体可持续发展目标包括降低资源使用、采用环保技术、最大化社会效益等。这一步骤不仅有助于空气涡轮制冷精细橡胶粉生产装置项目在环保和社会责任方面达到最高标准，也为未来提供了明确的指引，确保空气涡轮制冷精细橡胶粉生产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可持续实践的融入空气涡轮制冷精细橡胶粉生产装置项目管理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涡轮制冷精细橡胶粉生产装置项目管理周期。从空气涡轮制冷精细橡胶粉生产装置项目规划开始，空气涡轮制冷精细橡胶粉生产装置项目团队就考虑了环境和社会的因素。在执行阶段，空气涡轮制冷精细橡胶粉生产装置项目团队积极推动绿色技术的应用，优化资源利用。此外，关注员工的社会责任，通过培训和沟通活动提高员工对可持续发展的认知，使他们能够在日常工作中践行可持续实践。这些举措不仅为空气涡轮制冷精细橡胶粉生产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90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涡轮制冷精细橡胶粉生产装置项目的可持续发展理念，我们深信环保与社会责任是空气涡轮制冷精细橡胶粉生产装置项目成功的关键支柱。在空气涡轮制冷精细橡胶粉生产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团队通过引入先进的环保技术、建立高效的废物处理系统以及推动能源节约措施，积极履行环保责任。定期的环保监测和评估确保空气涡轮制冷精细橡胶粉生产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不仅致力于自身可持续发展，还注重对社会的回馈。通过支持社区空气涡轮制冷精细橡胶粉生产装置项目、参与慈善事业、提供培训机会等方式，空气涡轮制冷精细橡胶粉生产装置项目积极履行社会责任。与当地社区建立积极互动，关注员工的工作与生活平衡，以及员工的身心健康，是空气涡轮制冷精细橡胶粉生产装置项目在社会责任层面的关键举措。这样的实践不仅增强了空气涡轮制冷精细橡胶粉生产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47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633"/>
      <w:r>
        <w:rPr>
          <w:rFonts w:ascii="仿宋" w:eastAsia="仿宋" w:hAnsi="仿宋" w:cs="仿宋" w:hint="eastAsia"/>
          <w:lang w:eastAsia="zh-CN"/>
        </w:rPr>
        <w:t>(一)、空气涡轮制冷精细橡胶粉生产装置行业分析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行业一直以来都是市场的关注焦点。行业内的发展趋势、竞争态势以及潜在机会都对空气涡轮制冷精细橡胶粉生产装置项目的推进产生深远的影响。通过深入研究行业的整体概貌，我们将更好地理解行业的核心特征，为空气涡轮制冷精细橡胶粉生产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涡轮制冷精细橡胶粉生产装置行业，技术一直是推动创新和发展的关键因素。我们将对当前技术趋势进行详尽分析，包括但不限于人工智能、大数据应用、先进制造技术等。这有助于空气涡轮制冷精细橡胶粉生产装置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涡轮制冷精细橡胶粉生产装置项目成功的基础。我们将对主要竞争对手进行深入研究，包括其市场份额、产品特点、市场定位等。通过全面了解竞争对手的优势和劣势，空气涡轮制冷精细橡胶粉生产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310"/>
      <w:r>
        <w:rPr>
          <w:rFonts w:ascii="仿宋" w:eastAsia="仿宋" w:hAnsi="仿宋" w:cs="仿宋" w:hint="eastAsia"/>
          <w:sz w:val="28"/>
          <w:lang w:eastAsia="zh-CN"/>
        </w:rPr>
        <w:t>(二)、空气涡轮制冷精细橡胶粉生产装置市场分析预测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涡轮制冷精细橡胶粉生产装置市场未来的增长趋势。这包括市场的整体规模、各细分领域的发展趋势等。空气涡轮制冷精细橡胶粉生产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涡轮制冷精细橡胶粉生产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气涡轮制冷精细橡胶粉生产装置项目实施过程中需要充分考虑的因素。我们将对市场风险进行全面评估，包括但不限于政策法规风险、市场竞争风险、技术变革风险等。通过对潜在风险的深入分析，空气涡轮制冷精细橡胶粉生产装置项目可以制定相应的风险缓解策略，降低不确定性对空气涡轮制冷精细橡胶粉生产装置项目的影响。</w:t>
      </w:r>
    </w:p>
    <w:p>
      <w:pPr>
        <w:pStyle w:val="Heading1"/>
        <w:ind w:firstLine="560" w:firstLineChars="200"/>
        <w:rPr>
          <w:rFonts w:ascii="仿宋" w:eastAsia="仿宋" w:hAnsi="仿宋" w:cs="仿宋" w:hint="eastAsia"/>
          <w:sz w:val="28"/>
          <w:lang w:eastAsia="zh-CN"/>
        </w:rPr>
      </w:pPr>
      <w:bookmarkStart w:id="8" w:name="_Toc691"/>
      <w:r>
        <w:rPr>
          <w:rFonts w:ascii="仿宋" w:eastAsia="仿宋" w:hAnsi="仿宋" w:cs="仿宋" w:hint="eastAsia"/>
          <w:sz w:val="28"/>
          <w:lang w:eastAsia="zh-CN"/>
        </w:rPr>
        <w:t>三、空气涡轮制冷精细橡胶粉生产装置项目绩效评估</w:t>
      </w:r>
      <w:bookmarkEnd w:id="8"/>
    </w:p>
    <w:p>
      <w:pPr>
        <w:pStyle w:val="Heading2"/>
        <w:rPr>
          <w:rFonts w:ascii="仿宋" w:eastAsia="仿宋" w:hAnsi="仿宋" w:cs="仿宋" w:hint="eastAsia"/>
          <w:lang w:eastAsia="zh-CN"/>
        </w:rPr>
      </w:pPr>
      <w:bookmarkStart w:id="9" w:name="_Toc1800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涡轮制冷精细橡胶粉生产装置项目中，我们设计了一套全面的绩效评估指标，以确保空气涡轮制冷精细橡胶粉生产装置项目的可控和成功交付。这些指标跨足空气涡轮制冷精细橡胶粉生产装置项目目标、成本、进度和质量等多个维度，为我们提供了全面洞察空气涡轮制冷精细橡胶粉生产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目标达成率是我们关注的首要指标。我们设定了明确的目标，并通过定期监测和评估，迅速发现并应对潜在的目标偏差。这为空气涡轮制冷精细橡胶粉生产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成本绩效是另一个核心关注点。通过实际成本与预算成本的对比分析，我们深入了解成本差异的原因，及时调整资源分配，保持空气涡轮制冷精细橡胶粉生产装置项目在经济效益方面的合理水平。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进度作为关键的绩效指标之一，得到了精心的关注。我们制定了详细的空气涡轮制冷精细橡胶粉生产装置项目进度计划，并设立了进度符合度指标，确保实际进度与计划进度保持一致。这使我们能够快速发现和解决潜在的进度问题，保持空气涡轮制冷精细橡胶粉生产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涡轮制冷精细橡胶粉生产装置项目绩效的不可或缺的一环。我们引入了一系列的质量标准和客户满意度指标，以确保空气涡轮制冷精细橡胶粉生产装置项目交付的成果在质量上达到或超越预期水平。通过持续监测这些指标，我们努力提升空气涡轮制冷精细橡胶粉生产装置项目整体质量水平，为空气涡轮制冷精细橡胶粉生产装置项目的成功交付提供有力保障。通过这些科学且全面的绩效评估，我们能够更好地引导空气涡轮制冷精细橡胶粉生产装置项目的持续改进，确保空气涡轮制冷精细橡胶粉生产装置项目目标的顺利达成。</w:t>
      </w:r>
    </w:p>
    <w:p>
      <w:pPr>
        <w:pStyle w:val="Heading2"/>
        <w:ind w:firstLine="560" w:firstLineChars="200"/>
        <w:rPr>
          <w:rFonts w:ascii="仿宋" w:eastAsia="仿宋" w:hAnsi="仿宋" w:cs="仿宋" w:hint="eastAsia"/>
          <w:sz w:val="28"/>
          <w:lang w:eastAsia="zh-CN"/>
        </w:rPr>
      </w:pPr>
      <w:bookmarkStart w:id="10" w:name="_Toc2562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绩效评估是空气涡轮制冷精细橡胶粉生产装置项目中的关键环节，为确保空气涡轮制冷精细橡胶粉生产装置项目达到预期目标，我们采用了多层次、多维度的绩效评估方法。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气涡轮制冷精细橡胶粉生产装置项目的战略目标对齐，确保每个决策和行动都与空气涡轮制冷精细橡胶粉生产装置项目整体目标保持一致。团队会定期召开战略对齐会议，审视当前工作与空气涡轮制冷精细橡胶粉生产装置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气涡轮制冷精细橡胶粉生产装置项目进度、质量、成本和风险等方面。这些指标通过数据收集和分析，为空气涡轮制冷精细橡胶粉生产装置项目管理团队提供了客观的评估依据。例如，我们通过空气涡轮制冷精细橡胶粉生产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气涡轮制冷精细橡胶粉生产装置项目内部，还考虑了空气涡轮制冷精细橡胶粉生产装置项目对外部环境的影响。我们定期进行干系人满意度调查，以了解各利益相关方对空气涡轮制冷精细橡胶粉生产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这种多层次、多角度的绩效评估方法，使得我们能够全面了解空气涡轮制冷精细橡胶粉生产装置项目的运行状态，及时做出调整，确保空气涡轮制冷精细橡胶粉生产装置项目在不断变化的环境中保持稳健前行。</w:t>
      </w:r>
    </w:p>
    <w:p>
      <w:pPr>
        <w:pStyle w:val="Heading2"/>
        <w:ind w:firstLine="560" w:firstLineChars="200"/>
        <w:rPr>
          <w:rFonts w:ascii="仿宋" w:eastAsia="仿宋" w:hAnsi="仿宋" w:cs="仿宋" w:hint="eastAsia"/>
          <w:sz w:val="28"/>
          <w:lang w:eastAsia="zh-CN"/>
        </w:rPr>
      </w:pPr>
      <w:bookmarkStart w:id="11" w:name="_Toc2812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确保空气涡轮制冷精细橡胶粉生产装置项目的有效管理和不断优化，我们采用了精心设计的绩效评估周期。这个周期旨在实现灵活、实时和全面的评估，以适应空气涡轮制冷精细橡胶粉生产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气涡轮制冷精细橡胶粉生产装置项目的不同需求，分为短期、中期和长期。短期评估关注每个迭代或工作周期，以及时发现和解决当前任务中的问题。中期评估涵盖几个迭代，深入了解整体空气涡轮制冷精细橡胶粉生产装置项目的趋势和性能。长期评估则着眼于整个空气涡轮制冷精细橡胶粉生产装置项目阶段，确保空气涡轮制冷精细橡胶粉生产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气涡轮制冷精细橡胶粉生产装置项目管理工具和协作平台，团队成员能够随时更新和分享空气涡轮制冷精细橡胶粉生产装置项目数据。这种实时性的反馈机制使我们能够及时察觉潜在问题，快速调整，保持空气涡轮制冷精细橡胶粉生产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空气涡轮制冷精细橡胶粉生产装置项目的决策制定密不可分。每个周期的空气涡轮制冷精细橡胶粉生产装置项目回顾会议成为集体总结经验、识别问题深层次原因并找到创新解决方案的平台。这种定期的反思与调整机制使空气涡轮制冷精细橡胶粉生产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257"/>
      <w:r>
        <w:rPr>
          <w:rFonts w:ascii="仿宋" w:eastAsia="仿宋" w:hAnsi="仿宋" w:cs="仿宋" w:hint="eastAsia"/>
          <w:sz w:val="28"/>
          <w:lang w:eastAsia="zh-CN"/>
        </w:rPr>
        <w:t>四、空气涡轮制冷精细橡胶粉生产装置项目土建工程</w:t>
      </w:r>
      <w:bookmarkEnd w:id="12"/>
    </w:p>
    <w:p>
      <w:pPr>
        <w:pStyle w:val="Heading2"/>
        <w:rPr>
          <w:rFonts w:ascii="仿宋" w:eastAsia="仿宋" w:hAnsi="仿宋" w:cs="仿宋" w:hint="eastAsia"/>
          <w:lang w:eastAsia="zh-CN"/>
        </w:rPr>
      </w:pPr>
      <w:bookmarkStart w:id="13" w:name="_Toc2776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在空气涡轮制冷精细橡胶粉生产装置项目的建筑工程设计中，我们将秉承一系列重要的设计原则，以确保空气涡轮制冷精细橡胶粉生产装置项目建筑在功能、美观、可持续性等方面达到最佳效果。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首要原则是确保建筑的功能性得到最大化的发挥。我们将充分理解空气涡轮制冷精细橡胶粉生产装置项目的实际需求，合理布局各个功能区域，保证建筑在满足业务需求的同时，提供高效的工作环境。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在建筑设计中，我们将综合考虑建设和运营成本。通过精细的经济效益分析，确保设计方案在高效利用资源的同时，对空气涡轮制冷精细橡胶粉生产装置项目的长期盈利能力有积极的贡献。</w:t>
      </w:r>
    </w:p>
    <w:p>
      <w:pPr>
        <w:pStyle w:val="Heading2"/>
        <w:ind w:firstLine="560" w:firstLineChars="200"/>
        <w:rPr>
          <w:rFonts w:ascii="仿宋" w:eastAsia="仿宋" w:hAnsi="仿宋" w:cs="仿宋" w:hint="eastAsia"/>
          <w:sz w:val="28"/>
          <w:lang w:eastAsia="zh-CN"/>
        </w:rPr>
      </w:pPr>
      <w:bookmarkStart w:id="14" w:name="_Toc161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涡轮制冷精细橡胶粉生产装置项目的土建工程设计中，我们将精准设定设计年限，结合空气涡轮制冷精细橡胶粉生产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气涡轮制冷精细橡胶粉生产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52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空气涡轮制冷精细橡胶粉生产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气涡轮制冷精细橡胶粉生产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气涡轮制冷精细橡胶粉生产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24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本期工程空气涡轮制冷精细橡胶粉生产装置项目预计总建筑面积XXX平方米，其中：计容建筑面积XXX平方米，计划建筑工程投资XX万元，占空气涡轮制冷精细橡胶粉生产装置项目总投资的XX%。</w:t>
      </w:r>
    </w:p>
    <w:p>
      <w:pPr>
        <w:pStyle w:val="Heading1"/>
        <w:ind w:firstLine="560" w:firstLineChars="200"/>
        <w:rPr>
          <w:rFonts w:ascii="仿宋" w:eastAsia="仿宋" w:hAnsi="仿宋" w:cs="仿宋" w:hint="eastAsia"/>
          <w:sz w:val="28"/>
          <w:lang w:eastAsia="zh-CN"/>
        </w:rPr>
      </w:pPr>
      <w:bookmarkStart w:id="17" w:name="_Toc3595"/>
      <w:r>
        <w:rPr>
          <w:rFonts w:ascii="仿宋" w:eastAsia="仿宋" w:hAnsi="仿宋" w:cs="仿宋" w:hint="eastAsia"/>
          <w:sz w:val="28"/>
          <w:lang w:eastAsia="zh-CN"/>
        </w:rPr>
        <w:t>五、空气涡轮制冷精细橡胶粉生产装置项目文档管理</w:t>
      </w:r>
      <w:bookmarkEnd w:id="17"/>
    </w:p>
    <w:p>
      <w:pPr>
        <w:pStyle w:val="Heading2"/>
        <w:rPr>
          <w:rFonts w:ascii="仿宋" w:eastAsia="仿宋" w:hAnsi="仿宋" w:cs="仿宋" w:hint="eastAsia"/>
          <w:lang w:eastAsia="zh-CN"/>
        </w:rPr>
      </w:pPr>
      <w:bookmarkStart w:id="18" w:name="_Toc2494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空气涡轮制冷精细橡胶粉生产装置项目高度重视文档的质量和准确性，以支持空气涡轮制冷精细橡胶粉生产装置项目的各项活动和决策。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文档的编制始于空气涡轮制冷精细橡胶粉生产装置项目计划的初期，我们制定了详细的文档编制计划，明确了每个文档的内容、格式和编写责任人。在空气涡轮制冷精细橡胶粉生产装置项目启动阶段，我们首先编制了空气涡轮制冷精细橡胶粉生产装置项目章程，明确定义了空气涡轮制冷精细橡胶粉生产装置项目的目标、范围、风险等关键要素。随后，空气涡轮制冷精细橡胶粉生产装置项目团队根据计划陆续编制了需求文档、设计文档、测试文档等各类文档，确保空气涡轮制冷精细橡胶粉生产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涡轮制冷精细橡胶粉生产装置项目管理中的重要环节，旨在确保空气涡轮制冷精细橡胶粉生产装置项目文档符合质量标准和空气涡轮制冷精细橡胶粉生产装置项目需求。在空气涡轮制冷精细橡胶粉生产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涡轮制冷精细橡胶粉生产装置项目相关利益方和专业领域的专家对文档进行独立审查。这有助于获取更全面、客观的反馈，确保空气涡轮制冷精细橡胶粉生产装置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在文档编制与审查方面建立了严格的管理机制，通过规范的流程和多维度的审查，确保空气涡轮制冷精细橡胶粉生产装置项目文档的质量、准确性和可靠性，为空气涡轮制冷精细橡胶粉生产装置项目的顺利推进提供了有力支持。</w:t>
      </w:r>
    </w:p>
    <w:p>
      <w:pPr>
        <w:pStyle w:val="Heading2"/>
        <w:ind w:firstLine="560" w:firstLineChars="200"/>
        <w:rPr>
          <w:rFonts w:ascii="仿宋" w:eastAsia="仿宋" w:hAnsi="仿宋" w:cs="仿宋" w:hint="eastAsia"/>
          <w:sz w:val="28"/>
          <w:lang w:eastAsia="zh-CN"/>
        </w:rPr>
      </w:pPr>
      <w:bookmarkStart w:id="19" w:name="_Toc738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在空气涡轮制冷精细橡胶粉生产装置项目中，我们致力于优化文档发布与分发过程，以确保信息的高效传递和团队间协作的顺畅进行。以下是我们采取的关键优化策略：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我们通过多渠道发布文档，包括电子邮件、空气涡轮制冷精细橡胶粉生产装置项目管理平台、内部网站等，以满足不同团队成员的偏好和需求。多渠道发布确保了信息的全面覆盖。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我们采用了精细的权限控制，确保只有授权人员可以访问敏感信息。这种安全措施保护了空气涡轮制冷精细橡胶粉生产装置项目文档的机密性，防止了未经授权的信息泄露。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https://d.book118.com/125043032313011044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840B9"/>
    <w:rsid w:val="6C0840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043032313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2024-01-22T00:05:00Z</dcterms:created>
  <dcterms:modified xsi:type="dcterms:W3CDTF">2024-01-22T00:05:15Z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0F17CD41188A4AD7BDA691B0ACF224D1_11</vt:lpwstr>
  </property>
  <property fmtid="{D5CDD505-2E9C-101B-9397-08002B2CF9AE}" pid="3" name="KSOProductBuildVer">
    <vt:lpwstr>2052-12.1.0.16120</vt:lpwstr>
  </property>
</Properties>
</file>