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组态软件项目合作计划书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2" w:history="1">
        <w:r>
          <w:rPr>
            <w:rFonts w:ascii="仿宋" w:eastAsia="仿宋" w:hAnsi="仿宋" w:cs="仿宋" w:hint="eastAsia"/>
            <w:lang w:eastAsia="zh-CN"/>
          </w:rPr>
          <w:t>前言</w:t>
        </w:r>
        <w:r>
          <w:tab/>
        </w:r>
        <w:r>
          <w:fldChar w:fldCharType="begin"/>
        </w:r>
        <w:r>
          <w:instrText xml:space="preserve"> PAGEREF _Toc1052 \h </w:instrText>
        </w:r>
        <w:r>
          <w:fldChar w:fldCharType="separate"/>
        </w:r>
        <w:r>
          <w:t>3</w:t>
        </w:r>
        <w:r>
          <w:fldChar w:fldCharType="end"/>
        </w:r>
      </w:hyperlink>
    </w:p>
    <w:p>
      <w:pPr>
        <w:pStyle w:val="TOC1"/>
        <w:tabs>
          <w:tab w:val="right" w:leader="dot" w:pos="8306"/>
        </w:tabs>
      </w:pPr>
      <w:hyperlink w:anchor="_Toc26027" w:history="1">
        <w:r>
          <w:rPr>
            <w:rFonts w:ascii="仿宋" w:eastAsia="仿宋" w:hAnsi="仿宋" w:cs="仿宋" w:hint="eastAsia"/>
            <w:lang w:eastAsia="zh-CN"/>
          </w:rPr>
          <w:t>一、工艺先进性</w:t>
        </w:r>
        <w:r>
          <w:tab/>
        </w:r>
        <w:r>
          <w:fldChar w:fldCharType="begin"/>
        </w:r>
        <w:r>
          <w:instrText xml:space="preserve"> PAGEREF _Toc26027 \h </w:instrText>
        </w:r>
        <w:r>
          <w:fldChar w:fldCharType="separate"/>
        </w:r>
        <w:r>
          <w:t>3</w:t>
        </w:r>
        <w:r>
          <w:fldChar w:fldCharType="end"/>
        </w:r>
      </w:hyperlink>
    </w:p>
    <w:p>
      <w:pPr>
        <w:pStyle w:val="TOC2"/>
        <w:tabs>
          <w:tab w:val="right" w:leader="dot" w:pos="8306"/>
        </w:tabs>
      </w:pPr>
      <w:hyperlink w:anchor="_Toc10741" w:history="1">
        <w:r>
          <w:rPr>
            <w:rFonts w:ascii="仿宋" w:eastAsia="仿宋" w:hAnsi="仿宋" w:cs="仿宋" w:hint="eastAsia"/>
            <w:lang w:eastAsia="zh-CN"/>
          </w:rPr>
          <w:t>(一)、组态软件项目建设期的原辅材料保障</w:t>
        </w:r>
        <w:r>
          <w:tab/>
        </w:r>
        <w:r>
          <w:fldChar w:fldCharType="begin"/>
        </w:r>
        <w:r>
          <w:instrText xml:space="preserve"> PAGEREF _Toc10741 \h </w:instrText>
        </w:r>
        <w:r>
          <w:fldChar w:fldCharType="separate"/>
        </w:r>
        <w:r>
          <w:t>3</w:t>
        </w:r>
        <w:r>
          <w:fldChar w:fldCharType="end"/>
        </w:r>
      </w:hyperlink>
    </w:p>
    <w:p>
      <w:pPr>
        <w:pStyle w:val="TOC2"/>
        <w:tabs>
          <w:tab w:val="right" w:leader="dot" w:pos="8306"/>
        </w:tabs>
      </w:pPr>
      <w:hyperlink w:anchor="_Toc1190" w:history="1">
        <w:r>
          <w:rPr>
            <w:rFonts w:ascii="仿宋" w:eastAsia="仿宋" w:hAnsi="仿宋" w:cs="仿宋" w:hint="eastAsia"/>
            <w:lang w:eastAsia="zh-CN"/>
          </w:rPr>
          <w:t>(二)、组态软件项目运营期的原辅材料采购与管理</w:t>
        </w:r>
        <w:r>
          <w:tab/>
        </w:r>
        <w:r>
          <w:fldChar w:fldCharType="begin"/>
        </w:r>
        <w:r>
          <w:instrText xml:space="preserve"> PAGEREF _Toc1190 \h </w:instrText>
        </w:r>
        <w:r>
          <w:fldChar w:fldCharType="separate"/>
        </w:r>
        <w:r>
          <w:t>4</w:t>
        </w:r>
        <w:r>
          <w:fldChar w:fldCharType="end"/>
        </w:r>
      </w:hyperlink>
    </w:p>
    <w:p>
      <w:pPr>
        <w:pStyle w:val="TOC2"/>
        <w:tabs>
          <w:tab w:val="right" w:leader="dot" w:pos="8306"/>
        </w:tabs>
      </w:pPr>
      <w:hyperlink w:anchor="_Toc5784" w:history="1">
        <w:r>
          <w:rPr>
            <w:rFonts w:ascii="仿宋" w:eastAsia="仿宋" w:hAnsi="仿宋" w:cs="仿宋" w:hint="eastAsia"/>
            <w:lang w:eastAsia="zh-CN"/>
          </w:rPr>
          <w:t>(三)、技术管理的独特特色</w:t>
        </w:r>
        <w:r>
          <w:tab/>
        </w:r>
        <w:r>
          <w:fldChar w:fldCharType="begin"/>
        </w:r>
        <w:r>
          <w:instrText xml:space="preserve"> PAGEREF _Toc5784 \h </w:instrText>
        </w:r>
        <w:r>
          <w:fldChar w:fldCharType="separate"/>
        </w:r>
        <w:r>
          <w:t>5</w:t>
        </w:r>
        <w:r>
          <w:fldChar w:fldCharType="end"/>
        </w:r>
      </w:hyperlink>
    </w:p>
    <w:p>
      <w:pPr>
        <w:pStyle w:val="TOC2"/>
        <w:tabs>
          <w:tab w:val="right" w:leader="dot" w:pos="8306"/>
        </w:tabs>
      </w:pPr>
      <w:hyperlink w:anchor="_Toc28835" w:history="1">
        <w:r>
          <w:rPr>
            <w:rFonts w:ascii="仿宋" w:eastAsia="仿宋" w:hAnsi="仿宋" w:cs="仿宋" w:hint="eastAsia"/>
            <w:lang w:eastAsia="zh-CN"/>
          </w:rPr>
          <w:t>(四)、组态软件项目工艺技术设计方案</w:t>
        </w:r>
        <w:r>
          <w:tab/>
        </w:r>
        <w:r>
          <w:fldChar w:fldCharType="begin"/>
        </w:r>
        <w:r>
          <w:instrText xml:space="preserve"> PAGEREF _Toc28835 \h </w:instrText>
        </w:r>
        <w:r>
          <w:fldChar w:fldCharType="separate"/>
        </w:r>
        <w:r>
          <w:t>7</w:t>
        </w:r>
        <w:r>
          <w:fldChar w:fldCharType="end"/>
        </w:r>
      </w:hyperlink>
    </w:p>
    <w:p>
      <w:pPr>
        <w:pStyle w:val="TOC2"/>
        <w:tabs>
          <w:tab w:val="right" w:leader="dot" w:pos="8306"/>
        </w:tabs>
      </w:pPr>
      <w:hyperlink w:anchor="_Toc4363" w:history="1">
        <w:r>
          <w:rPr>
            <w:rFonts w:ascii="仿宋" w:eastAsia="仿宋" w:hAnsi="仿宋" w:cs="仿宋" w:hint="eastAsia"/>
            <w:lang w:eastAsia="zh-CN"/>
          </w:rPr>
          <w:t>(五)、设备选型的智能化方案</w:t>
        </w:r>
        <w:r>
          <w:tab/>
        </w:r>
        <w:r>
          <w:fldChar w:fldCharType="begin"/>
        </w:r>
        <w:r>
          <w:instrText xml:space="preserve"> PAGEREF _Toc4363 \h </w:instrText>
        </w:r>
        <w:r>
          <w:fldChar w:fldCharType="separate"/>
        </w:r>
        <w:r>
          <w:t>8</w:t>
        </w:r>
        <w:r>
          <w:fldChar w:fldCharType="end"/>
        </w:r>
      </w:hyperlink>
    </w:p>
    <w:p>
      <w:pPr>
        <w:pStyle w:val="TOC1"/>
        <w:tabs>
          <w:tab w:val="right" w:leader="dot" w:pos="8306"/>
        </w:tabs>
      </w:pPr>
      <w:hyperlink w:anchor="_Toc18852" w:history="1">
        <w:r>
          <w:rPr>
            <w:rFonts w:ascii="仿宋" w:eastAsia="仿宋" w:hAnsi="仿宋" w:cs="仿宋" w:hint="eastAsia"/>
            <w:lang w:eastAsia="zh-CN"/>
          </w:rPr>
          <w:t>二、建设规划分析</w:t>
        </w:r>
        <w:r>
          <w:tab/>
        </w:r>
        <w:r>
          <w:fldChar w:fldCharType="begin"/>
        </w:r>
        <w:r>
          <w:instrText xml:space="preserve"> PAGEREF _Toc18852 \h </w:instrText>
        </w:r>
        <w:r>
          <w:fldChar w:fldCharType="separate"/>
        </w:r>
        <w:r>
          <w:t>9</w:t>
        </w:r>
        <w:r>
          <w:fldChar w:fldCharType="end"/>
        </w:r>
      </w:hyperlink>
    </w:p>
    <w:p>
      <w:pPr>
        <w:pStyle w:val="TOC2"/>
        <w:tabs>
          <w:tab w:val="right" w:leader="dot" w:pos="8306"/>
        </w:tabs>
      </w:pPr>
      <w:hyperlink w:anchor="_Toc8731" w:history="1">
        <w:r>
          <w:rPr>
            <w:rFonts w:ascii="仿宋" w:eastAsia="仿宋" w:hAnsi="仿宋" w:cs="仿宋" w:hint="eastAsia"/>
            <w:lang w:eastAsia="zh-CN"/>
          </w:rPr>
          <w:t>(一)、产品规划</w:t>
        </w:r>
        <w:r>
          <w:tab/>
        </w:r>
        <w:r>
          <w:fldChar w:fldCharType="begin"/>
        </w:r>
        <w:r>
          <w:instrText xml:space="preserve"> PAGEREF _Toc8731 \h </w:instrText>
        </w:r>
        <w:r>
          <w:fldChar w:fldCharType="separate"/>
        </w:r>
        <w:r>
          <w:t>9</w:t>
        </w:r>
        <w:r>
          <w:fldChar w:fldCharType="end"/>
        </w:r>
      </w:hyperlink>
    </w:p>
    <w:p>
      <w:pPr>
        <w:pStyle w:val="TOC2"/>
        <w:tabs>
          <w:tab w:val="right" w:leader="dot" w:pos="8306"/>
        </w:tabs>
      </w:pPr>
      <w:hyperlink w:anchor="_Toc25319" w:history="1">
        <w:r>
          <w:rPr>
            <w:rFonts w:ascii="仿宋" w:eastAsia="仿宋" w:hAnsi="仿宋" w:cs="仿宋" w:hint="eastAsia"/>
            <w:lang w:eastAsia="zh-CN"/>
          </w:rPr>
          <w:t>(二)、建设规模</w:t>
        </w:r>
        <w:r>
          <w:tab/>
        </w:r>
        <w:r>
          <w:fldChar w:fldCharType="begin"/>
        </w:r>
        <w:r>
          <w:instrText xml:space="preserve"> PAGEREF _Toc25319 \h </w:instrText>
        </w:r>
        <w:r>
          <w:fldChar w:fldCharType="separate"/>
        </w:r>
        <w:r>
          <w:t>10</w:t>
        </w:r>
        <w:r>
          <w:fldChar w:fldCharType="end"/>
        </w:r>
      </w:hyperlink>
    </w:p>
    <w:p>
      <w:pPr>
        <w:pStyle w:val="TOC1"/>
        <w:tabs>
          <w:tab w:val="right" w:leader="dot" w:pos="8306"/>
        </w:tabs>
      </w:pPr>
      <w:hyperlink w:anchor="_Toc3868" w:history="1">
        <w:r>
          <w:rPr>
            <w:rFonts w:ascii="仿宋" w:eastAsia="仿宋" w:hAnsi="仿宋" w:cs="仿宋" w:hint="eastAsia"/>
            <w:lang w:eastAsia="zh-CN"/>
          </w:rPr>
          <w:t>三、组态软件项目建设地分析</w:t>
        </w:r>
        <w:r>
          <w:tab/>
        </w:r>
        <w:r>
          <w:fldChar w:fldCharType="begin"/>
        </w:r>
        <w:r>
          <w:instrText xml:space="preserve"> PAGEREF _Toc3868 \h </w:instrText>
        </w:r>
        <w:r>
          <w:fldChar w:fldCharType="separate"/>
        </w:r>
        <w:r>
          <w:t>10</w:t>
        </w:r>
        <w:r>
          <w:fldChar w:fldCharType="end"/>
        </w:r>
      </w:hyperlink>
    </w:p>
    <w:p>
      <w:pPr>
        <w:pStyle w:val="TOC2"/>
        <w:tabs>
          <w:tab w:val="right" w:leader="dot" w:pos="8306"/>
        </w:tabs>
      </w:pPr>
      <w:hyperlink w:anchor="_Toc5916" w:history="1">
        <w:r>
          <w:rPr>
            <w:rFonts w:ascii="仿宋" w:eastAsia="仿宋" w:hAnsi="仿宋" w:cs="仿宋" w:hint="eastAsia"/>
            <w:lang w:eastAsia="zh-CN"/>
          </w:rPr>
          <w:t>(一)、组态软件项目选址原则</w:t>
        </w:r>
        <w:r>
          <w:tab/>
        </w:r>
        <w:r>
          <w:fldChar w:fldCharType="begin"/>
        </w:r>
        <w:r>
          <w:instrText xml:space="preserve"> PAGEREF _Toc5916 \h </w:instrText>
        </w:r>
        <w:r>
          <w:fldChar w:fldCharType="separate"/>
        </w:r>
        <w:r>
          <w:t>10</w:t>
        </w:r>
        <w:r>
          <w:fldChar w:fldCharType="end"/>
        </w:r>
      </w:hyperlink>
    </w:p>
    <w:p>
      <w:pPr>
        <w:pStyle w:val="TOC2"/>
        <w:tabs>
          <w:tab w:val="right" w:leader="dot" w:pos="8306"/>
        </w:tabs>
      </w:pPr>
      <w:hyperlink w:anchor="_Toc4084" w:history="1">
        <w:r>
          <w:rPr>
            <w:rFonts w:ascii="仿宋" w:eastAsia="仿宋" w:hAnsi="仿宋" w:cs="仿宋" w:hint="eastAsia"/>
            <w:lang w:eastAsia="zh-CN"/>
          </w:rPr>
          <w:t>(二)、组态软件项目选址</w:t>
        </w:r>
        <w:r>
          <w:tab/>
        </w:r>
        <w:r>
          <w:fldChar w:fldCharType="begin"/>
        </w:r>
        <w:r>
          <w:instrText xml:space="preserve"> PAGEREF _Toc4084 \h </w:instrText>
        </w:r>
        <w:r>
          <w:fldChar w:fldCharType="separate"/>
        </w:r>
        <w:r>
          <w:t>11</w:t>
        </w:r>
        <w:r>
          <w:fldChar w:fldCharType="end"/>
        </w:r>
      </w:hyperlink>
    </w:p>
    <w:p>
      <w:pPr>
        <w:pStyle w:val="TOC2"/>
        <w:tabs>
          <w:tab w:val="right" w:leader="dot" w:pos="8306"/>
        </w:tabs>
      </w:pPr>
      <w:hyperlink w:anchor="_Toc3801" w:history="1">
        <w:r>
          <w:rPr>
            <w:rFonts w:ascii="仿宋" w:eastAsia="仿宋" w:hAnsi="仿宋" w:cs="仿宋" w:hint="eastAsia"/>
            <w:lang w:eastAsia="zh-CN"/>
          </w:rPr>
          <w:t>(三)、建设条件分析</w:t>
        </w:r>
        <w:r>
          <w:tab/>
        </w:r>
        <w:r>
          <w:fldChar w:fldCharType="begin"/>
        </w:r>
        <w:r>
          <w:instrText xml:space="preserve"> PAGEREF _Toc3801 \h </w:instrText>
        </w:r>
        <w:r>
          <w:fldChar w:fldCharType="separate"/>
        </w:r>
        <w:r>
          <w:t>12</w:t>
        </w:r>
        <w:r>
          <w:fldChar w:fldCharType="end"/>
        </w:r>
      </w:hyperlink>
    </w:p>
    <w:p>
      <w:pPr>
        <w:pStyle w:val="TOC2"/>
        <w:tabs>
          <w:tab w:val="right" w:leader="dot" w:pos="8306"/>
        </w:tabs>
      </w:pPr>
      <w:hyperlink w:anchor="_Toc16913" w:history="1">
        <w:r>
          <w:rPr>
            <w:rFonts w:ascii="仿宋" w:eastAsia="仿宋" w:hAnsi="仿宋" w:cs="仿宋" w:hint="eastAsia"/>
            <w:lang w:eastAsia="zh-CN"/>
          </w:rPr>
          <w:t>(四)、用地控制指标</w:t>
        </w:r>
        <w:r>
          <w:tab/>
        </w:r>
        <w:r>
          <w:fldChar w:fldCharType="begin"/>
        </w:r>
        <w:r>
          <w:instrText xml:space="preserve"> PAGEREF _Toc16913 \h </w:instrText>
        </w:r>
        <w:r>
          <w:fldChar w:fldCharType="separate"/>
        </w:r>
        <w:r>
          <w:t>13</w:t>
        </w:r>
        <w:r>
          <w:fldChar w:fldCharType="end"/>
        </w:r>
      </w:hyperlink>
    </w:p>
    <w:p>
      <w:pPr>
        <w:pStyle w:val="TOC2"/>
        <w:tabs>
          <w:tab w:val="right" w:leader="dot" w:pos="8306"/>
        </w:tabs>
      </w:pPr>
      <w:hyperlink w:anchor="_Toc5152" w:history="1">
        <w:r>
          <w:rPr>
            <w:rFonts w:ascii="仿宋" w:eastAsia="仿宋" w:hAnsi="仿宋" w:cs="仿宋" w:hint="eastAsia"/>
            <w:lang w:eastAsia="zh-CN"/>
          </w:rPr>
          <w:t>(五)、用地总体要求</w:t>
        </w:r>
        <w:r>
          <w:tab/>
        </w:r>
        <w:r>
          <w:fldChar w:fldCharType="begin"/>
        </w:r>
        <w:r>
          <w:instrText xml:space="preserve"> PAGEREF _Toc5152 \h </w:instrText>
        </w:r>
        <w:r>
          <w:fldChar w:fldCharType="separate"/>
        </w:r>
        <w:r>
          <w:t>14</w:t>
        </w:r>
        <w:r>
          <w:fldChar w:fldCharType="end"/>
        </w:r>
      </w:hyperlink>
    </w:p>
    <w:p>
      <w:pPr>
        <w:pStyle w:val="TOC2"/>
        <w:tabs>
          <w:tab w:val="right" w:leader="dot" w:pos="8306"/>
        </w:tabs>
      </w:pPr>
      <w:hyperlink w:anchor="_Toc10365" w:history="1">
        <w:r>
          <w:rPr>
            <w:rFonts w:ascii="仿宋" w:eastAsia="仿宋" w:hAnsi="仿宋" w:cs="仿宋" w:hint="eastAsia"/>
            <w:lang w:eastAsia="zh-CN"/>
          </w:rPr>
          <w:t>(六)、节约用地措施</w:t>
        </w:r>
        <w:r>
          <w:tab/>
        </w:r>
        <w:r>
          <w:fldChar w:fldCharType="begin"/>
        </w:r>
        <w:r>
          <w:instrText xml:space="preserve"> PAGEREF _Toc10365 \h </w:instrText>
        </w:r>
        <w:r>
          <w:fldChar w:fldCharType="separate"/>
        </w:r>
        <w:r>
          <w:t>15</w:t>
        </w:r>
        <w:r>
          <w:fldChar w:fldCharType="end"/>
        </w:r>
      </w:hyperlink>
    </w:p>
    <w:p>
      <w:pPr>
        <w:pStyle w:val="TOC2"/>
        <w:tabs>
          <w:tab w:val="right" w:leader="dot" w:pos="8306"/>
        </w:tabs>
      </w:pPr>
      <w:hyperlink w:anchor="_Toc8891" w:history="1">
        <w:r>
          <w:rPr>
            <w:rFonts w:ascii="仿宋" w:eastAsia="仿宋" w:hAnsi="仿宋" w:cs="仿宋" w:hint="eastAsia"/>
            <w:lang w:eastAsia="zh-CN"/>
          </w:rPr>
          <w:t>(七)、总图布置方案</w:t>
        </w:r>
        <w:r>
          <w:tab/>
        </w:r>
        <w:r>
          <w:fldChar w:fldCharType="begin"/>
        </w:r>
        <w:r>
          <w:instrText xml:space="preserve"> PAGEREF _Toc8891 \h </w:instrText>
        </w:r>
        <w:r>
          <w:fldChar w:fldCharType="separate"/>
        </w:r>
        <w:r>
          <w:t>16</w:t>
        </w:r>
        <w:r>
          <w:fldChar w:fldCharType="end"/>
        </w:r>
      </w:hyperlink>
    </w:p>
    <w:p>
      <w:pPr>
        <w:pStyle w:val="TOC2"/>
        <w:tabs>
          <w:tab w:val="right" w:leader="dot" w:pos="8306"/>
        </w:tabs>
      </w:pPr>
      <w:hyperlink w:anchor="_Toc18737" w:history="1">
        <w:r>
          <w:rPr>
            <w:rFonts w:ascii="仿宋" w:eastAsia="仿宋" w:hAnsi="仿宋" w:cs="仿宋" w:hint="eastAsia"/>
            <w:lang w:eastAsia="zh-CN"/>
          </w:rPr>
          <w:t>(八)、运输组成</w:t>
        </w:r>
        <w:r>
          <w:tab/>
        </w:r>
        <w:r>
          <w:fldChar w:fldCharType="begin"/>
        </w:r>
        <w:r>
          <w:instrText xml:space="preserve"> PAGEREF _Toc18737 \h </w:instrText>
        </w:r>
        <w:r>
          <w:fldChar w:fldCharType="separate"/>
        </w:r>
        <w:r>
          <w:t>18</w:t>
        </w:r>
        <w:r>
          <w:fldChar w:fldCharType="end"/>
        </w:r>
      </w:hyperlink>
    </w:p>
    <w:p>
      <w:pPr>
        <w:pStyle w:val="TOC2"/>
        <w:tabs>
          <w:tab w:val="right" w:leader="dot" w:pos="8306"/>
        </w:tabs>
      </w:pPr>
      <w:hyperlink w:anchor="_Toc9390" w:history="1">
        <w:r>
          <w:rPr>
            <w:rFonts w:ascii="仿宋" w:eastAsia="仿宋" w:hAnsi="仿宋" w:cs="仿宋" w:hint="eastAsia"/>
            <w:lang w:eastAsia="zh-CN"/>
          </w:rPr>
          <w:t>(九)、选址综合评价</w:t>
        </w:r>
        <w:r>
          <w:tab/>
        </w:r>
        <w:r>
          <w:fldChar w:fldCharType="begin"/>
        </w:r>
        <w:r>
          <w:instrText xml:space="preserve"> PAGEREF _Toc9390 \h </w:instrText>
        </w:r>
        <w:r>
          <w:fldChar w:fldCharType="separate"/>
        </w:r>
        <w:r>
          <w:t>21</w:t>
        </w:r>
        <w:r>
          <w:fldChar w:fldCharType="end"/>
        </w:r>
      </w:hyperlink>
    </w:p>
    <w:p>
      <w:pPr>
        <w:pStyle w:val="TOC1"/>
        <w:tabs>
          <w:tab w:val="right" w:leader="dot" w:pos="8306"/>
        </w:tabs>
      </w:pPr>
      <w:hyperlink w:anchor="_Toc14926" w:history="1">
        <w:r>
          <w:rPr>
            <w:rFonts w:ascii="仿宋" w:eastAsia="仿宋" w:hAnsi="仿宋" w:cs="仿宋" w:hint="eastAsia"/>
            <w:lang w:eastAsia="zh-CN"/>
          </w:rPr>
          <w:t>四、风险应对评估</w:t>
        </w:r>
        <w:r>
          <w:tab/>
        </w:r>
        <w:r>
          <w:fldChar w:fldCharType="begin"/>
        </w:r>
        <w:r>
          <w:instrText xml:space="preserve"> PAGEREF _Toc14926 \h </w:instrText>
        </w:r>
        <w:r>
          <w:fldChar w:fldCharType="separate"/>
        </w:r>
        <w:r>
          <w:t>21</w:t>
        </w:r>
        <w:r>
          <w:fldChar w:fldCharType="end"/>
        </w:r>
      </w:hyperlink>
    </w:p>
    <w:p>
      <w:pPr>
        <w:pStyle w:val="TOC2"/>
        <w:tabs>
          <w:tab w:val="right" w:leader="dot" w:pos="8306"/>
        </w:tabs>
      </w:pPr>
      <w:hyperlink w:anchor="_Toc791" w:history="1">
        <w:r>
          <w:rPr>
            <w:rFonts w:ascii="仿宋" w:eastAsia="仿宋" w:hAnsi="仿宋" w:cs="仿宋" w:hint="eastAsia"/>
            <w:lang w:eastAsia="zh-CN"/>
          </w:rPr>
          <w:t>(一)、政策风险分析</w:t>
        </w:r>
        <w:r>
          <w:tab/>
        </w:r>
        <w:r>
          <w:fldChar w:fldCharType="begin"/>
        </w:r>
        <w:r>
          <w:instrText xml:space="preserve"> PAGEREF _Toc791 \h </w:instrText>
        </w:r>
        <w:r>
          <w:fldChar w:fldCharType="separate"/>
        </w:r>
        <w:r>
          <w:t>21</w:t>
        </w:r>
        <w:r>
          <w:fldChar w:fldCharType="end"/>
        </w:r>
      </w:hyperlink>
    </w:p>
    <w:p>
      <w:pPr>
        <w:pStyle w:val="TOC2"/>
        <w:tabs>
          <w:tab w:val="right" w:leader="dot" w:pos="8306"/>
        </w:tabs>
      </w:pPr>
      <w:hyperlink w:anchor="_Toc17905" w:history="1">
        <w:r>
          <w:rPr>
            <w:rFonts w:ascii="仿宋" w:eastAsia="仿宋" w:hAnsi="仿宋" w:cs="仿宋" w:hint="eastAsia"/>
            <w:lang w:eastAsia="zh-CN"/>
          </w:rPr>
          <w:t>(二)、社会风险分析</w:t>
        </w:r>
        <w:r>
          <w:tab/>
        </w:r>
        <w:r>
          <w:fldChar w:fldCharType="begin"/>
        </w:r>
        <w:r>
          <w:instrText xml:space="preserve"> PAGEREF _Toc17905 \h </w:instrText>
        </w:r>
        <w:r>
          <w:fldChar w:fldCharType="separate"/>
        </w:r>
        <w:r>
          <w:t>21</w:t>
        </w:r>
        <w:r>
          <w:fldChar w:fldCharType="end"/>
        </w:r>
      </w:hyperlink>
    </w:p>
    <w:p>
      <w:pPr>
        <w:pStyle w:val="TOC2"/>
        <w:tabs>
          <w:tab w:val="right" w:leader="dot" w:pos="8306"/>
        </w:tabs>
      </w:pPr>
      <w:hyperlink w:anchor="_Toc14130" w:history="1">
        <w:r>
          <w:rPr>
            <w:rFonts w:ascii="仿宋" w:eastAsia="仿宋" w:hAnsi="仿宋" w:cs="仿宋" w:hint="eastAsia"/>
            <w:lang w:eastAsia="zh-CN"/>
          </w:rPr>
          <w:t>(三)、市场风险分析</w:t>
        </w:r>
        <w:r>
          <w:tab/>
        </w:r>
        <w:r>
          <w:fldChar w:fldCharType="begin"/>
        </w:r>
        <w:r>
          <w:instrText xml:space="preserve"> PAGEREF _Toc14130 \h </w:instrText>
        </w:r>
        <w:r>
          <w:fldChar w:fldCharType="separate"/>
        </w:r>
        <w:r>
          <w:t>22</w:t>
        </w:r>
        <w:r>
          <w:fldChar w:fldCharType="end"/>
        </w:r>
      </w:hyperlink>
    </w:p>
    <w:p>
      <w:pPr>
        <w:pStyle w:val="TOC2"/>
        <w:tabs>
          <w:tab w:val="right" w:leader="dot" w:pos="8306"/>
        </w:tabs>
      </w:pPr>
      <w:hyperlink w:anchor="_Toc16817" w:history="1">
        <w:r>
          <w:rPr>
            <w:rFonts w:ascii="仿宋" w:eastAsia="仿宋" w:hAnsi="仿宋" w:cs="仿宋" w:hint="eastAsia"/>
            <w:lang w:eastAsia="zh-CN"/>
          </w:rPr>
          <w:t>(四)、资金风险分析</w:t>
        </w:r>
        <w:r>
          <w:tab/>
        </w:r>
        <w:r>
          <w:fldChar w:fldCharType="begin"/>
        </w:r>
        <w:r>
          <w:instrText xml:space="preserve"> PAGEREF _Toc16817 \h </w:instrText>
        </w:r>
        <w:r>
          <w:fldChar w:fldCharType="separate"/>
        </w:r>
        <w:r>
          <w:t>22</w:t>
        </w:r>
        <w:r>
          <w:fldChar w:fldCharType="end"/>
        </w:r>
      </w:hyperlink>
    </w:p>
    <w:p>
      <w:pPr>
        <w:pStyle w:val="TOC2"/>
        <w:tabs>
          <w:tab w:val="right" w:leader="dot" w:pos="8306"/>
        </w:tabs>
      </w:pPr>
      <w:hyperlink w:anchor="_Toc9310" w:history="1">
        <w:r>
          <w:rPr>
            <w:rFonts w:ascii="仿宋" w:eastAsia="仿宋" w:hAnsi="仿宋" w:cs="仿宋" w:hint="eastAsia"/>
            <w:lang w:eastAsia="zh-CN"/>
          </w:rPr>
          <w:t>(五)、技术风险分析</w:t>
        </w:r>
        <w:r>
          <w:tab/>
        </w:r>
        <w:r>
          <w:fldChar w:fldCharType="begin"/>
        </w:r>
        <w:r>
          <w:instrText xml:space="preserve"> PAGEREF _Toc9310 \h </w:instrText>
        </w:r>
        <w:r>
          <w:fldChar w:fldCharType="separate"/>
        </w:r>
        <w:r>
          <w:t>22</w:t>
        </w:r>
        <w:r>
          <w:fldChar w:fldCharType="end"/>
        </w:r>
      </w:hyperlink>
    </w:p>
    <w:p>
      <w:pPr>
        <w:pStyle w:val="TOC2"/>
        <w:tabs>
          <w:tab w:val="right" w:leader="dot" w:pos="8306"/>
        </w:tabs>
      </w:pPr>
      <w:hyperlink w:anchor="_Toc24333" w:history="1">
        <w:r>
          <w:rPr>
            <w:rFonts w:ascii="仿宋" w:eastAsia="仿宋" w:hAnsi="仿宋" w:cs="仿宋" w:hint="eastAsia"/>
            <w:lang w:eastAsia="zh-CN"/>
          </w:rPr>
          <w:t>(六)、财务风险分析</w:t>
        </w:r>
        <w:r>
          <w:tab/>
        </w:r>
        <w:r>
          <w:fldChar w:fldCharType="begin"/>
        </w:r>
        <w:r>
          <w:instrText xml:space="preserve"> PAGEREF _Toc24333 \h </w:instrText>
        </w:r>
        <w:r>
          <w:fldChar w:fldCharType="separate"/>
        </w:r>
        <w:r>
          <w:t>22</w:t>
        </w:r>
        <w:r>
          <w:fldChar w:fldCharType="end"/>
        </w:r>
      </w:hyperlink>
    </w:p>
    <w:p>
      <w:pPr>
        <w:pStyle w:val="TOC2"/>
        <w:tabs>
          <w:tab w:val="right" w:leader="dot" w:pos="8306"/>
        </w:tabs>
      </w:pPr>
      <w:hyperlink w:anchor="_Toc2893" w:history="1">
        <w:r>
          <w:rPr>
            <w:rFonts w:ascii="仿宋" w:eastAsia="仿宋" w:hAnsi="仿宋" w:cs="仿宋" w:hint="eastAsia"/>
            <w:lang w:eastAsia="zh-CN"/>
          </w:rPr>
          <w:t>(七)、管理风险分析</w:t>
        </w:r>
        <w:r>
          <w:tab/>
        </w:r>
        <w:r>
          <w:fldChar w:fldCharType="begin"/>
        </w:r>
        <w:r>
          <w:instrText xml:space="preserve"> PAGEREF _Toc2893 \h </w:instrText>
        </w:r>
        <w:r>
          <w:fldChar w:fldCharType="separate"/>
        </w:r>
        <w:r>
          <w:t>23</w:t>
        </w:r>
        <w:r>
          <w:fldChar w:fldCharType="end"/>
        </w:r>
      </w:hyperlink>
    </w:p>
    <w:p>
      <w:pPr>
        <w:pStyle w:val="TOC2"/>
        <w:tabs>
          <w:tab w:val="right" w:leader="dot" w:pos="8306"/>
        </w:tabs>
      </w:pPr>
      <w:hyperlink w:anchor="_Toc9302" w:history="1">
        <w:r>
          <w:rPr>
            <w:rFonts w:ascii="仿宋" w:eastAsia="仿宋" w:hAnsi="仿宋" w:cs="仿宋" w:hint="eastAsia"/>
            <w:lang w:eastAsia="zh-CN"/>
          </w:rPr>
          <w:t>(八)、其它风险分析</w:t>
        </w:r>
        <w:r>
          <w:tab/>
        </w:r>
        <w:r>
          <w:fldChar w:fldCharType="begin"/>
        </w:r>
        <w:r>
          <w:instrText xml:space="preserve"> PAGEREF _Toc9302 \h </w:instrText>
        </w:r>
        <w:r>
          <w:fldChar w:fldCharType="separate"/>
        </w:r>
        <w:r>
          <w:t>23</w:t>
        </w:r>
        <w:r>
          <w:fldChar w:fldCharType="end"/>
        </w:r>
      </w:hyperlink>
    </w:p>
    <w:p>
      <w:pPr>
        <w:pStyle w:val="TOC1"/>
        <w:tabs>
          <w:tab w:val="right" w:leader="dot" w:pos="8306"/>
        </w:tabs>
      </w:pPr>
      <w:hyperlink w:anchor="_Toc10191" w:history="1">
        <w:r>
          <w:rPr>
            <w:rFonts w:ascii="仿宋" w:eastAsia="仿宋" w:hAnsi="仿宋" w:cs="仿宋" w:hint="eastAsia"/>
            <w:lang w:eastAsia="zh-CN"/>
          </w:rPr>
          <w:t>五、质量管理与监督</w:t>
        </w:r>
        <w:r>
          <w:tab/>
        </w:r>
        <w:r>
          <w:fldChar w:fldCharType="begin"/>
        </w:r>
        <w:r>
          <w:instrText xml:space="preserve"> PAGEREF _Toc10191 \h </w:instrText>
        </w:r>
        <w:r>
          <w:fldChar w:fldCharType="separate"/>
        </w:r>
        <w:r>
          <w:t>23</w:t>
        </w:r>
        <w:r>
          <w:fldChar w:fldCharType="end"/>
        </w:r>
      </w:hyperlink>
    </w:p>
    <w:p>
      <w:pPr>
        <w:pStyle w:val="TOC2"/>
        <w:tabs>
          <w:tab w:val="right" w:leader="dot" w:pos="8306"/>
        </w:tabs>
      </w:pPr>
      <w:hyperlink w:anchor="_Toc31191" w:history="1">
        <w:r>
          <w:rPr>
            <w:rFonts w:ascii="仿宋" w:eastAsia="仿宋" w:hAnsi="仿宋" w:cs="仿宋" w:hint="eastAsia"/>
            <w:lang w:eastAsia="zh-CN"/>
          </w:rPr>
          <w:t>(一)、质量管理原则</w:t>
        </w:r>
        <w:r>
          <w:tab/>
        </w:r>
        <w:r>
          <w:fldChar w:fldCharType="begin"/>
        </w:r>
        <w:r>
          <w:instrText xml:space="preserve"> PAGEREF _Toc31191 \h </w:instrText>
        </w:r>
        <w:r>
          <w:fldChar w:fldCharType="separate"/>
        </w:r>
        <w:r>
          <w:t>23</w:t>
        </w:r>
        <w:r>
          <w:fldChar w:fldCharType="end"/>
        </w:r>
      </w:hyperlink>
    </w:p>
    <w:p>
      <w:pPr>
        <w:pStyle w:val="TOC2"/>
        <w:tabs>
          <w:tab w:val="right" w:leader="dot" w:pos="8306"/>
        </w:tabs>
      </w:pPr>
      <w:hyperlink w:anchor="_Toc21973" w:history="1">
        <w:r>
          <w:rPr>
            <w:rFonts w:ascii="仿宋" w:eastAsia="仿宋" w:hAnsi="仿宋" w:cs="仿宋" w:hint="eastAsia"/>
            <w:lang w:eastAsia="zh-CN"/>
          </w:rPr>
          <w:t>(二)、质量控制措施</w:t>
        </w:r>
        <w:r>
          <w:tab/>
        </w:r>
        <w:r>
          <w:fldChar w:fldCharType="begin"/>
        </w:r>
        <w:r>
          <w:instrText xml:space="preserve"> PAGEREF _Toc21973 \h </w:instrText>
        </w:r>
        <w:r>
          <w:fldChar w:fldCharType="separate"/>
        </w:r>
        <w:r>
          <w:t>25</w:t>
        </w:r>
        <w:r>
          <w:fldChar w:fldCharType="end"/>
        </w:r>
      </w:hyperlink>
    </w:p>
    <w:p>
      <w:pPr>
        <w:pStyle w:val="TOC2"/>
        <w:tabs>
          <w:tab w:val="right" w:leader="dot" w:pos="8306"/>
        </w:tabs>
      </w:pPr>
      <w:hyperlink w:anchor="_Toc21832" w:history="1">
        <w:r>
          <w:rPr>
            <w:rFonts w:ascii="仿宋" w:eastAsia="仿宋" w:hAnsi="仿宋" w:cs="仿宋" w:hint="eastAsia"/>
            <w:lang w:eastAsia="zh-CN"/>
          </w:rPr>
          <w:t>(三)、监督与评估机制</w:t>
        </w:r>
        <w:r>
          <w:tab/>
        </w:r>
        <w:r>
          <w:fldChar w:fldCharType="begin"/>
        </w:r>
        <w:r>
          <w:instrText xml:space="preserve"> PAGEREF _Toc21832 \h </w:instrText>
        </w:r>
        <w:r>
          <w:fldChar w:fldCharType="separate"/>
        </w:r>
        <w:r>
          <w:t>27</w:t>
        </w:r>
        <w:r>
          <w:fldChar w:fldCharType="end"/>
        </w:r>
      </w:hyperlink>
    </w:p>
    <w:p>
      <w:pPr>
        <w:pStyle w:val="TOC2"/>
        <w:tabs>
          <w:tab w:val="right" w:leader="dot" w:pos="8306"/>
        </w:tabs>
      </w:pPr>
      <w:hyperlink w:anchor="_Toc16282" w:history="1">
        <w:r>
          <w:rPr>
            <w:rFonts w:ascii="仿宋" w:eastAsia="仿宋" w:hAnsi="仿宋" w:cs="仿宋" w:hint="eastAsia"/>
            <w:lang w:eastAsia="zh-CN"/>
          </w:rPr>
          <w:t>(四)、持续改进与反馈</w:t>
        </w:r>
        <w:r>
          <w:tab/>
        </w:r>
        <w:r>
          <w:fldChar w:fldCharType="begin"/>
        </w:r>
        <w:r>
          <w:instrText xml:space="preserve"> PAGEREF _Toc16282 \h </w:instrText>
        </w:r>
        <w:r>
          <w:fldChar w:fldCharType="separate"/>
        </w:r>
        <w:r>
          <w:t>28</w:t>
        </w:r>
        <w:r>
          <w:fldChar w:fldCharType="end"/>
        </w:r>
      </w:hyperlink>
    </w:p>
    <w:p>
      <w:pPr>
        <w:pStyle w:val="TOC1"/>
        <w:tabs>
          <w:tab w:val="right" w:leader="dot" w:pos="8306"/>
        </w:tabs>
      </w:pPr>
      <w:hyperlink w:anchor="_Toc7631" w:history="1">
        <w:r>
          <w:rPr>
            <w:rFonts w:ascii="仿宋" w:eastAsia="仿宋" w:hAnsi="仿宋" w:cs="仿宋" w:hint="eastAsia"/>
            <w:lang w:eastAsia="zh-CN"/>
          </w:rPr>
          <w:t>六、人员培训与发展</w:t>
        </w:r>
        <w:r>
          <w:tab/>
        </w:r>
        <w:r>
          <w:fldChar w:fldCharType="begin"/>
        </w:r>
        <w:r>
          <w:instrText xml:space="preserve"> PAGEREF _Toc7631 \h </w:instrText>
        </w:r>
        <w:r>
          <w:fldChar w:fldCharType="separate"/>
        </w:r>
        <w:r>
          <w:t>31</w:t>
        </w:r>
        <w:r>
          <w:fldChar w:fldCharType="end"/>
        </w:r>
      </w:hyperlink>
    </w:p>
    <w:p>
      <w:pPr>
        <w:pStyle w:val="TOC2"/>
        <w:tabs>
          <w:tab w:val="right" w:leader="dot" w:pos="8306"/>
        </w:tabs>
      </w:pPr>
      <w:hyperlink w:anchor="_Toc26141" w:history="1">
        <w:r>
          <w:rPr>
            <w:rFonts w:ascii="仿宋" w:eastAsia="仿宋" w:hAnsi="仿宋" w:cs="仿宋" w:hint="eastAsia"/>
            <w:lang w:eastAsia="zh-CN"/>
          </w:rPr>
          <w:t>(一)、培训需求分析</w:t>
        </w:r>
        <w:r>
          <w:tab/>
        </w:r>
        <w:r>
          <w:fldChar w:fldCharType="begin"/>
        </w:r>
        <w:r>
          <w:instrText xml:space="preserve"> PAGEREF _Toc26141 \h </w:instrText>
        </w:r>
        <w:r>
          <w:fldChar w:fldCharType="separate"/>
        </w:r>
        <w:r>
          <w:t>31</w:t>
        </w:r>
        <w:r>
          <w:fldChar w:fldCharType="end"/>
        </w:r>
      </w:hyperlink>
    </w:p>
    <w:p>
      <w:pPr>
        <w:pStyle w:val="TOC2"/>
        <w:tabs>
          <w:tab w:val="right" w:leader="dot" w:pos="8306"/>
        </w:tabs>
      </w:pPr>
      <w:hyperlink w:anchor="_Toc29984" w:history="1">
        <w:r>
          <w:rPr>
            <w:rFonts w:ascii="仿宋" w:eastAsia="仿宋" w:hAnsi="仿宋" w:cs="仿宋" w:hint="eastAsia"/>
            <w:lang w:eastAsia="zh-CN"/>
          </w:rPr>
          <w:t>(二)、培训计划制定</w:t>
        </w:r>
        <w:r>
          <w:tab/>
        </w:r>
        <w:r>
          <w:fldChar w:fldCharType="begin"/>
        </w:r>
        <w:r>
          <w:instrText xml:space="preserve"> PAGEREF _Toc29984 \h </w:instrText>
        </w:r>
        <w:r>
          <w:fldChar w:fldCharType="separate"/>
        </w:r>
        <w:r>
          <w:t>32</w:t>
        </w:r>
        <w:r>
          <w:fldChar w:fldCharType="end"/>
        </w:r>
      </w:hyperlink>
    </w:p>
    <w:p>
      <w:pPr>
        <w:pStyle w:val="TOC2"/>
        <w:tabs>
          <w:tab w:val="right" w:leader="dot" w:pos="8306"/>
        </w:tabs>
      </w:pPr>
      <w:hyperlink w:anchor="_Toc7750" w:history="1">
        <w:r>
          <w:rPr>
            <w:rFonts w:ascii="仿宋" w:eastAsia="仿宋" w:hAnsi="仿宋" w:cs="仿宋" w:hint="eastAsia"/>
            <w:lang w:eastAsia="zh-CN"/>
          </w:rPr>
          <w:t>(三)、培训执行与评估</w:t>
        </w:r>
        <w:r>
          <w:tab/>
        </w:r>
        <w:r>
          <w:fldChar w:fldCharType="begin"/>
        </w:r>
        <w:r>
          <w:instrText xml:space="preserve"> PAGEREF _Toc7750 \h </w:instrText>
        </w:r>
        <w:r>
          <w:fldChar w:fldCharType="separate"/>
        </w:r>
        <w:r>
          <w:t>33</w:t>
        </w:r>
        <w:r>
          <w:fldChar w:fldCharType="end"/>
        </w:r>
      </w:hyperlink>
    </w:p>
    <w:p>
      <w:pPr>
        <w:pStyle w:val="TOC2"/>
        <w:tabs>
          <w:tab w:val="right" w:leader="dot" w:pos="8306"/>
        </w:tabs>
      </w:pPr>
      <w:hyperlink w:anchor="_Toc13941" w:history="1">
        <w:r>
          <w:rPr>
            <w:rFonts w:ascii="仿宋" w:eastAsia="仿宋" w:hAnsi="仿宋" w:cs="仿宋" w:hint="eastAsia"/>
            <w:lang w:eastAsia="zh-CN"/>
          </w:rPr>
          <w:t>(四)、员工职业发展规划</w:t>
        </w:r>
        <w:r>
          <w:tab/>
        </w:r>
        <w:r>
          <w:fldChar w:fldCharType="begin"/>
        </w:r>
        <w:r>
          <w:instrText xml:space="preserve"> PAGEREF _Toc13941 \h </w:instrText>
        </w:r>
        <w:r>
          <w:fldChar w:fldCharType="separate"/>
        </w:r>
        <w:r>
          <w:t>35</w:t>
        </w:r>
        <w:r>
          <w:fldChar w:fldCharType="end"/>
        </w:r>
      </w:hyperlink>
    </w:p>
    <w:p>
      <w:pPr>
        <w:pStyle w:val="TOC1"/>
        <w:tabs>
          <w:tab w:val="right" w:leader="dot" w:pos="8306"/>
        </w:tabs>
      </w:pPr>
      <w:hyperlink w:anchor="_Toc12406" w:history="1">
        <w:r>
          <w:rPr>
            <w:rFonts w:ascii="仿宋" w:eastAsia="仿宋" w:hAnsi="仿宋" w:cs="仿宋" w:hint="eastAsia"/>
            <w:lang w:eastAsia="zh-CN"/>
          </w:rPr>
          <w:t>七、危机管理与应急响应</w:t>
        </w:r>
        <w:r>
          <w:tab/>
        </w:r>
        <w:r>
          <w:fldChar w:fldCharType="begin"/>
        </w:r>
        <w:r>
          <w:instrText xml:space="preserve"> PAGEREF _Toc12406 \h </w:instrText>
        </w:r>
        <w:r>
          <w:fldChar w:fldCharType="separate"/>
        </w:r>
        <w:r>
          <w:t>36</w:t>
        </w:r>
        <w:r>
          <w:fldChar w:fldCharType="end"/>
        </w:r>
      </w:hyperlink>
    </w:p>
    <w:p>
      <w:pPr>
        <w:pStyle w:val="TOC2"/>
        <w:tabs>
          <w:tab w:val="right" w:leader="dot" w:pos="8306"/>
        </w:tabs>
      </w:pPr>
      <w:hyperlink w:anchor="_Toc17017" w:history="1">
        <w:r>
          <w:rPr>
            <w:rFonts w:ascii="仿宋" w:eastAsia="仿宋" w:hAnsi="仿宋" w:cs="仿宋" w:hint="eastAsia"/>
            <w:lang w:eastAsia="zh-CN"/>
          </w:rPr>
          <w:t>(一)、危机管理计划制定</w:t>
        </w:r>
        <w:r>
          <w:tab/>
        </w:r>
        <w:r>
          <w:fldChar w:fldCharType="begin"/>
        </w:r>
        <w:r>
          <w:instrText xml:space="preserve"> PAGEREF _Toc17017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2" w:history="1">
        <w:r>
          <w:rPr>
            <w:rFonts w:ascii="仿宋" w:eastAsia="仿宋" w:hAnsi="仿宋" w:cs="仿宋" w:hint="eastAsia"/>
            <w:lang w:eastAsia="zh-CN"/>
          </w:rPr>
          <w:t>(二)、应急响应流程</w:t>
        </w:r>
        <w:r>
          <w:tab/>
        </w:r>
        <w:r>
          <w:fldChar w:fldCharType="begin"/>
        </w:r>
        <w:r>
          <w:instrText xml:space="preserve"> PAGEREF _Toc30032 \h </w:instrText>
        </w:r>
        <w:r>
          <w:fldChar w:fldCharType="separate"/>
        </w:r>
        <w:r>
          <w:t>37</w:t>
        </w:r>
        <w:r>
          <w:fldChar w:fldCharType="end"/>
        </w:r>
      </w:hyperlink>
    </w:p>
    <w:p>
      <w:pPr>
        <w:pStyle w:val="TOC2"/>
        <w:tabs>
          <w:tab w:val="right" w:leader="dot" w:pos="8306"/>
        </w:tabs>
      </w:pPr>
      <w:hyperlink w:anchor="_Toc10075" w:history="1">
        <w:r>
          <w:rPr>
            <w:rFonts w:ascii="仿宋" w:eastAsia="仿宋" w:hAnsi="仿宋" w:cs="仿宋" w:hint="eastAsia"/>
            <w:lang w:eastAsia="zh-CN"/>
          </w:rPr>
          <w:t>(三)、危机公关与舆情管理</w:t>
        </w:r>
        <w:r>
          <w:tab/>
        </w:r>
        <w:r>
          <w:fldChar w:fldCharType="begin"/>
        </w:r>
        <w:r>
          <w:instrText xml:space="preserve"> PAGEREF _Toc10075 \h </w:instrText>
        </w:r>
        <w:r>
          <w:fldChar w:fldCharType="separate"/>
        </w:r>
        <w:r>
          <w:t>38</w:t>
        </w:r>
        <w:r>
          <w:fldChar w:fldCharType="end"/>
        </w:r>
      </w:hyperlink>
    </w:p>
    <w:p>
      <w:pPr>
        <w:pStyle w:val="TOC2"/>
        <w:tabs>
          <w:tab w:val="right" w:leader="dot" w:pos="8306"/>
        </w:tabs>
      </w:pPr>
      <w:hyperlink w:anchor="_Toc25077" w:history="1">
        <w:r>
          <w:rPr>
            <w:rFonts w:ascii="仿宋" w:eastAsia="仿宋" w:hAnsi="仿宋" w:cs="仿宋" w:hint="eastAsia"/>
            <w:lang w:eastAsia="zh-CN"/>
          </w:rPr>
          <w:t>(四)、事故调查与报告</w:t>
        </w:r>
        <w:r>
          <w:tab/>
        </w:r>
        <w:r>
          <w:fldChar w:fldCharType="begin"/>
        </w:r>
        <w:r>
          <w:instrText xml:space="preserve"> PAGEREF _Toc25077 \h </w:instrText>
        </w:r>
        <w:r>
          <w:fldChar w:fldCharType="separate"/>
        </w:r>
        <w:r>
          <w:t>39</w:t>
        </w:r>
        <w:r>
          <w:fldChar w:fldCharType="end"/>
        </w:r>
      </w:hyperlink>
    </w:p>
    <w:p>
      <w:pPr>
        <w:pStyle w:val="TOC1"/>
        <w:tabs>
          <w:tab w:val="right" w:leader="dot" w:pos="8306"/>
        </w:tabs>
      </w:pPr>
      <w:hyperlink w:anchor="_Toc28323" w:history="1">
        <w:r>
          <w:rPr>
            <w:rFonts w:ascii="仿宋" w:eastAsia="仿宋" w:hAnsi="仿宋" w:cs="仿宋" w:hint="eastAsia"/>
            <w:lang w:eastAsia="zh-CN"/>
          </w:rPr>
          <w:t>八、组态软件项目收尾与总结</w:t>
        </w:r>
        <w:r>
          <w:tab/>
        </w:r>
        <w:r>
          <w:fldChar w:fldCharType="begin"/>
        </w:r>
        <w:r>
          <w:instrText xml:space="preserve"> PAGEREF _Toc28323 \h </w:instrText>
        </w:r>
        <w:r>
          <w:fldChar w:fldCharType="separate"/>
        </w:r>
        <w:r>
          <w:t>40</w:t>
        </w:r>
        <w:r>
          <w:fldChar w:fldCharType="end"/>
        </w:r>
      </w:hyperlink>
    </w:p>
    <w:p>
      <w:pPr>
        <w:pStyle w:val="TOC2"/>
        <w:tabs>
          <w:tab w:val="right" w:leader="dot" w:pos="8306"/>
        </w:tabs>
      </w:pPr>
      <w:hyperlink w:anchor="_Toc18197" w:history="1">
        <w:r>
          <w:rPr>
            <w:rFonts w:ascii="仿宋" w:eastAsia="仿宋" w:hAnsi="仿宋" w:cs="仿宋" w:hint="eastAsia"/>
            <w:lang w:eastAsia="zh-CN"/>
          </w:rPr>
          <w:t>(一)、组态软件项目总结与经验分享</w:t>
        </w:r>
        <w:r>
          <w:tab/>
        </w:r>
        <w:r>
          <w:fldChar w:fldCharType="begin"/>
        </w:r>
        <w:r>
          <w:instrText xml:space="preserve"> PAGEREF _Toc18197 \h </w:instrText>
        </w:r>
        <w:r>
          <w:fldChar w:fldCharType="separate"/>
        </w:r>
        <w:r>
          <w:t>40</w:t>
        </w:r>
        <w:r>
          <w:fldChar w:fldCharType="end"/>
        </w:r>
      </w:hyperlink>
    </w:p>
    <w:p>
      <w:pPr>
        <w:pStyle w:val="TOC2"/>
        <w:tabs>
          <w:tab w:val="right" w:leader="dot" w:pos="8306"/>
        </w:tabs>
      </w:pPr>
      <w:hyperlink w:anchor="_Toc26238" w:history="1">
        <w:r>
          <w:rPr>
            <w:rFonts w:ascii="仿宋" w:eastAsia="仿宋" w:hAnsi="仿宋" w:cs="仿宋" w:hint="eastAsia"/>
            <w:lang w:eastAsia="zh-CN"/>
          </w:rPr>
          <w:t>(二)、组态软件项目报告与归档</w:t>
        </w:r>
        <w:r>
          <w:tab/>
        </w:r>
        <w:r>
          <w:fldChar w:fldCharType="begin"/>
        </w:r>
        <w:r>
          <w:instrText xml:space="preserve"> PAGEREF _Toc26238 \h </w:instrText>
        </w:r>
        <w:r>
          <w:fldChar w:fldCharType="separate"/>
        </w:r>
        <w:r>
          <w:t>43</w:t>
        </w:r>
        <w:r>
          <w:fldChar w:fldCharType="end"/>
        </w:r>
      </w:hyperlink>
    </w:p>
    <w:p>
      <w:pPr>
        <w:pStyle w:val="TOC2"/>
        <w:tabs>
          <w:tab w:val="right" w:leader="dot" w:pos="8306"/>
        </w:tabs>
      </w:pPr>
      <w:hyperlink w:anchor="_Toc24951" w:history="1">
        <w:r>
          <w:rPr>
            <w:rFonts w:ascii="仿宋" w:eastAsia="仿宋" w:hAnsi="仿宋" w:cs="仿宋" w:hint="eastAsia"/>
            <w:lang w:eastAsia="zh-CN"/>
          </w:rPr>
          <w:t>(三)、组态软件项目收尾与结算</w:t>
        </w:r>
        <w:r>
          <w:tab/>
        </w:r>
        <w:r>
          <w:fldChar w:fldCharType="begin"/>
        </w:r>
        <w:r>
          <w:instrText xml:space="preserve"> PAGEREF _Toc24951 \h </w:instrText>
        </w:r>
        <w:r>
          <w:fldChar w:fldCharType="separate"/>
        </w:r>
        <w:r>
          <w:t>44</w:t>
        </w:r>
        <w:r>
          <w:fldChar w:fldCharType="end"/>
        </w:r>
      </w:hyperlink>
    </w:p>
    <w:p>
      <w:pPr>
        <w:pStyle w:val="TOC2"/>
        <w:tabs>
          <w:tab w:val="right" w:leader="dot" w:pos="8306"/>
        </w:tabs>
      </w:pPr>
      <w:hyperlink w:anchor="_Toc10908" w:history="1">
        <w:r>
          <w:rPr>
            <w:rFonts w:ascii="仿宋" w:eastAsia="仿宋" w:hAnsi="仿宋" w:cs="仿宋" w:hint="eastAsia"/>
            <w:lang w:eastAsia="zh-CN"/>
          </w:rPr>
          <w:t>(四)、团队人员调整与反馈</w:t>
        </w:r>
        <w:r>
          <w:tab/>
        </w:r>
        <w:r>
          <w:fldChar w:fldCharType="begin"/>
        </w:r>
        <w:r>
          <w:instrText xml:space="preserve"> PAGEREF _Toc10908 \h </w:instrText>
        </w:r>
        <w:r>
          <w:fldChar w:fldCharType="separate"/>
        </w:r>
        <w:r>
          <w:t>45</w:t>
        </w:r>
        <w:r>
          <w:fldChar w:fldCharType="end"/>
        </w:r>
      </w:hyperlink>
    </w:p>
    <w:p>
      <w:pPr>
        <w:pStyle w:val="TOC1"/>
        <w:tabs>
          <w:tab w:val="right" w:leader="dot" w:pos="8306"/>
        </w:tabs>
      </w:pPr>
      <w:hyperlink w:anchor="_Toc4081" w:history="1">
        <w:r>
          <w:rPr>
            <w:rFonts w:ascii="仿宋" w:eastAsia="仿宋" w:hAnsi="仿宋" w:cs="仿宋" w:hint="eastAsia"/>
            <w:lang w:eastAsia="zh-CN"/>
          </w:rPr>
          <w:t>九、员工福利与团队建设</w:t>
        </w:r>
        <w:r>
          <w:tab/>
        </w:r>
        <w:r>
          <w:fldChar w:fldCharType="begin"/>
        </w:r>
        <w:r>
          <w:instrText xml:space="preserve"> PAGEREF _Toc4081 \h </w:instrText>
        </w:r>
        <w:r>
          <w:fldChar w:fldCharType="separate"/>
        </w:r>
        <w:r>
          <w:t>46</w:t>
        </w:r>
        <w:r>
          <w:fldChar w:fldCharType="end"/>
        </w:r>
      </w:hyperlink>
    </w:p>
    <w:p>
      <w:pPr>
        <w:pStyle w:val="TOC2"/>
        <w:tabs>
          <w:tab w:val="right" w:leader="dot" w:pos="8306"/>
        </w:tabs>
      </w:pPr>
      <w:hyperlink w:anchor="_Toc4310" w:history="1">
        <w:r>
          <w:rPr>
            <w:rFonts w:ascii="仿宋" w:eastAsia="仿宋" w:hAnsi="仿宋" w:cs="仿宋" w:hint="eastAsia"/>
            <w:lang w:eastAsia="zh-CN"/>
          </w:rPr>
          <w:t>(一)、员工福利政策制定</w:t>
        </w:r>
        <w:r>
          <w:tab/>
        </w:r>
        <w:r>
          <w:fldChar w:fldCharType="begin"/>
        </w:r>
        <w:r>
          <w:instrText xml:space="preserve"> PAGEREF _Toc4310 \h </w:instrText>
        </w:r>
        <w:r>
          <w:fldChar w:fldCharType="separate"/>
        </w:r>
        <w:r>
          <w:t>46</w:t>
        </w:r>
        <w:r>
          <w:fldChar w:fldCharType="end"/>
        </w:r>
      </w:hyperlink>
    </w:p>
    <w:p>
      <w:pPr>
        <w:pStyle w:val="TOC2"/>
        <w:tabs>
          <w:tab w:val="right" w:leader="dot" w:pos="8306"/>
        </w:tabs>
      </w:pPr>
      <w:hyperlink w:anchor="_Toc25059" w:history="1">
        <w:r>
          <w:rPr>
            <w:rFonts w:ascii="仿宋" w:eastAsia="仿宋" w:hAnsi="仿宋" w:cs="仿宋" w:hint="eastAsia"/>
            <w:lang w:eastAsia="zh-CN"/>
          </w:rPr>
          <w:t>(二)、团队建设活动规划</w:t>
        </w:r>
        <w:r>
          <w:tab/>
        </w:r>
        <w:r>
          <w:fldChar w:fldCharType="begin"/>
        </w:r>
        <w:r>
          <w:instrText xml:space="preserve"> PAGEREF _Toc25059 \h </w:instrText>
        </w:r>
        <w:r>
          <w:fldChar w:fldCharType="separate"/>
        </w:r>
        <w:r>
          <w:t>48</w:t>
        </w:r>
        <w:r>
          <w:fldChar w:fldCharType="end"/>
        </w:r>
      </w:hyperlink>
    </w:p>
    <w:p>
      <w:pPr>
        <w:pStyle w:val="TOC2"/>
        <w:tabs>
          <w:tab w:val="right" w:leader="dot" w:pos="8306"/>
        </w:tabs>
      </w:pPr>
      <w:hyperlink w:anchor="_Toc59" w:history="1">
        <w:r>
          <w:rPr>
            <w:rFonts w:ascii="仿宋" w:eastAsia="仿宋" w:hAnsi="仿宋" w:cs="仿宋" w:hint="eastAsia"/>
            <w:lang w:eastAsia="zh-CN"/>
          </w:rPr>
          <w:t>(三)、员工关怀与激励措施</w:t>
        </w:r>
        <w:r>
          <w:tab/>
        </w:r>
        <w:r>
          <w:fldChar w:fldCharType="begin"/>
        </w:r>
        <w:r>
          <w:instrText xml:space="preserve"> PAGEREF _Toc59 \h </w:instrText>
        </w:r>
        <w:r>
          <w:fldChar w:fldCharType="separate"/>
        </w:r>
        <w:r>
          <w:t>48</w:t>
        </w:r>
        <w:r>
          <w:fldChar w:fldCharType="end"/>
        </w:r>
      </w:hyperlink>
    </w:p>
    <w:p>
      <w:pPr>
        <w:pStyle w:val="TOC2"/>
        <w:tabs>
          <w:tab w:val="right" w:leader="dot" w:pos="8306"/>
        </w:tabs>
      </w:pPr>
      <w:hyperlink w:anchor="_Toc2729" w:history="1">
        <w:r>
          <w:rPr>
            <w:rFonts w:ascii="仿宋" w:eastAsia="仿宋" w:hAnsi="仿宋" w:cs="仿宋" w:hint="eastAsia"/>
            <w:lang w:eastAsia="zh-CN"/>
          </w:rPr>
          <w:t>(四)、团队文化与价值观塑造</w:t>
        </w:r>
        <w:r>
          <w:tab/>
        </w:r>
        <w:r>
          <w:fldChar w:fldCharType="begin"/>
        </w:r>
        <w:r>
          <w:instrText xml:space="preserve"> PAGEREF _Toc2729 \h </w:instrText>
        </w:r>
        <w:r>
          <w:fldChar w:fldCharType="separate"/>
        </w:r>
        <w:r>
          <w:t>50</w:t>
        </w:r>
        <w:r>
          <w:fldChar w:fldCharType="end"/>
        </w:r>
      </w:hyperlink>
    </w:p>
    <w:p>
      <w:pPr>
        <w:pStyle w:val="TOC1"/>
        <w:tabs>
          <w:tab w:val="right" w:leader="dot" w:pos="8306"/>
        </w:tabs>
      </w:pPr>
      <w:hyperlink w:anchor="_Toc11564" w:history="1">
        <w:r>
          <w:rPr>
            <w:rFonts w:ascii="仿宋" w:eastAsia="仿宋" w:hAnsi="仿宋" w:cs="仿宋" w:hint="eastAsia"/>
            <w:lang w:eastAsia="zh-CN"/>
          </w:rPr>
          <w:t>十、资源有效利用与节能减排</w:t>
        </w:r>
        <w:r>
          <w:tab/>
        </w:r>
        <w:r>
          <w:fldChar w:fldCharType="begin"/>
        </w:r>
        <w:r>
          <w:instrText xml:space="preserve"> PAGEREF _Toc11564 \h </w:instrText>
        </w:r>
        <w:r>
          <w:fldChar w:fldCharType="separate"/>
        </w:r>
        <w:r>
          <w:t>51</w:t>
        </w:r>
        <w:r>
          <w:fldChar w:fldCharType="end"/>
        </w:r>
      </w:hyperlink>
    </w:p>
    <w:p>
      <w:pPr>
        <w:pStyle w:val="TOC2"/>
        <w:tabs>
          <w:tab w:val="right" w:leader="dot" w:pos="8306"/>
        </w:tabs>
      </w:pPr>
      <w:hyperlink w:anchor="_Toc27055" w:history="1">
        <w:r>
          <w:rPr>
            <w:rFonts w:ascii="仿宋" w:eastAsia="仿宋" w:hAnsi="仿宋" w:cs="仿宋" w:hint="eastAsia"/>
            <w:lang w:eastAsia="zh-CN"/>
          </w:rPr>
          <w:t>(一)、资源有效利用策略</w:t>
        </w:r>
        <w:r>
          <w:tab/>
        </w:r>
        <w:r>
          <w:fldChar w:fldCharType="begin"/>
        </w:r>
        <w:r>
          <w:instrText xml:space="preserve"> PAGEREF _Toc27055 \h </w:instrText>
        </w:r>
        <w:r>
          <w:fldChar w:fldCharType="separate"/>
        </w:r>
        <w:r>
          <w:t>51</w:t>
        </w:r>
        <w:r>
          <w:fldChar w:fldCharType="end"/>
        </w:r>
      </w:hyperlink>
    </w:p>
    <w:p>
      <w:pPr>
        <w:pStyle w:val="TOC2"/>
        <w:tabs>
          <w:tab w:val="right" w:leader="dot" w:pos="8306"/>
        </w:tabs>
      </w:pPr>
      <w:hyperlink w:anchor="_Toc19375" w:history="1">
        <w:r>
          <w:rPr>
            <w:rFonts w:ascii="仿宋" w:eastAsia="仿宋" w:hAnsi="仿宋" w:cs="仿宋" w:hint="eastAsia"/>
            <w:lang w:eastAsia="zh-CN"/>
          </w:rPr>
          <w:t>(二)、节能措施与技术应用</w:t>
        </w:r>
        <w:r>
          <w:tab/>
        </w:r>
        <w:r>
          <w:fldChar w:fldCharType="begin"/>
        </w:r>
        <w:r>
          <w:instrText xml:space="preserve"> PAGEREF _Toc19375 \h </w:instrText>
        </w:r>
        <w:r>
          <w:fldChar w:fldCharType="separate"/>
        </w:r>
        <w:r>
          <w:t>51</w:t>
        </w:r>
        <w:r>
          <w:fldChar w:fldCharType="end"/>
        </w:r>
      </w:hyperlink>
    </w:p>
    <w:p>
      <w:pPr>
        <w:pStyle w:val="TOC2"/>
        <w:tabs>
          <w:tab w:val="right" w:leader="dot" w:pos="8306"/>
        </w:tabs>
      </w:pPr>
      <w:hyperlink w:anchor="_Toc5126" w:history="1">
        <w:r>
          <w:rPr>
            <w:rFonts w:ascii="仿宋" w:eastAsia="仿宋" w:hAnsi="仿宋" w:cs="仿宋" w:hint="eastAsia"/>
            <w:lang w:eastAsia="zh-CN"/>
          </w:rPr>
          <w:t>(三)、减少排放与废弃物管理</w:t>
        </w:r>
        <w:r>
          <w:tab/>
        </w:r>
        <w:r>
          <w:fldChar w:fldCharType="begin"/>
        </w:r>
        <w:r>
          <w:instrText xml:space="preserve"> PAGEREF _Toc5126 \h </w:instrText>
        </w:r>
        <w:r>
          <w:fldChar w:fldCharType="separate"/>
        </w:r>
        <w:r>
          <w:t>52</w:t>
        </w:r>
        <w:r>
          <w:fldChar w:fldCharType="end"/>
        </w:r>
      </w:hyperlink>
    </w:p>
    <w:p>
      <w:pPr>
        <w:pStyle w:val="TOC1"/>
        <w:tabs>
          <w:tab w:val="right" w:leader="dot" w:pos="8306"/>
        </w:tabs>
      </w:pPr>
      <w:hyperlink w:anchor="_Toc4396" w:history="1">
        <w:r>
          <w:rPr>
            <w:rFonts w:ascii="仿宋" w:eastAsia="仿宋" w:hAnsi="仿宋" w:cs="仿宋" w:hint="eastAsia"/>
            <w:lang w:eastAsia="zh-CN"/>
          </w:rPr>
          <w:t>十一、危机管理与应急响应</w:t>
        </w:r>
        <w:r>
          <w:tab/>
        </w:r>
        <w:r>
          <w:fldChar w:fldCharType="begin"/>
        </w:r>
        <w:r>
          <w:instrText xml:space="preserve"> PAGEREF _Toc4396 \h </w:instrText>
        </w:r>
        <w:r>
          <w:fldChar w:fldCharType="separate"/>
        </w:r>
        <w:r>
          <w:t>52</w:t>
        </w:r>
        <w:r>
          <w:fldChar w:fldCharType="end"/>
        </w:r>
      </w:hyperlink>
    </w:p>
    <w:p>
      <w:pPr>
        <w:pStyle w:val="TOC2"/>
        <w:tabs>
          <w:tab w:val="right" w:leader="dot" w:pos="8306"/>
        </w:tabs>
      </w:pPr>
      <w:hyperlink w:anchor="_Toc29606" w:history="1">
        <w:r>
          <w:rPr>
            <w:rFonts w:ascii="仿宋" w:eastAsia="仿宋" w:hAnsi="仿宋" w:cs="仿宋" w:hint="eastAsia"/>
            <w:lang w:eastAsia="zh-CN"/>
          </w:rPr>
          <w:t>(一)、危机预警机制</w:t>
        </w:r>
        <w:r>
          <w:tab/>
        </w:r>
        <w:r>
          <w:fldChar w:fldCharType="begin"/>
        </w:r>
        <w:r>
          <w:instrText xml:space="preserve"> PAGEREF _Toc29606 \h </w:instrText>
        </w:r>
        <w:r>
          <w:fldChar w:fldCharType="separate"/>
        </w:r>
        <w:r>
          <w:t>52</w:t>
        </w:r>
        <w:r>
          <w:fldChar w:fldCharType="end"/>
        </w:r>
      </w:hyperlink>
    </w:p>
    <w:p>
      <w:pPr>
        <w:pStyle w:val="TOC2"/>
        <w:tabs>
          <w:tab w:val="right" w:leader="dot" w:pos="8306"/>
        </w:tabs>
      </w:pPr>
      <w:hyperlink w:anchor="_Toc26920" w:history="1">
        <w:r>
          <w:rPr>
            <w:rFonts w:ascii="仿宋" w:eastAsia="仿宋" w:hAnsi="仿宋" w:cs="仿宋" w:hint="eastAsia"/>
            <w:lang w:eastAsia="zh-CN"/>
          </w:rPr>
          <w:t>(二)、应急预案与演练</w:t>
        </w:r>
        <w:r>
          <w:tab/>
        </w:r>
        <w:r>
          <w:fldChar w:fldCharType="begin"/>
        </w:r>
        <w:r>
          <w:instrText xml:space="preserve"> PAGEREF _Toc26920 \h </w:instrText>
        </w:r>
        <w:r>
          <w:fldChar w:fldCharType="separate"/>
        </w:r>
        <w:r>
          <w:t>54</w:t>
        </w:r>
        <w:r>
          <w:fldChar w:fldCharType="end"/>
        </w:r>
      </w:hyperlink>
    </w:p>
    <w:p>
      <w:pPr>
        <w:pStyle w:val="TOC2"/>
        <w:tabs>
          <w:tab w:val="right" w:leader="dot" w:pos="8306"/>
        </w:tabs>
      </w:pPr>
      <w:hyperlink w:anchor="_Toc29123" w:history="1">
        <w:r>
          <w:rPr>
            <w:rFonts w:ascii="仿宋" w:eastAsia="仿宋" w:hAnsi="仿宋" w:cs="仿宋" w:hint="eastAsia"/>
            <w:lang w:eastAsia="zh-CN"/>
          </w:rPr>
          <w:t>(三)、公关与舆情管理</w:t>
        </w:r>
        <w:r>
          <w:tab/>
        </w:r>
        <w:r>
          <w:fldChar w:fldCharType="begin"/>
        </w:r>
        <w:r>
          <w:instrText xml:space="preserve"> PAGEREF _Toc29123 \h </w:instrText>
        </w:r>
        <w:r>
          <w:fldChar w:fldCharType="separate"/>
        </w:r>
        <w:r>
          <w:t>55</w:t>
        </w:r>
        <w:r>
          <w:fldChar w:fldCharType="end"/>
        </w:r>
      </w:hyperlink>
    </w:p>
    <w:p>
      <w:pPr>
        <w:pStyle w:val="TOC2"/>
        <w:tabs>
          <w:tab w:val="right" w:leader="dot" w:pos="8306"/>
        </w:tabs>
      </w:pPr>
      <w:hyperlink w:anchor="_Toc7355" w:history="1">
        <w:r>
          <w:rPr>
            <w:rFonts w:ascii="仿宋" w:eastAsia="仿宋" w:hAnsi="仿宋" w:cs="仿宋" w:hint="eastAsia"/>
            <w:lang w:eastAsia="zh-CN"/>
          </w:rPr>
          <w:t>(四)、危机后期修复与改进</w:t>
        </w:r>
        <w:r>
          <w:tab/>
        </w:r>
        <w:r>
          <w:fldChar w:fldCharType="begin"/>
        </w:r>
        <w:r>
          <w:instrText xml:space="preserve"> PAGEREF _Toc7355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6027"/>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10741"/>
      <w:r>
        <w:rPr>
          <w:rFonts w:ascii="仿宋" w:eastAsia="仿宋" w:hAnsi="仿宋" w:cs="仿宋" w:hint="eastAsia"/>
          <w:lang w:eastAsia="zh-CN"/>
        </w:rPr>
        <w:t>(一)、组态软件项目建设期的原辅材料保障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组态软件项目在施工期间的原辅材料采购主要涵盖以下几个方面：钢材、木材、水泥以及各种建筑和装饰材料。组态软件项目所在地周边市场拥有丰富的供应资源，有多家供货厂家和商户，能够满足组态软件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组态软件项目施工不可或缺的主要材料之一，涵盖结构钢、型钢等多个种类，市场上存在多家专业生产厂家，提供了多样化的选择。木材作为建筑和装饰的重要原材料，周边供应商可提供各类木材品种，以满足组态软件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组态软件项目所在地区有多家水泥生产厂家，保障了组态软件项目对水泥的供应。此外，各种建筑及装饰材料，如砖瓦、涂料、地板等，也能在周边市场找到丰富的品种和供应商，确保组态软件项目在施工过程中有足够的选择空间。</w:t>
      </w:r>
    </w:p>
    <w:p>
      <w:pPr>
        <w:pStyle w:val="Heading2"/>
        <w:ind w:firstLine="560" w:firstLineChars="200"/>
        <w:rPr>
          <w:rFonts w:ascii="仿宋" w:eastAsia="仿宋" w:hAnsi="仿宋" w:cs="仿宋" w:hint="eastAsia"/>
          <w:sz w:val="28"/>
          <w:lang w:eastAsia="zh-CN"/>
        </w:rPr>
      </w:pPr>
      <w:bookmarkStart w:id="4" w:name="_Toc1190"/>
      <w:r>
        <w:rPr>
          <w:rFonts w:ascii="仿宋" w:eastAsia="仿宋" w:hAnsi="仿宋" w:cs="仿宋" w:hint="eastAsia"/>
          <w:sz w:val="28"/>
          <w:lang w:eastAsia="zh-CN"/>
        </w:rPr>
        <w:t>(二)、组态软件项目运营期的原辅材料采购与管理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在组态软件项目运营期，原辅材料的采购及管理是确保生产顺利进行和产品质量稳定的关键环节。以下是对该方面的运营策略：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5784"/>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在组态软件项目建设和实施阶段，我们将严格遵循环境保护和安全生产的“三同时”原则，全面贯彻环境保护、职业安全卫生、消防及节能等法律法规和相关措施。关键要求如下：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制定并执行符合环保法规的排放标准，确保组态软件项目不对周边环境造成污染。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实施定期的能耗评估，优化生产流程，确保组态软件项目运行成本最低化。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二、组态软件项目技术优势分析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投资组态软件项目具备明显的技术优势，主要体现在以下方面：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投资组态软件项目所采用的技术与国内资源条件相适应，具有良好的技术适应性。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技术支援条件良好，具备较强的可靠性，有助于确保组态软件项目的平稳运行和高效生产。</w:t>
      </w:r>
    </w:p>
    <w:p>
      <w:pPr>
        <w:pStyle w:val="Heading2"/>
        <w:ind w:firstLine="560" w:firstLineChars="200"/>
        <w:rPr>
          <w:rFonts w:ascii="仿宋" w:eastAsia="仿宋" w:hAnsi="仿宋" w:cs="仿宋" w:hint="eastAsia"/>
          <w:sz w:val="28"/>
          <w:lang w:eastAsia="zh-CN"/>
        </w:rPr>
      </w:pPr>
      <w:bookmarkStart w:id="6" w:name="_Toc28835"/>
      <w:r>
        <w:rPr>
          <w:rFonts w:ascii="仿宋" w:eastAsia="仿宋" w:hAnsi="仿宋" w:cs="仿宋" w:hint="eastAsia"/>
          <w:sz w:val="28"/>
          <w:lang w:eastAsia="zh-CN"/>
        </w:rPr>
        <w:t>(四)、组态软件项目工艺技术设计方案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态软件项目的建设和实施过程中，我们坚定贯彻执行“三同时”原则，即环境保护、职业安全卫生、消防及节能的原则。我们注重遵循与环境保护、职业安全卫生、消防及节能相关的法律法规，并全面贯彻各项措施，确保组态软件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组态软件项目技术优势分析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在技术方面拥有独特的优势。首先，我们的节能设施是先进的，并具备多规格产品转换的能力，从而确保组态软件项目在运行过程中能够适应市场需求的变化，具备较低的运行成本。其次，投资组态软件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组态软件项目提供了强大的技术支持，使其具备了较强的可靠性。在技术方面，组态软件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4363"/>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组态软件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组态软件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组态软件项目投资风险，我们将力求选择设备生产厂家，其设备交货期、售后服务、安装调试等方面表现优越，以确保组态软件项目的顺利进行。我们主要选用国产设备，以减少组态软件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万元。通过以上措施，我们将确保组态软件项目在设备采购方面达到最佳性能和效益。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8852"/>
      <w:r>
        <w:rPr>
          <w:rFonts w:ascii="仿宋" w:eastAsia="仿宋" w:hAnsi="仿宋" w:cs="仿宋" w:hint="eastAsia"/>
          <w:sz w:val="28"/>
          <w:lang w:eastAsia="zh-CN"/>
        </w:rPr>
        <w:t>二、建设规划分析</w:t>
      </w:r>
      <w:bookmarkEnd w:id="8"/>
    </w:p>
    <w:p>
      <w:pPr>
        <w:pStyle w:val="Heading2"/>
        <w:rPr>
          <w:rFonts w:ascii="仿宋" w:eastAsia="仿宋" w:hAnsi="仿宋" w:cs="仿宋" w:hint="eastAsia"/>
          <w:lang w:eastAsia="zh-CN"/>
        </w:rPr>
      </w:pPr>
      <w:bookmarkStart w:id="9" w:name="_Toc873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产品方案的确定是基于多方面因素的综合考虑。我们充分考虑了国家及地方产业发展政策、市场需求状况、资源供应情况、企业资金筹措能力、生产工艺技术水平的先进程度以及组态软件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坚持以市场需求为创业工作的核心，将组态软件项目产品需求市场作为出发点和落脚点。根据市场的动态变化，我们将灵活调整产品结构，真正做到市场需求决定产品生产。市场热点在哪里，我们的创新工作就紧随其后。为了适应市场需求的变化，我们将合理确定组态软件项目产品生产方案，并通过增加产品高附加值的方式，满足人们对组态软件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0" w:name="_Toc25319"/>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组态软件项目总征地面积为XX平方米，相当于约XX亩，其中净用地面积为XX平方米，处于红线范围内，折合约XX亩。组态软件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组态软件项目的计划总投资为XX万元，预计年实现的营业收入将达到XX万元。这一投资将为组态软件项目提供充足的资金支持，确保组态软件项目能够高效运营并实现可观的经济效益。</w:t>
      </w:r>
    </w:p>
    <w:p>
      <w:pPr>
        <w:pStyle w:val="Heading1"/>
        <w:ind w:firstLine="560" w:firstLineChars="200"/>
        <w:rPr>
          <w:rFonts w:ascii="仿宋" w:eastAsia="仿宋" w:hAnsi="仿宋" w:cs="仿宋" w:hint="eastAsia"/>
          <w:sz w:val="28"/>
          <w:lang w:eastAsia="zh-CN"/>
        </w:rPr>
      </w:pPr>
      <w:bookmarkStart w:id="11" w:name="_Toc3868"/>
      <w:r>
        <w:rPr>
          <w:rFonts w:ascii="仿宋" w:eastAsia="仿宋" w:hAnsi="仿宋" w:cs="仿宋" w:hint="eastAsia"/>
          <w:sz w:val="28"/>
          <w:lang w:eastAsia="zh-CN"/>
        </w:rPr>
        <w:t>三、组态软件项目建设地分析</w:t>
      </w:r>
      <w:bookmarkEnd w:id="11"/>
    </w:p>
    <w:p>
      <w:pPr>
        <w:pStyle w:val="Heading2"/>
        <w:rPr>
          <w:rFonts w:ascii="仿宋" w:eastAsia="仿宋" w:hAnsi="仿宋" w:cs="仿宋" w:hint="eastAsia"/>
          <w:lang w:eastAsia="zh-CN"/>
        </w:rPr>
      </w:pPr>
      <w:bookmarkStart w:id="12" w:name="_Toc5916"/>
      <w:r>
        <w:rPr>
          <w:rFonts w:ascii="仿宋" w:eastAsia="仿宋" w:hAnsi="仿宋" w:cs="仿宋" w:hint="eastAsia"/>
          <w:lang w:eastAsia="zh-CN"/>
        </w:rPr>
        <w:t>(一)、组态软件项目选址原则</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组态软件项目建设不会对周围环境造成污染，或者任何潜在的污染都将控制在国家法律和标准允许的范围内。组态软件项目建设的区域将依据城市总体规划，以确保布局相对独立，便于进行科研、生产经营和管理活动。同时，组态软件项目建设区域与城市建设地的联系也将得到全面考虑，以促使组态软件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建设方案将在满足组态软件项目产品生产工艺、消防安全、环境保护卫生等要求的前提下，尽量合并建筑，以提高资源利用效率。在布置方面，将充分利用自然空间，贯彻执行“十分珍惜和合理利用土地”的基本国策，根据具体情况因地制宜，合理布置组态软件项目建设，确保土地利用的合理性和可持续性。这样的组态软件项目规划将确保在组态软件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4084"/>
      <w:r>
        <w:rPr>
          <w:rFonts w:ascii="仿宋" w:eastAsia="仿宋" w:hAnsi="仿宋" w:cs="仿宋" w:hint="eastAsia"/>
          <w:sz w:val="28"/>
          <w:lang w:eastAsia="zh-CN"/>
        </w:rPr>
        <w:t>(二)、组态软件项目选址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组态软件项目选址在 xxx 产业示范园区，这一选址的决定经过了充分的论证和考量。首先，xxx 产业示范园区作为地区内产业发展的重要引擎，具备了先进的基础设施和产业配套条件，为组态软件项目的顺利开展提供了有力支持。其次，该示范园区拥有便捷的交通网络和优越的地理位置，有利于原材料供应、产品流通以及人员往来，提高了组态软件项目的运营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此外，xxx</w:t>
      </w:r>
      <w:r>
        <w:rPr>
          <w:rFonts w:ascii="仿宋" w:eastAsia="仿宋" w:hAnsi="仿宋" w:cs="仿宋" w:hint="eastAsia"/>
          <w:sz w:val="28"/>
          <w:lang w:eastAsia="zh-CN"/>
        </w:rPr>
        <w:t xml:space="preserve"> 产业示范园区还注重生态环保和绿色发展，与组态软件项目的环保理念高度契合。选址于示范园区，不仅可以有效整合各类资源，降低组态软件项目建设和运营的成本，同时也有助于提升组态软件项目的整体竞争力。综合考虑产业集聚效应、交通便捷性以及生态环保等多方面因素，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产业示范园区对组态软件项目的可持续发展具有积极的促进作用。</w:t>
      </w:r>
    </w:p>
    <w:p>
      <w:pPr>
        <w:pStyle w:val="Heading2"/>
        <w:ind w:firstLine="560" w:firstLineChars="200"/>
        <w:rPr>
          <w:rFonts w:ascii="仿宋" w:eastAsia="仿宋" w:hAnsi="仿宋" w:cs="仿宋" w:hint="eastAsia"/>
          <w:sz w:val="28"/>
          <w:lang w:eastAsia="zh-CN"/>
        </w:rPr>
      </w:pPr>
      <w:bookmarkStart w:id="14" w:name="_Toc3801"/>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承办单位目前资产运营状况良好，财务管理制度健全且完善，企业财务雄厚。凭借卓越的产品质量、科学的管理模式以及灵活畅通的销售网络，该单位连年实现盈利，为组态软件项目建设提供充足的计划自筹资金。当地人民政府和主管部门高度重视组态软件项目建设，土地、规划、建设等管理部门提出了切实可行的实施方案和保障措施，并给予充分的认可。此外，组态软件项目建设区域拥有充足的水、电、气等资源供给，足以满足组态软件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组态软件项目可依托组态软件项目建设地成熟的公用工程、辅助工程、储运设施等富余资源，同时拥有丰富的劳动力资源和完善的社会服务体系。这将有助于加速组态软件项目建设进度，降低建设成本，实现组态软件项目投资的节约，提升组态软件项目承办单位的综合经济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承办单位具备一大批丰富经验的组态软件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组态软件项目承办单位还与多家科研院所建立了长期的合作关系，并设立了向科研开发倾斜的奖励机制，每年投入专项资金用于重点产品和关键工艺的研发奖励。这为组态软件项目的科研创新提供了有力的支持。</w:t>
      </w:r>
    </w:p>
    <w:p>
      <w:pPr>
        <w:pStyle w:val="Heading2"/>
        <w:ind w:firstLine="560" w:firstLineChars="200"/>
        <w:rPr>
          <w:rFonts w:ascii="仿宋" w:eastAsia="仿宋" w:hAnsi="仿宋" w:cs="仿宋" w:hint="eastAsia"/>
          <w:sz w:val="28"/>
          <w:lang w:eastAsia="zh-CN"/>
        </w:rPr>
      </w:pPr>
      <w:bookmarkStart w:id="15" w:name="_Toc16913"/>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组态软件项目选址于 xxx 产业示范园区，关于用地控制指标的规划与管理，本组态软件项目将严格遵循国家和地方的相关法规和标准。用地控制指标包括但不限于以下几个方面：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组态软件项目将严格按照规划建设主体工程的需要，确保建筑物基底占地面积在符合法规的范围内，以最大限度地利用土地，提高用地利用效率。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根据示范园区的总体规划，组态软件项目将遵循相应的建筑密度标准，合理规划建设，保障组态软件项目建设的紧凑性和高效性。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在组态软件项目建设中，将注重绿化工作，确保绿化率达到或超过规划要求。通过科学合理的绿化设计，提升组态软件项目周边的生态环境，使其更加宜居宜业。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组态软件项目将根据规划要求，合理规划地上和地下层数，确保建设的稳定性和安全性。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其他控制要素：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根据示范园区的具体规划和相关法规，组态软件项目还将遵循其他用地控制指标，如建筑线、退让线等，确保组态软件项目的建设与周边环境的和谐相处。</w:t>
      </w:r>
    </w:p>
    <w:p>
      <w:pPr>
        <w:pStyle w:val="Heading2"/>
        <w:ind w:firstLine="560" w:firstLineChars="200"/>
        <w:rPr>
          <w:rFonts w:ascii="仿宋" w:eastAsia="仿宋" w:hAnsi="仿宋" w:cs="仿宋" w:hint="eastAsia"/>
          <w:sz w:val="28"/>
          <w:lang w:eastAsia="zh-CN"/>
        </w:rPr>
      </w:pPr>
      <w:bookmarkStart w:id="16" w:name="_Toc5152"/>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在本期工程组态软件项目的建设规划中，涉及到一系列关键的建设指标，这些指标将有助于确保组态软件项目的合理规划和高效建设。具体而言：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组态软件项目的建筑系数为XXX%。该系数是对组态软件项目建筑面积与用地面积的比例控制，通过设定合理的建筑系数，可以确保组态软件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组态软件项目的建筑容积率为XXX。该率值衡量了建筑物总体积与用地面积的比例，是规划中用来控制建筑高度和密度的关键参数。通过合理控制建筑容积率，可以在确保建筑物结构合理的同时，使组态软件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组态软件项目的生态品质，本期工程组态软件项目将严格执行绿化覆盖率标准，目标值为XXX%。这意味着在组态软件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固定资产投资强度： 本期工程组态软件项目的固定资产投资强度为XXX万元/亩。该指标表征了每亩土地上的固定资产投资额，是评估组态软件项目投资规模的重要参考。通过科学合理地控制投资强度，可以实现资金的有效利用，确保组态软件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这些建设规划指标将有助于组态软件项目在建设过程中充分考虑资源利用效率、环境保护、投资效益等多个方面，实现可持续发展的目标。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10365"/>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建设坚持专业化生产原则，将主要生产过程和关键工序由组态软件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在土地利用的同时，组态软件项目建设将考虑采用绿色建筑理念，以减少对周边自然环境的影响。通过科学规划和环保措施，确保生产过程中的废弃物处理和排放均符合环保标准，最小化对土地生态的冲击。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在生产过程中，组态软件项目将注重资源的综合利用，减少废弃物的产生。通过回收再利用、能源回收等手段，最大化地减少对新资源的依赖，实现对土地资源的更为有效的利用。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组态软件项目建设在土地资源的规划和使用上不仅注重高效性和科技性，同时保持对生态环境的尊重。这种全方位的土地资源节约措施将有助于组态软件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8891"/>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在组态软件项目规划中，总图布置方案是确保各个组成部分协调有序、高效运作的关键。以下是总图布置方案的主要考虑因素：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组态软件项目整体布局应基于高效生产流程和员工流动，确保各功能区域之间协调有序。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引入环保设计理念，设置废弃物处理区域和环保设施，确保组态软件项目对环境的影响最小化。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安排紧急设备和安全设备的布局，提高应急处理效率，确保组态软件项目安全运行。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留出足够的空间，以便未来组态软件项目扩建和设备更新。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总图布置方案应充分考虑以上因素，以确保组态软件项目在运作中能够高效、安全、可持续地发展。该方案的设计应符合组态软件项目的整体战略规划和长期发展目标。</w:t>
      </w:r>
    </w:p>
    <w:p>
      <w:pPr>
        <w:pStyle w:val="Heading2"/>
        <w:ind w:firstLine="560" w:firstLineChars="200"/>
        <w:rPr>
          <w:rFonts w:ascii="仿宋" w:eastAsia="仿宋" w:hAnsi="仿宋" w:cs="仿宋" w:hint="eastAsia"/>
          <w:sz w:val="28"/>
          <w:lang w:eastAsia="zh-CN"/>
        </w:rPr>
      </w:pPr>
      <w:bookmarkStart w:id="19" w:name="_Toc18737"/>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组态软件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组态软件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场外运输主要包括原材料的供给和产品的外运。远距离运输采用汽车或铁路解决，而区域内社会运输力量充足，可以满足本期工程组态软件项目场外远距离运输需求。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https://d.book118.com/125043114220011110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组态软件项目合作计划书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5F6763"/>
    <w:rsid w:val="2CCA2C19"/>
    <w:rsid w:val="565F6763"/>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12504311422001111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2024-01-29T16:00:00Z</dcterms:created>
  <dcterms:modified xsi:type="dcterms:W3CDTF">2024-01-29T16:00:56Z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2A17B620F39F44D1BECA2412EBA123F8_11</vt:lpwstr>
  </property>
  <property fmtid="{D5CDD505-2E9C-101B-9397-08002B2CF9AE}" pid="3" name="KSOProductBuildVer">
    <vt:lpwstr>2052-12.1.0.16250</vt:lpwstr>
  </property>
</Properties>
</file>