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压缩式城市垃圾收集车项目建设总纲及方案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9" w:history="1">
        <w:r>
          <w:rPr>
            <w:rFonts w:ascii="仿宋" w:eastAsia="仿宋" w:hAnsi="仿宋" w:cs="仿宋" w:hint="eastAsia"/>
            <w:lang w:eastAsia="zh-CN"/>
          </w:rPr>
          <w:t>概论</w:t>
        </w:r>
        <w:r>
          <w:tab/>
        </w:r>
        <w:r>
          <w:fldChar w:fldCharType="begin"/>
        </w:r>
        <w:r>
          <w:instrText xml:space="preserve"> PAGEREF _Toc27819 \h </w:instrText>
        </w:r>
        <w:r>
          <w:fldChar w:fldCharType="separate"/>
        </w:r>
        <w:r>
          <w:t>3</w:t>
        </w:r>
        <w:r>
          <w:fldChar w:fldCharType="end"/>
        </w:r>
      </w:hyperlink>
    </w:p>
    <w:p>
      <w:pPr>
        <w:pStyle w:val="TOC1"/>
        <w:tabs>
          <w:tab w:val="right" w:leader="dot" w:pos="8306"/>
        </w:tabs>
      </w:pPr>
      <w:hyperlink w:anchor="_Toc30819" w:history="1">
        <w:r>
          <w:rPr>
            <w:rFonts w:ascii="仿宋" w:eastAsia="仿宋" w:hAnsi="仿宋" w:cs="仿宋" w:hint="eastAsia"/>
            <w:lang w:eastAsia="zh-CN"/>
          </w:rPr>
          <w:t>一、项目监理与质量保证</w:t>
        </w:r>
        <w:r>
          <w:tab/>
        </w:r>
        <w:r>
          <w:fldChar w:fldCharType="begin"/>
        </w:r>
        <w:r>
          <w:instrText xml:space="preserve"> PAGEREF _Toc30819 \h </w:instrText>
        </w:r>
        <w:r>
          <w:fldChar w:fldCharType="separate"/>
        </w:r>
        <w:r>
          <w:t>3</w:t>
        </w:r>
        <w:r>
          <w:fldChar w:fldCharType="end"/>
        </w:r>
      </w:hyperlink>
    </w:p>
    <w:p>
      <w:pPr>
        <w:pStyle w:val="TOC2"/>
        <w:tabs>
          <w:tab w:val="right" w:leader="dot" w:pos="8306"/>
        </w:tabs>
      </w:pPr>
      <w:hyperlink w:anchor="_Toc15346" w:history="1">
        <w:r>
          <w:rPr>
            <w:rFonts w:ascii="仿宋" w:eastAsia="仿宋" w:hAnsi="仿宋" w:cs="仿宋" w:hint="eastAsia"/>
            <w:lang w:eastAsia="zh-CN"/>
          </w:rPr>
          <w:t>(一)、监理体系构建</w:t>
        </w:r>
        <w:r>
          <w:tab/>
        </w:r>
        <w:r>
          <w:fldChar w:fldCharType="begin"/>
        </w:r>
        <w:r>
          <w:instrText xml:space="preserve"> PAGEREF _Toc15346 \h </w:instrText>
        </w:r>
        <w:r>
          <w:fldChar w:fldCharType="separate"/>
        </w:r>
        <w:r>
          <w:t>3</w:t>
        </w:r>
        <w:r>
          <w:fldChar w:fldCharType="end"/>
        </w:r>
      </w:hyperlink>
    </w:p>
    <w:p>
      <w:pPr>
        <w:pStyle w:val="TOC2"/>
        <w:tabs>
          <w:tab w:val="right" w:leader="dot" w:pos="8306"/>
        </w:tabs>
      </w:pPr>
      <w:hyperlink w:anchor="_Toc8783" w:history="1">
        <w:r>
          <w:rPr>
            <w:rFonts w:ascii="仿宋" w:eastAsia="仿宋" w:hAnsi="仿宋" w:cs="仿宋" w:hint="eastAsia"/>
            <w:lang w:eastAsia="zh-CN"/>
          </w:rPr>
          <w:t>(二)、质量保证体系实施</w:t>
        </w:r>
        <w:r>
          <w:tab/>
        </w:r>
        <w:r>
          <w:fldChar w:fldCharType="begin"/>
        </w:r>
        <w:r>
          <w:instrText xml:space="preserve"> PAGEREF _Toc8783 \h </w:instrText>
        </w:r>
        <w:r>
          <w:fldChar w:fldCharType="separate"/>
        </w:r>
        <w:r>
          <w:t>4</w:t>
        </w:r>
        <w:r>
          <w:fldChar w:fldCharType="end"/>
        </w:r>
      </w:hyperlink>
    </w:p>
    <w:p>
      <w:pPr>
        <w:pStyle w:val="TOC2"/>
        <w:tabs>
          <w:tab w:val="right" w:leader="dot" w:pos="8306"/>
        </w:tabs>
      </w:pPr>
      <w:hyperlink w:anchor="_Toc27787" w:history="1">
        <w:r>
          <w:rPr>
            <w:rFonts w:ascii="仿宋" w:eastAsia="仿宋" w:hAnsi="仿宋" w:cs="仿宋" w:hint="eastAsia"/>
            <w:lang w:eastAsia="zh-CN"/>
          </w:rPr>
          <w:t>(三)、监理与质量控制流程</w:t>
        </w:r>
        <w:r>
          <w:tab/>
        </w:r>
        <w:r>
          <w:fldChar w:fldCharType="begin"/>
        </w:r>
        <w:r>
          <w:instrText xml:space="preserve"> PAGEREF _Toc27787 \h </w:instrText>
        </w:r>
        <w:r>
          <w:fldChar w:fldCharType="separate"/>
        </w:r>
        <w:r>
          <w:t>4</w:t>
        </w:r>
        <w:r>
          <w:fldChar w:fldCharType="end"/>
        </w:r>
      </w:hyperlink>
    </w:p>
    <w:p>
      <w:pPr>
        <w:pStyle w:val="TOC1"/>
        <w:tabs>
          <w:tab w:val="right" w:leader="dot" w:pos="8306"/>
        </w:tabs>
      </w:pPr>
      <w:hyperlink w:anchor="_Toc9357" w:history="1">
        <w:r>
          <w:rPr>
            <w:rFonts w:ascii="仿宋" w:eastAsia="仿宋" w:hAnsi="仿宋" w:cs="仿宋" w:hint="eastAsia"/>
            <w:lang w:eastAsia="zh-CN"/>
          </w:rPr>
          <w:t>二、背景、必要性分析</w:t>
        </w:r>
        <w:r>
          <w:tab/>
        </w:r>
        <w:r>
          <w:fldChar w:fldCharType="begin"/>
        </w:r>
        <w:r>
          <w:instrText xml:space="preserve"> PAGEREF _Toc9357 \h </w:instrText>
        </w:r>
        <w:r>
          <w:fldChar w:fldCharType="separate"/>
        </w:r>
        <w:r>
          <w:t>5</w:t>
        </w:r>
        <w:r>
          <w:fldChar w:fldCharType="end"/>
        </w:r>
      </w:hyperlink>
    </w:p>
    <w:p>
      <w:pPr>
        <w:pStyle w:val="TOC2"/>
        <w:tabs>
          <w:tab w:val="right" w:leader="dot" w:pos="8306"/>
        </w:tabs>
      </w:pPr>
      <w:hyperlink w:anchor="_Toc19545" w:history="1">
        <w:r>
          <w:rPr>
            <w:rFonts w:ascii="仿宋" w:eastAsia="仿宋" w:hAnsi="仿宋" w:cs="仿宋" w:hint="eastAsia"/>
            <w:lang w:eastAsia="zh-CN"/>
          </w:rPr>
          <w:t>(一)、项目建设背景</w:t>
        </w:r>
        <w:r>
          <w:tab/>
        </w:r>
        <w:r>
          <w:fldChar w:fldCharType="begin"/>
        </w:r>
        <w:r>
          <w:instrText xml:space="preserve"> PAGEREF _Toc19545 \h </w:instrText>
        </w:r>
        <w:r>
          <w:fldChar w:fldCharType="separate"/>
        </w:r>
        <w:r>
          <w:t>5</w:t>
        </w:r>
        <w:r>
          <w:fldChar w:fldCharType="end"/>
        </w:r>
      </w:hyperlink>
    </w:p>
    <w:p>
      <w:pPr>
        <w:pStyle w:val="TOC2"/>
        <w:tabs>
          <w:tab w:val="right" w:leader="dot" w:pos="8306"/>
        </w:tabs>
      </w:pPr>
      <w:hyperlink w:anchor="_Toc27051" w:history="1">
        <w:r>
          <w:rPr>
            <w:rFonts w:ascii="仿宋" w:eastAsia="仿宋" w:hAnsi="仿宋" w:cs="仿宋" w:hint="eastAsia"/>
            <w:lang w:eastAsia="zh-CN"/>
          </w:rPr>
          <w:t>(二)、必要性分析</w:t>
        </w:r>
        <w:r>
          <w:tab/>
        </w:r>
        <w:r>
          <w:fldChar w:fldCharType="begin"/>
        </w:r>
        <w:r>
          <w:instrText xml:space="preserve"> PAGEREF _Toc27051 \h </w:instrText>
        </w:r>
        <w:r>
          <w:fldChar w:fldCharType="separate"/>
        </w:r>
        <w:r>
          <w:t>6</w:t>
        </w:r>
        <w:r>
          <w:fldChar w:fldCharType="end"/>
        </w:r>
      </w:hyperlink>
    </w:p>
    <w:p>
      <w:pPr>
        <w:pStyle w:val="TOC2"/>
        <w:tabs>
          <w:tab w:val="right" w:leader="dot" w:pos="8306"/>
        </w:tabs>
      </w:pPr>
      <w:hyperlink w:anchor="_Toc1795" w:history="1">
        <w:r>
          <w:rPr>
            <w:rFonts w:ascii="仿宋" w:eastAsia="仿宋" w:hAnsi="仿宋" w:cs="仿宋" w:hint="eastAsia"/>
            <w:lang w:eastAsia="zh-CN"/>
          </w:rPr>
          <w:t>(三)、项目建设有利条件</w:t>
        </w:r>
        <w:r>
          <w:tab/>
        </w:r>
        <w:r>
          <w:fldChar w:fldCharType="begin"/>
        </w:r>
        <w:r>
          <w:instrText xml:space="preserve"> PAGEREF _Toc1795 \h </w:instrText>
        </w:r>
        <w:r>
          <w:fldChar w:fldCharType="separate"/>
        </w:r>
        <w:r>
          <w:t>7</w:t>
        </w:r>
        <w:r>
          <w:fldChar w:fldCharType="end"/>
        </w:r>
      </w:hyperlink>
    </w:p>
    <w:p>
      <w:pPr>
        <w:pStyle w:val="TOC1"/>
        <w:tabs>
          <w:tab w:val="right" w:leader="dot" w:pos="8306"/>
        </w:tabs>
      </w:pPr>
      <w:hyperlink w:anchor="_Toc29889" w:history="1">
        <w:r>
          <w:rPr>
            <w:rFonts w:ascii="仿宋" w:eastAsia="仿宋" w:hAnsi="仿宋" w:cs="仿宋" w:hint="eastAsia"/>
            <w:lang w:eastAsia="zh-CN"/>
          </w:rPr>
          <w:t>三、压缩式城市垃圾收集车项目概论</w:t>
        </w:r>
        <w:r>
          <w:tab/>
        </w:r>
        <w:r>
          <w:fldChar w:fldCharType="begin"/>
        </w:r>
        <w:r>
          <w:instrText xml:space="preserve"> PAGEREF _Toc29889 \h </w:instrText>
        </w:r>
        <w:r>
          <w:fldChar w:fldCharType="separate"/>
        </w:r>
        <w:r>
          <w:t>9</w:t>
        </w:r>
        <w:r>
          <w:fldChar w:fldCharType="end"/>
        </w:r>
      </w:hyperlink>
    </w:p>
    <w:p>
      <w:pPr>
        <w:pStyle w:val="TOC2"/>
        <w:tabs>
          <w:tab w:val="right" w:leader="dot" w:pos="8306"/>
        </w:tabs>
      </w:pPr>
      <w:hyperlink w:anchor="_Toc10531" w:history="1">
        <w:r>
          <w:rPr>
            <w:rFonts w:ascii="仿宋" w:eastAsia="仿宋" w:hAnsi="仿宋" w:cs="仿宋" w:hint="eastAsia"/>
            <w:lang w:eastAsia="zh-CN"/>
          </w:rPr>
          <w:t>(一)、项目申报单位概况</w:t>
        </w:r>
        <w:r>
          <w:tab/>
        </w:r>
        <w:r>
          <w:fldChar w:fldCharType="begin"/>
        </w:r>
        <w:r>
          <w:instrText xml:space="preserve"> PAGEREF _Toc10531 \h </w:instrText>
        </w:r>
        <w:r>
          <w:fldChar w:fldCharType="separate"/>
        </w:r>
        <w:r>
          <w:t>9</w:t>
        </w:r>
        <w:r>
          <w:fldChar w:fldCharType="end"/>
        </w:r>
      </w:hyperlink>
    </w:p>
    <w:p>
      <w:pPr>
        <w:pStyle w:val="TOC2"/>
        <w:tabs>
          <w:tab w:val="right" w:leader="dot" w:pos="8306"/>
        </w:tabs>
      </w:pPr>
      <w:hyperlink w:anchor="_Toc26204" w:history="1">
        <w:r>
          <w:rPr>
            <w:rFonts w:ascii="仿宋" w:eastAsia="仿宋" w:hAnsi="仿宋" w:cs="仿宋" w:hint="eastAsia"/>
            <w:lang w:eastAsia="zh-CN"/>
          </w:rPr>
          <w:t>(二)、项目概况</w:t>
        </w:r>
        <w:r>
          <w:tab/>
        </w:r>
        <w:r>
          <w:fldChar w:fldCharType="begin"/>
        </w:r>
        <w:r>
          <w:instrText xml:space="preserve"> PAGEREF _Toc26204 \h </w:instrText>
        </w:r>
        <w:r>
          <w:fldChar w:fldCharType="separate"/>
        </w:r>
        <w:r>
          <w:t>10</w:t>
        </w:r>
        <w:r>
          <w:fldChar w:fldCharType="end"/>
        </w:r>
      </w:hyperlink>
    </w:p>
    <w:p>
      <w:pPr>
        <w:pStyle w:val="TOC1"/>
        <w:tabs>
          <w:tab w:val="right" w:leader="dot" w:pos="8306"/>
        </w:tabs>
      </w:pPr>
      <w:hyperlink w:anchor="_Toc26116" w:history="1">
        <w:r>
          <w:rPr>
            <w:rFonts w:ascii="仿宋" w:eastAsia="仿宋" w:hAnsi="仿宋" w:cs="仿宋" w:hint="eastAsia"/>
            <w:lang w:eastAsia="zh-CN"/>
          </w:rPr>
          <w:t>四、财务管理与成本控制</w:t>
        </w:r>
        <w:r>
          <w:tab/>
        </w:r>
        <w:r>
          <w:fldChar w:fldCharType="begin"/>
        </w:r>
        <w:r>
          <w:instrText xml:space="preserve"> PAGEREF _Toc26116 \h </w:instrText>
        </w:r>
        <w:r>
          <w:fldChar w:fldCharType="separate"/>
        </w:r>
        <w:r>
          <w:t>13</w:t>
        </w:r>
        <w:r>
          <w:fldChar w:fldCharType="end"/>
        </w:r>
      </w:hyperlink>
    </w:p>
    <w:p>
      <w:pPr>
        <w:pStyle w:val="TOC2"/>
        <w:tabs>
          <w:tab w:val="right" w:leader="dot" w:pos="8306"/>
        </w:tabs>
      </w:pPr>
      <w:hyperlink w:anchor="_Toc11713" w:history="1">
        <w:r>
          <w:rPr>
            <w:rFonts w:ascii="仿宋" w:eastAsia="仿宋" w:hAnsi="仿宋" w:cs="仿宋" w:hint="eastAsia"/>
            <w:lang w:eastAsia="zh-CN"/>
          </w:rPr>
          <w:t>(一)、财务管理体系建设</w:t>
        </w:r>
        <w:r>
          <w:tab/>
        </w:r>
        <w:r>
          <w:fldChar w:fldCharType="begin"/>
        </w:r>
        <w:r>
          <w:instrText xml:space="preserve"> PAGEREF _Toc11713 \h </w:instrText>
        </w:r>
        <w:r>
          <w:fldChar w:fldCharType="separate"/>
        </w:r>
        <w:r>
          <w:t>13</w:t>
        </w:r>
        <w:r>
          <w:fldChar w:fldCharType="end"/>
        </w:r>
      </w:hyperlink>
    </w:p>
    <w:p>
      <w:pPr>
        <w:pStyle w:val="TOC2"/>
        <w:tabs>
          <w:tab w:val="right" w:leader="dot" w:pos="8306"/>
        </w:tabs>
      </w:pPr>
      <w:hyperlink w:anchor="_Toc31834" w:history="1">
        <w:r>
          <w:rPr>
            <w:rFonts w:ascii="仿宋" w:eastAsia="仿宋" w:hAnsi="仿宋" w:cs="仿宋" w:hint="eastAsia"/>
            <w:lang w:eastAsia="zh-CN"/>
          </w:rPr>
          <w:t>(二)、成本控制措施</w:t>
        </w:r>
        <w:r>
          <w:tab/>
        </w:r>
        <w:r>
          <w:fldChar w:fldCharType="begin"/>
        </w:r>
        <w:r>
          <w:instrText xml:space="preserve"> PAGEREF _Toc31834 \h </w:instrText>
        </w:r>
        <w:r>
          <w:fldChar w:fldCharType="separate"/>
        </w:r>
        <w:r>
          <w:t>14</w:t>
        </w:r>
        <w:r>
          <w:fldChar w:fldCharType="end"/>
        </w:r>
      </w:hyperlink>
    </w:p>
    <w:p>
      <w:pPr>
        <w:pStyle w:val="TOC1"/>
        <w:tabs>
          <w:tab w:val="right" w:leader="dot" w:pos="8306"/>
        </w:tabs>
      </w:pPr>
      <w:hyperlink w:anchor="_Toc29011" w:history="1">
        <w:r>
          <w:rPr>
            <w:rFonts w:ascii="仿宋" w:eastAsia="仿宋" w:hAnsi="仿宋" w:cs="仿宋" w:hint="eastAsia"/>
            <w:lang w:eastAsia="zh-CN"/>
          </w:rPr>
          <w:t>五、发展规划、产业政策和行业准入分析</w:t>
        </w:r>
        <w:r>
          <w:tab/>
        </w:r>
        <w:r>
          <w:fldChar w:fldCharType="begin"/>
        </w:r>
        <w:r>
          <w:instrText xml:space="preserve"> PAGEREF _Toc29011 \h </w:instrText>
        </w:r>
        <w:r>
          <w:fldChar w:fldCharType="separate"/>
        </w:r>
        <w:r>
          <w:t>16</w:t>
        </w:r>
        <w:r>
          <w:fldChar w:fldCharType="end"/>
        </w:r>
      </w:hyperlink>
    </w:p>
    <w:p>
      <w:pPr>
        <w:pStyle w:val="TOC2"/>
        <w:tabs>
          <w:tab w:val="right" w:leader="dot" w:pos="8306"/>
        </w:tabs>
      </w:pPr>
      <w:hyperlink w:anchor="_Toc14732" w:history="1">
        <w:r>
          <w:rPr>
            <w:rFonts w:ascii="仿宋" w:eastAsia="仿宋" w:hAnsi="仿宋" w:cs="仿宋" w:hint="eastAsia"/>
            <w:lang w:eastAsia="zh-CN"/>
          </w:rPr>
          <w:t>(一)、发展规划分析</w:t>
        </w:r>
        <w:r>
          <w:tab/>
        </w:r>
        <w:r>
          <w:fldChar w:fldCharType="begin"/>
        </w:r>
        <w:r>
          <w:instrText xml:space="preserve"> PAGEREF _Toc14732 \h </w:instrText>
        </w:r>
        <w:r>
          <w:fldChar w:fldCharType="separate"/>
        </w:r>
        <w:r>
          <w:t>16</w:t>
        </w:r>
        <w:r>
          <w:fldChar w:fldCharType="end"/>
        </w:r>
      </w:hyperlink>
    </w:p>
    <w:p>
      <w:pPr>
        <w:pStyle w:val="TOC2"/>
        <w:tabs>
          <w:tab w:val="right" w:leader="dot" w:pos="8306"/>
        </w:tabs>
      </w:pPr>
      <w:hyperlink w:anchor="_Toc20257" w:history="1">
        <w:r>
          <w:rPr>
            <w:rFonts w:ascii="仿宋" w:eastAsia="仿宋" w:hAnsi="仿宋" w:cs="仿宋" w:hint="eastAsia"/>
            <w:lang w:eastAsia="zh-CN"/>
          </w:rPr>
          <w:t>(二)、产业政策分析</w:t>
        </w:r>
        <w:r>
          <w:tab/>
        </w:r>
        <w:r>
          <w:fldChar w:fldCharType="begin"/>
        </w:r>
        <w:r>
          <w:instrText xml:space="preserve"> PAGEREF _Toc20257 \h </w:instrText>
        </w:r>
        <w:r>
          <w:fldChar w:fldCharType="separate"/>
        </w:r>
        <w:r>
          <w:t>17</w:t>
        </w:r>
        <w:r>
          <w:fldChar w:fldCharType="end"/>
        </w:r>
      </w:hyperlink>
    </w:p>
    <w:p>
      <w:pPr>
        <w:pStyle w:val="TOC2"/>
        <w:tabs>
          <w:tab w:val="right" w:leader="dot" w:pos="8306"/>
        </w:tabs>
      </w:pPr>
      <w:hyperlink w:anchor="_Toc22673" w:history="1">
        <w:r>
          <w:rPr>
            <w:rFonts w:ascii="仿宋" w:eastAsia="仿宋" w:hAnsi="仿宋" w:cs="仿宋" w:hint="eastAsia"/>
            <w:lang w:eastAsia="zh-CN"/>
          </w:rPr>
          <w:t>(三)、行业准入分析</w:t>
        </w:r>
        <w:r>
          <w:tab/>
        </w:r>
        <w:r>
          <w:fldChar w:fldCharType="begin"/>
        </w:r>
        <w:r>
          <w:instrText xml:space="preserve"> PAGEREF _Toc22673 \h </w:instrText>
        </w:r>
        <w:r>
          <w:fldChar w:fldCharType="separate"/>
        </w:r>
        <w:r>
          <w:t>19</w:t>
        </w:r>
        <w:r>
          <w:fldChar w:fldCharType="end"/>
        </w:r>
      </w:hyperlink>
    </w:p>
    <w:p>
      <w:pPr>
        <w:pStyle w:val="TOC1"/>
        <w:tabs>
          <w:tab w:val="right" w:leader="dot" w:pos="8306"/>
        </w:tabs>
      </w:pPr>
      <w:hyperlink w:anchor="_Toc24293" w:history="1">
        <w:r>
          <w:rPr>
            <w:rFonts w:ascii="仿宋" w:eastAsia="仿宋" w:hAnsi="仿宋" w:cs="仿宋" w:hint="eastAsia"/>
            <w:lang w:eastAsia="zh-CN"/>
          </w:rPr>
          <w:t>六、环境和生态影响分析</w:t>
        </w:r>
        <w:r>
          <w:tab/>
        </w:r>
        <w:r>
          <w:fldChar w:fldCharType="begin"/>
        </w:r>
        <w:r>
          <w:instrText xml:space="preserve"> PAGEREF _Toc24293 \h </w:instrText>
        </w:r>
        <w:r>
          <w:fldChar w:fldCharType="separate"/>
        </w:r>
        <w:r>
          <w:t>20</w:t>
        </w:r>
        <w:r>
          <w:fldChar w:fldCharType="end"/>
        </w:r>
      </w:hyperlink>
    </w:p>
    <w:p>
      <w:pPr>
        <w:pStyle w:val="TOC2"/>
        <w:tabs>
          <w:tab w:val="right" w:leader="dot" w:pos="8306"/>
        </w:tabs>
      </w:pPr>
      <w:hyperlink w:anchor="_Toc8301" w:history="1">
        <w:r>
          <w:rPr>
            <w:rFonts w:ascii="仿宋" w:eastAsia="仿宋" w:hAnsi="仿宋" w:cs="仿宋" w:hint="eastAsia"/>
            <w:lang w:eastAsia="zh-CN"/>
          </w:rPr>
          <w:t>(一)、环境和生态现状</w:t>
        </w:r>
        <w:r>
          <w:tab/>
        </w:r>
        <w:r>
          <w:fldChar w:fldCharType="begin"/>
        </w:r>
        <w:r>
          <w:instrText xml:space="preserve"> PAGEREF _Toc8301 \h </w:instrText>
        </w:r>
        <w:r>
          <w:fldChar w:fldCharType="separate"/>
        </w:r>
        <w:r>
          <w:t>20</w:t>
        </w:r>
        <w:r>
          <w:fldChar w:fldCharType="end"/>
        </w:r>
      </w:hyperlink>
    </w:p>
    <w:p>
      <w:pPr>
        <w:pStyle w:val="TOC2"/>
        <w:tabs>
          <w:tab w:val="right" w:leader="dot" w:pos="8306"/>
        </w:tabs>
      </w:pPr>
      <w:hyperlink w:anchor="_Toc26876" w:history="1">
        <w:r>
          <w:rPr>
            <w:rFonts w:ascii="仿宋" w:eastAsia="仿宋" w:hAnsi="仿宋" w:cs="仿宋" w:hint="eastAsia"/>
            <w:lang w:eastAsia="zh-CN"/>
          </w:rPr>
          <w:t>(二)、生态环境影响分析</w:t>
        </w:r>
        <w:r>
          <w:tab/>
        </w:r>
        <w:r>
          <w:fldChar w:fldCharType="begin"/>
        </w:r>
        <w:r>
          <w:instrText xml:space="preserve"> PAGEREF _Toc26876 \h </w:instrText>
        </w:r>
        <w:r>
          <w:fldChar w:fldCharType="separate"/>
        </w:r>
        <w:r>
          <w:t>22</w:t>
        </w:r>
        <w:r>
          <w:fldChar w:fldCharType="end"/>
        </w:r>
      </w:hyperlink>
    </w:p>
    <w:p>
      <w:pPr>
        <w:pStyle w:val="TOC2"/>
        <w:tabs>
          <w:tab w:val="right" w:leader="dot" w:pos="8306"/>
        </w:tabs>
      </w:pPr>
      <w:hyperlink w:anchor="_Toc1995" w:history="1">
        <w:r>
          <w:rPr>
            <w:rFonts w:ascii="仿宋" w:eastAsia="仿宋" w:hAnsi="仿宋" w:cs="仿宋" w:hint="eastAsia"/>
            <w:lang w:eastAsia="zh-CN"/>
          </w:rPr>
          <w:t>(三)、生态环境保护措施</w:t>
        </w:r>
        <w:r>
          <w:tab/>
        </w:r>
        <w:r>
          <w:fldChar w:fldCharType="begin"/>
        </w:r>
        <w:r>
          <w:instrText xml:space="preserve"> PAGEREF _Toc1995 \h </w:instrText>
        </w:r>
        <w:r>
          <w:fldChar w:fldCharType="separate"/>
        </w:r>
        <w:r>
          <w:t>23</w:t>
        </w:r>
        <w:r>
          <w:fldChar w:fldCharType="end"/>
        </w:r>
      </w:hyperlink>
    </w:p>
    <w:p>
      <w:pPr>
        <w:pStyle w:val="TOC2"/>
        <w:tabs>
          <w:tab w:val="right" w:leader="dot" w:pos="8306"/>
        </w:tabs>
      </w:pPr>
      <w:hyperlink w:anchor="_Toc8734" w:history="1">
        <w:r>
          <w:rPr>
            <w:rFonts w:ascii="仿宋" w:eastAsia="仿宋" w:hAnsi="仿宋" w:cs="仿宋" w:hint="eastAsia"/>
            <w:lang w:eastAsia="zh-CN"/>
          </w:rPr>
          <w:t>(四)、地质灾害影响分析</w:t>
        </w:r>
        <w:r>
          <w:tab/>
        </w:r>
        <w:r>
          <w:fldChar w:fldCharType="begin"/>
        </w:r>
        <w:r>
          <w:instrText xml:space="preserve"> PAGEREF _Toc8734 \h </w:instrText>
        </w:r>
        <w:r>
          <w:fldChar w:fldCharType="separate"/>
        </w:r>
        <w:r>
          <w:t>25</w:t>
        </w:r>
        <w:r>
          <w:fldChar w:fldCharType="end"/>
        </w:r>
      </w:hyperlink>
    </w:p>
    <w:p>
      <w:pPr>
        <w:pStyle w:val="TOC2"/>
        <w:tabs>
          <w:tab w:val="right" w:leader="dot" w:pos="8306"/>
        </w:tabs>
      </w:pPr>
      <w:hyperlink w:anchor="_Toc3664" w:history="1">
        <w:r>
          <w:rPr>
            <w:rFonts w:ascii="仿宋" w:eastAsia="仿宋" w:hAnsi="仿宋" w:cs="仿宋" w:hint="eastAsia"/>
            <w:lang w:eastAsia="zh-CN"/>
          </w:rPr>
          <w:t>(五)、特殊环境影响</w:t>
        </w:r>
        <w:r>
          <w:tab/>
        </w:r>
        <w:r>
          <w:fldChar w:fldCharType="begin"/>
        </w:r>
        <w:r>
          <w:instrText xml:space="preserve"> PAGEREF _Toc3664 \h </w:instrText>
        </w:r>
        <w:r>
          <w:fldChar w:fldCharType="separate"/>
        </w:r>
        <w:r>
          <w:t>26</w:t>
        </w:r>
        <w:r>
          <w:fldChar w:fldCharType="end"/>
        </w:r>
      </w:hyperlink>
    </w:p>
    <w:p>
      <w:pPr>
        <w:pStyle w:val="TOC1"/>
        <w:tabs>
          <w:tab w:val="right" w:leader="dot" w:pos="8306"/>
        </w:tabs>
      </w:pPr>
      <w:hyperlink w:anchor="_Toc31205" w:history="1">
        <w:r>
          <w:rPr>
            <w:rFonts w:ascii="仿宋" w:eastAsia="仿宋" w:hAnsi="仿宋" w:cs="仿宋" w:hint="eastAsia"/>
            <w:lang w:eastAsia="zh-CN"/>
          </w:rPr>
          <w:t>七、客户关系管理与市场拓展</w:t>
        </w:r>
        <w:r>
          <w:tab/>
        </w:r>
        <w:r>
          <w:fldChar w:fldCharType="begin"/>
        </w:r>
        <w:r>
          <w:instrText xml:space="preserve"> PAGEREF _Toc31205 \h </w:instrText>
        </w:r>
        <w:r>
          <w:fldChar w:fldCharType="separate"/>
        </w:r>
        <w:r>
          <w:t>28</w:t>
        </w:r>
        <w:r>
          <w:fldChar w:fldCharType="end"/>
        </w:r>
      </w:hyperlink>
    </w:p>
    <w:p>
      <w:pPr>
        <w:pStyle w:val="TOC2"/>
        <w:tabs>
          <w:tab w:val="right" w:leader="dot" w:pos="8306"/>
        </w:tabs>
      </w:pPr>
      <w:hyperlink w:anchor="_Toc16792" w:history="1">
        <w:r>
          <w:rPr>
            <w:rFonts w:ascii="仿宋" w:eastAsia="仿宋" w:hAnsi="仿宋" w:cs="仿宋" w:hint="eastAsia"/>
            <w:lang w:eastAsia="zh-CN"/>
          </w:rPr>
          <w:t>(一)、客户关系管理策略</w:t>
        </w:r>
        <w:r>
          <w:tab/>
        </w:r>
        <w:r>
          <w:fldChar w:fldCharType="begin"/>
        </w:r>
        <w:r>
          <w:instrText xml:space="preserve"> PAGEREF _Toc16792 \h </w:instrText>
        </w:r>
        <w:r>
          <w:fldChar w:fldCharType="separate"/>
        </w:r>
        <w:r>
          <w:t>28</w:t>
        </w:r>
        <w:r>
          <w:fldChar w:fldCharType="end"/>
        </w:r>
      </w:hyperlink>
    </w:p>
    <w:p>
      <w:pPr>
        <w:pStyle w:val="TOC2"/>
        <w:tabs>
          <w:tab w:val="right" w:leader="dot" w:pos="8306"/>
        </w:tabs>
      </w:pPr>
      <w:hyperlink w:anchor="_Toc14937" w:history="1">
        <w:r>
          <w:rPr>
            <w:rFonts w:ascii="仿宋" w:eastAsia="仿宋" w:hAnsi="仿宋" w:cs="仿宋" w:hint="eastAsia"/>
            <w:lang w:eastAsia="zh-CN"/>
          </w:rPr>
          <w:t>(二)、市场拓展方案</w:t>
        </w:r>
        <w:r>
          <w:tab/>
        </w:r>
        <w:r>
          <w:fldChar w:fldCharType="begin"/>
        </w:r>
        <w:r>
          <w:instrText xml:space="preserve"> PAGEREF _Toc14937 \h </w:instrText>
        </w:r>
        <w:r>
          <w:fldChar w:fldCharType="separate"/>
        </w:r>
        <w:r>
          <w:t>29</w:t>
        </w:r>
        <w:r>
          <w:fldChar w:fldCharType="end"/>
        </w:r>
      </w:hyperlink>
    </w:p>
    <w:p>
      <w:pPr>
        <w:pStyle w:val="TOC1"/>
        <w:tabs>
          <w:tab w:val="right" w:leader="dot" w:pos="8306"/>
        </w:tabs>
      </w:pPr>
      <w:hyperlink w:anchor="_Toc21241" w:history="1">
        <w:r>
          <w:rPr>
            <w:rFonts w:ascii="仿宋" w:eastAsia="仿宋" w:hAnsi="仿宋" w:cs="仿宋" w:hint="eastAsia"/>
            <w:lang w:eastAsia="zh-CN"/>
          </w:rPr>
          <w:t>八、资金管理与财务规划</w:t>
        </w:r>
        <w:r>
          <w:tab/>
        </w:r>
        <w:r>
          <w:fldChar w:fldCharType="begin"/>
        </w:r>
        <w:r>
          <w:instrText xml:space="preserve"> PAGEREF _Toc21241 \h </w:instrText>
        </w:r>
        <w:r>
          <w:fldChar w:fldCharType="separate"/>
        </w:r>
        <w:r>
          <w:t>30</w:t>
        </w:r>
        <w:r>
          <w:fldChar w:fldCharType="end"/>
        </w:r>
      </w:hyperlink>
    </w:p>
    <w:p>
      <w:pPr>
        <w:pStyle w:val="TOC2"/>
        <w:tabs>
          <w:tab w:val="right" w:leader="dot" w:pos="8306"/>
        </w:tabs>
      </w:pPr>
      <w:hyperlink w:anchor="_Toc26912" w:history="1">
        <w:r>
          <w:rPr>
            <w:rFonts w:ascii="仿宋" w:eastAsia="仿宋" w:hAnsi="仿宋" w:cs="仿宋" w:hint="eastAsia"/>
            <w:lang w:eastAsia="zh-CN"/>
          </w:rPr>
          <w:t>(一)、项目资金来源与筹措</w:t>
        </w:r>
        <w:r>
          <w:tab/>
        </w:r>
        <w:r>
          <w:fldChar w:fldCharType="begin"/>
        </w:r>
        <w:r>
          <w:instrText xml:space="preserve"> PAGEREF _Toc26912 \h </w:instrText>
        </w:r>
        <w:r>
          <w:fldChar w:fldCharType="separate"/>
        </w:r>
        <w:r>
          <w:t>30</w:t>
        </w:r>
        <w:r>
          <w:fldChar w:fldCharType="end"/>
        </w:r>
      </w:hyperlink>
    </w:p>
    <w:p>
      <w:pPr>
        <w:pStyle w:val="TOC2"/>
        <w:tabs>
          <w:tab w:val="right" w:leader="dot" w:pos="8306"/>
        </w:tabs>
      </w:pPr>
      <w:hyperlink w:anchor="_Toc3201" w:history="1">
        <w:r>
          <w:rPr>
            <w:rFonts w:ascii="仿宋" w:eastAsia="仿宋" w:hAnsi="仿宋" w:cs="仿宋" w:hint="eastAsia"/>
            <w:lang w:eastAsia="zh-CN"/>
          </w:rPr>
          <w:t>(二)、资金使用与监管</w:t>
        </w:r>
        <w:r>
          <w:tab/>
        </w:r>
        <w:r>
          <w:fldChar w:fldCharType="begin"/>
        </w:r>
        <w:r>
          <w:instrText xml:space="preserve"> PAGEREF _Toc3201 \h </w:instrText>
        </w:r>
        <w:r>
          <w:fldChar w:fldCharType="separate"/>
        </w:r>
        <w:r>
          <w:t>31</w:t>
        </w:r>
        <w:r>
          <w:fldChar w:fldCharType="end"/>
        </w:r>
      </w:hyperlink>
    </w:p>
    <w:p>
      <w:pPr>
        <w:pStyle w:val="TOC2"/>
        <w:tabs>
          <w:tab w:val="right" w:leader="dot" w:pos="8306"/>
        </w:tabs>
      </w:pPr>
      <w:hyperlink w:anchor="_Toc7949" w:history="1">
        <w:r>
          <w:rPr>
            <w:rFonts w:ascii="仿宋" w:eastAsia="仿宋" w:hAnsi="仿宋" w:cs="仿宋" w:hint="eastAsia"/>
            <w:lang w:eastAsia="zh-CN"/>
          </w:rPr>
          <w:t>(三)、财务规划与预测</w:t>
        </w:r>
        <w:r>
          <w:tab/>
        </w:r>
        <w:r>
          <w:fldChar w:fldCharType="begin"/>
        </w:r>
        <w:r>
          <w:instrText xml:space="preserve"> PAGEREF _Toc7949 \h </w:instrText>
        </w:r>
        <w:r>
          <w:fldChar w:fldCharType="separate"/>
        </w:r>
        <w:r>
          <w:t>33</w:t>
        </w:r>
        <w:r>
          <w:fldChar w:fldCharType="end"/>
        </w:r>
      </w:hyperlink>
    </w:p>
    <w:p>
      <w:pPr>
        <w:pStyle w:val="TOC1"/>
        <w:tabs>
          <w:tab w:val="right" w:leader="dot" w:pos="8306"/>
        </w:tabs>
      </w:pPr>
      <w:hyperlink w:anchor="_Toc9933" w:history="1">
        <w:r>
          <w:rPr>
            <w:rFonts w:ascii="仿宋" w:eastAsia="仿宋" w:hAnsi="仿宋" w:cs="仿宋" w:hint="eastAsia"/>
            <w:lang w:eastAsia="zh-CN"/>
          </w:rPr>
          <w:t>九、项目进度计划</w:t>
        </w:r>
        <w:r>
          <w:tab/>
        </w:r>
        <w:r>
          <w:fldChar w:fldCharType="begin"/>
        </w:r>
        <w:r>
          <w:instrText xml:space="preserve"> PAGEREF _Toc9933 \h </w:instrText>
        </w:r>
        <w:r>
          <w:fldChar w:fldCharType="separate"/>
        </w:r>
        <w:r>
          <w:t>34</w:t>
        </w:r>
        <w:r>
          <w:fldChar w:fldCharType="end"/>
        </w:r>
      </w:hyperlink>
    </w:p>
    <w:p>
      <w:pPr>
        <w:pStyle w:val="TOC2"/>
        <w:tabs>
          <w:tab w:val="right" w:leader="dot" w:pos="8306"/>
        </w:tabs>
      </w:pPr>
      <w:hyperlink w:anchor="_Toc28947" w:history="1">
        <w:r>
          <w:rPr>
            <w:rFonts w:ascii="仿宋" w:eastAsia="仿宋" w:hAnsi="仿宋" w:cs="仿宋" w:hint="eastAsia"/>
            <w:lang w:eastAsia="zh-CN"/>
          </w:rPr>
          <w:t>(一)、建设周期</w:t>
        </w:r>
        <w:r>
          <w:tab/>
        </w:r>
        <w:r>
          <w:fldChar w:fldCharType="begin"/>
        </w:r>
        <w:r>
          <w:instrText xml:space="preserve"> PAGEREF _Toc28947 \h </w:instrText>
        </w:r>
        <w:r>
          <w:fldChar w:fldCharType="separate"/>
        </w:r>
        <w:r>
          <w:t>34</w:t>
        </w:r>
        <w:r>
          <w:fldChar w:fldCharType="end"/>
        </w:r>
      </w:hyperlink>
    </w:p>
    <w:p>
      <w:pPr>
        <w:pStyle w:val="TOC2"/>
        <w:tabs>
          <w:tab w:val="right" w:leader="dot" w:pos="8306"/>
        </w:tabs>
      </w:pPr>
      <w:hyperlink w:anchor="_Toc20134" w:history="1">
        <w:r>
          <w:rPr>
            <w:rFonts w:ascii="仿宋" w:eastAsia="仿宋" w:hAnsi="仿宋" w:cs="仿宋" w:hint="eastAsia"/>
            <w:lang w:eastAsia="zh-CN"/>
          </w:rPr>
          <w:t>(二)、建设进度</w:t>
        </w:r>
        <w:r>
          <w:tab/>
        </w:r>
        <w:r>
          <w:fldChar w:fldCharType="begin"/>
        </w:r>
        <w:r>
          <w:instrText xml:space="preserve"> PAGEREF _Toc20134 \h </w:instrText>
        </w:r>
        <w:r>
          <w:fldChar w:fldCharType="separate"/>
        </w:r>
        <w:r>
          <w:t>34</w:t>
        </w:r>
        <w:r>
          <w:fldChar w:fldCharType="end"/>
        </w:r>
      </w:hyperlink>
    </w:p>
    <w:p>
      <w:pPr>
        <w:pStyle w:val="TOC2"/>
        <w:tabs>
          <w:tab w:val="right" w:leader="dot" w:pos="8306"/>
        </w:tabs>
      </w:pPr>
      <w:hyperlink w:anchor="_Toc7658" w:history="1">
        <w:r>
          <w:rPr>
            <w:rFonts w:ascii="仿宋" w:eastAsia="仿宋" w:hAnsi="仿宋" w:cs="仿宋" w:hint="eastAsia"/>
            <w:lang w:eastAsia="zh-CN"/>
          </w:rPr>
          <w:t>(三)、进度安排注意事项</w:t>
        </w:r>
        <w:r>
          <w:tab/>
        </w:r>
        <w:r>
          <w:fldChar w:fldCharType="begin"/>
        </w:r>
        <w:r>
          <w:instrText xml:space="preserve"> PAGEREF _Toc7658 \h </w:instrText>
        </w:r>
        <w:r>
          <w:fldChar w:fldCharType="separate"/>
        </w:r>
        <w:r>
          <w:t>35</w:t>
        </w:r>
        <w:r>
          <w:fldChar w:fldCharType="end"/>
        </w:r>
      </w:hyperlink>
    </w:p>
    <w:p>
      <w:pPr>
        <w:pStyle w:val="TOC2"/>
        <w:tabs>
          <w:tab w:val="right" w:leader="dot" w:pos="8306"/>
        </w:tabs>
      </w:pPr>
      <w:hyperlink w:anchor="_Toc24721" w:history="1">
        <w:r>
          <w:rPr>
            <w:rFonts w:ascii="仿宋" w:eastAsia="仿宋" w:hAnsi="仿宋" w:cs="仿宋" w:hint="eastAsia"/>
            <w:lang w:eastAsia="zh-CN"/>
          </w:rPr>
          <w:t>(四)、人力资源配置</w:t>
        </w:r>
        <w:r>
          <w:tab/>
        </w:r>
        <w:r>
          <w:fldChar w:fldCharType="begin"/>
        </w:r>
        <w:r>
          <w:instrText xml:space="preserve"> PAGEREF _Toc24721 \h </w:instrText>
        </w:r>
        <w:r>
          <w:fldChar w:fldCharType="separate"/>
        </w:r>
        <w:r>
          <w:t>36</w:t>
        </w:r>
        <w:r>
          <w:fldChar w:fldCharType="end"/>
        </w:r>
      </w:hyperlink>
    </w:p>
    <w:p>
      <w:pPr>
        <w:pStyle w:val="TOC2"/>
        <w:tabs>
          <w:tab w:val="right" w:leader="dot" w:pos="8306"/>
        </w:tabs>
      </w:pPr>
      <w:hyperlink w:anchor="_Toc3575" w:history="1">
        <w:r>
          <w:rPr>
            <w:rFonts w:ascii="仿宋" w:eastAsia="仿宋" w:hAnsi="仿宋" w:cs="仿宋" w:hint="eastAsia"/>
            <w:lang w:eastAsia="zh-CN"/>
          </w:rPr>
          <w:t>(五)、员工培训</w:t>
        </w:r>
        <w:r>
          <w:tab/>
        </w:r>
        <w:r>
          <w:fldChar w:fldCharType="begin"/>
        </w:r>
        <w:r>
          <w:instrText xml:space="preserve"> PAGEREF _Toc3575 \h </w:instrText>
        </w:r>
        <w:r>
          <w:fldChar w:fldCharType="separate"/>
        </w:r>
        <w:r>
          <w:t>38</w:t>
        </w:r>
        <w:r>
          <w:fldChar w:fldCharType="end"/>
        </w:r>
      </w:hyperlink>
    </w:p>
    <w:p>
      <w:pPr>
        <w:pStyle w:val="TOC2"/>
        <w:tabs>
          <w:tab w:val="right" w:leader="dot" w:pos="8306"/>
        </w:tabs>
      </w:pPr>
      <w:hyperlink w:anchor="_Toc20902" w:history="1">
        <w:r>
          <w:rPr>
            <w:rFonts w:ascii="仿宋" w:eastAsia="仿宋" w:hAnsi="仿宋" w:cs="仿宋" w:hint="eastAsia"/>
            <w:lang w:eastAsia="zh-CN"/>
          </w:rPr>
          <w:t>(六)、项目实施保障</w:t>
        </w:r>
        <w:r>
          <w:tab/>
        </w:r>
        <w:r>
          <w:fldChar w:fldCharType="begin"/>
        </w:r>
        <w:r>
          <w:instrText xml:space="preserve"> PAGEREF _Toc20902 \h </w:instrText>
        </w:r>
        <w:r>
          <w:fldChar w:fldCharType="separate"/>
        </w:r>
        <w:r>
          <w:t>39</w:t>
        </w:r>
        <w:r>
          <w:fldChar w:fldCharType="end"/>
        </w:r>
      </w:hyperlink>
    </w:p>
    <w:p>
      <w:pPr>
        <w:pStyle w:val="TOC2"/>
        <w:tabs>
          <w:tab w:val="right" w:leader="dot" w:pos="8306"/>
        </w:tabs>
      </w:pPr>
      <w:hyperlink w:anchor="_Toc24357" w:history="1">
        <w:r>
          <w:rPr>
            <w:rFonts w:ascii="仿宋" w:eastAsia="仿宋" w:hAnsi="仿宋" w:cs="仿宋" w:hint="eastAsia"/>
            <w:lang w:eastAsia="zh-CN"/>
          </w:rPr>
          <w:t>(七)、安全规范管理</w:t>
        </w:r>
        <w:r>
          <w:tab/>
        </w:r>
        <w:r>
          <w:fldChar w:fldCharType="begin"/>
        </w:r>
        <w:r>
          <w:instrText xml:space="preserve"> PAGEREF _Toc24357 \h </w:instrText>
        </w:r>
        <w:r>
          <w:fldChar w:fldCharType="separate"/>
        </w:r>
        <w:r>
          <w:t>40</w:t>
        </w:r>
        <w:r>
          <w:fldChar w:fldCharType="end"/>
        </w:r>
      </w:hyperlink>
    </w:p>
    <w:p>
      <w:pPr>
        <w:pStyle w:val="TOC1"/>
        <w:tabs>
          <w:tab w:val="right" w:leader="dot" w:pos="8306"/>
        </w:tabs>
      </w:pPr>
      <w:hyperlink w:anchor="_Toc14452" w:history="1">
        <w:r>
          <w:rPr>
            <w:rFonts w:ascii="仿宋" w:eastAsia="仿宋" w:hAnsi="仿宋" w:cs="仿宋" w:hint="eastAsia"/>
            <w:lang w:eastAsia="zh-CN"/>
          </w:rPr>
          <w:t>十、环境保护与治理方案</w:t>
        </w:r>
        <w:r>
          <w:tab/>
        </w:r>
        <w:r>
          <w:fldChar w:fldCharType="begin"/>
        </w:r>
        <w:r>
          <w:instrText xml:space="preserve"> PAGEREF _Toc14452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19" w:history="1">
        <w:r>
          <w:rPr>
            <w:rFonts w:ascii="仿宋" w:eastAsia="仿宋" w:hAnsi="仿宋" w:cs="仿宋" w:hint="eastAsia"/>
            <w:lang w:eastAsia="zh-CN"/>
          </w:rPr>
          <w:t>(一)、项目环境影响评估</w:t>
        </w:r>
        <w:r>
          <w:tab/>
        </w:r>
        <w:r>
          <w:fldChar w:fldCharType="begin"/>
        </w:r>
        <w:r>
          <w:instrText xml:space="preserve"> PAGEREF _Toc17619 \h </w:instrText>
        </w:r>
        <w:r>
          <w:fldChar w:fldCharType="separate"/>
        </w:r>
        <w:r>
          <w:t>41</w:t>
        </w:r>
        <w:r>
          <w:fldChar w:fldCharType="end"/>
        </w:r>
      </w:hyperlink>
    </w:p>
    <w:p>
      <w:pPr>
        <w:pStyle w:val="TOC2"/>
        <w:tabs>
          <w:tab w:val="right" w:leader="dot" w:pos="8306"/>
        </w:tabs>
      </w:pPr>
      <w:hyperlink w:anchor="_Toc15807" w:history="1">
        <w:r>
          <w:rPr>
            <w:rFonts w:ascii="仿宋" w:eastAsia="仿宋" w:hAnsi="仿宋" w:cs="仿宋" w:hint="eastAsia"/>
            <w:lang w:eastAsia="zh-CN"/>
          </w:rPr>
          <w:t>(二)、环境保护措施与治理方案</w:t>
        </w:r>
        <w:r>
          <w:tab/>
        </w:r>
        <w:r>
          <w:fldChar w:fldCharType="begin"/>
        </w:r>
        <w:r>
          <w:instrText xml:space="preserve"> PAGEREF _Toc15807 \h </w:instrText>
        </w:r>
        <w:r>
          <w:fldChar w:fldCharType="separate"/>
        </w:r>
        <w:r>
          <w:t>42</w:t>
        </w:r>
        <w:r>
          <w:fldChar w:fldCharType="end"/>
        </w:r>
      </w:hyperlink>
    </w:p>
    <w:p>
      <w:pPr>
        <w:pStyle w:val="TOC1"/>
        <w:tabs>
          <w:tab w:val="right" w:leader="dot" w:pos="8306"/>
        </w:tabs>
      </w:pPr>
      <w:hyperlink w:anchor="_Toc1040" w:history="1">
        <w:r>
          <w:rPr>
            <w:rFonts w:ascii="仿宋" w:eastAsia="仿宋" w:hAnsi="仿宋" w:cs="仿宋" w:hint="eastAsia"/>
            <w:lang w:eastAsia="zh-CN"/>
          </w:rPr>
          <w:t>十一、经济效益与社会效益优化</w:t>
        </w:r>
        <w:r>
          <w:tab/>
        </w:r>
        <w:r>
          <w:fldChar w:fldCharType="begin"/>
        </w:r>
        <w:r>
          <w:instrText xml:space="preserve"> PAGEREF _Toc1040 \h </w:instrText>
        </w:r>
        <w:r>
          <w:fldChar w:fldCharType="separate"/>
        </w:r>
        <w:r>
          <w:t>42</w:t>
        </w:r>
        <w:r>
          <w:fldChar w:fldCharType="end"/>
        </w:r>
      </w:hyperlink>
    </w:p>
    <w:p>
      <w:pPr>
        <w:pStyle w:val="TOC2"/>
        <w:tabs>
          <w:tab w:val="right" w:leader="dot" w:pos="8306"/>
        </w:tabs>
      </w:pPr>
      <w:hyperlink w:anchor="_Toc15440" w:history="1">
        <w:r>
          <w:rPr>
            <w:rFonts w:ascii="仿宋" w:eastAsia="仿宋" w:hAnsi="仿宋" w:cs="仿宋" w:hint="eastAsia"/>
            <w:lang w:eastAsia="zh-CN"/>
          </w:rPr>
          <w:t>(一)、经济效益提升策略</w:t>
        </w:r>
        <w:r>
          <w:tab/>
        </w:r>
        <w:r>
          <w:fldChar w:fldCharType="begin"/>
        </w:r>
        <w:r>
          <w:instrText xml:space="preserve"> PAGEREF _Toc15440 \h </w:instrText>
        </w:r>
        <w:r>
          <w:fldChar w:fldCharType="separate"/>
        </w:r>
        <w:r>
          <w:t>42</w:t>
        </w:r>
        <w:r>
          <w:fldChar w:fldCharType="end"/>
        </w:r>
      </w:hyperlink>
    </w:p>
    <w:p>
      <w:pPr>
        <w:pStyle w:val="TOC2"/>
        <w:tabs>
          <w:tab w:val="right" w:leader="dot" w:pos="8306"/>
        </w:tabs>
      </w:pPr>
      <w:hyperlink w:anchor="_Toc22187" w:history="1">
        <w:r>
          <w:rPr>
            <w:rFonts w:ascii="仿宋" w:eastAsia="仿宋" w:hAnsi="仿宋" w:cs="仿宋" w:hint="eastAsia"/>
            <w:lang w:eastAsia="zh-CN"/>
          </w:rPr>
          <w:t>(二)、社会效益增强方案</w:t>
        </w:r>
        <w:r>
          <w:tab/>
        </w:r>
        <w:r>
          <w:fldChar w:fldCharType="begin"/>
        </w:r>
        <w:r>
          <w:instrText xml:space="preserve"> PAGEREF _Toc22187 \h </w:instrText>
        </w:r>
        <w:r>
          <w:fldChar w:fldCharType="separate"/>
        </w:r>
        <w:r>
          <w:t>44</w:t>
        </w:r>
        <w:r>
          <w:fldChar w:fldCharType="end"/>
        </w:r>
      </w:hyperlink>
    </w:p>
    <w:p>
      <w:pPr>
        <w:pStyle w:val="TOC1"/>
        <w:tabs>
          <w:tab w:val="right" w:leader="dot" w:pos="8306"/>
        </w:tabs>
      </w:pPr>
      <w:hyperlink w:anchor="_Toc20535" w:history="1">
        <w:r>
          <w:rPr>
            <w:rFonts w:ascii="仿宋" w:eastAsia="仿宋" w:hAnsi="仿宋" w:cs="仿宋" w:hint="eastAsia"/>
            <w:lang w:eastAsia="zh-CN"/>
          </w:rPr>
          <w:t>十二、项目实施与管理方案</w:t>
        </w:r>
        <w:r>
          <w:tab/>
        </w:r>
        <w:r>
          <w:fldChar w:fldCharType="begin"/>
        </w:r>
        <w:r>
          <w:instrText xml:space="preserve"> PAGEREF _Toc20535 \h </w:instrText>
        </w:r>
        <w:r>
          <w:fldChar w:fldCharType="separate"/>
        </w:r>
        <w:r>
          <w:t>44</w:t>
        </w:r>
        <w:r>
          <w:fldChar w:fldCharType="end"/>
        </w:r>
      </w:hyperlink>
    </w:p>
    <w:p>
      <w:pPr>
        <w:pStyle w:val="TOC2"/>
        <w:tabs>
          <w:tab w:val="right" w:leader="dot" w:pos="8306"/>
        </w:tabs>
      </w:pPr>
      <w:hyperlink w:anchor="_Toc5101" w:history="1">
        <w:r>
          <w:rPr>
            <w:rFonts w:ascii="仿宋" w:eastAsia="仿宋" w:hAnsi="仿宋" w:cs="仿宋" w:hint="eastAsia"/>
            <w:lang w:eastAsia="zh-CN"/>
          </w:rPr>
          <w:t>(一)、项目实施计划</w:t>
        </w:r>
        <w:r>
          <w:tab/>
        </w:r>
        <w:r>
          <w:fldChar w:fldCharType="begin"/>
        </w:r>
        <w:r>
          <w:instrText xml:space="preserve"> PAGEREF _Toc5101 \h </w:instrText>
        </w:r>
        <w:r>
          <w:fldChar w:fldCharType="separate"/>
        </w:r>
        <w:r>
          <w:t>44</w:t>
        </w:r>
        <w:r>
          <w:fldChar w:fldCharType="end"/>
        </w:r>
      </w:hyperlink>
    </w:p>
    <w:p>
      <w:pPr>
        <w:pStyle w:val="TOC2"/>
        <w:tabs>
          <w:tab w:val="right" w:leader="dot" w:pos="8306"/>
        </w:tabs>
      </w:pPr>
      <w:hyperlink w:anchor="_Toc22829" w:history="1">
        <w:r>
          <w:rPr>
            <w:rFonts w:ascii="仿宋" w:eastAsia="仿宋" w:hAnsi="仿宋" w:cs="仿宋" w:hint="eastAsia"/>
            <w:lang w:eastAsia="zh-CN"/>
          </w:rPr>
          <w:t>(二)、项目组织机构与职责</w:t>
        </w:r>
        <w:r>
          <w:tab/>
        </w:r>
        <w:r>
          <w:fldChar w:fldCharType="begin"/>
        </w:r>
        <w:r>
          <w:instrText xml:space="preserve"> PAGEREF _Toc22829 \h </w:instrText>
        </w:r>
        <w:r>
          <w:fldChar w:fldCharType="separate"/>
        </w:r>
        <w:r>
          <w:t>46</w:t>
        </w:r>
        <w:r>
          <w:fldChar w:fldCharType="end"/>
        </w:r>
      </w:hyperlink>
    </w:p>
    <w:p>
      <w:pPr>
        <w:pStyle w:val="TOC2"/>
        <w:tabs>
          <w:tab w:val="right" w:leader="dot" w:pos="8306"/>
        </w:tabs>
      </w:pPr>
      <w:hyperlink w:anchor="_Toc13300" w:history="1">
        <w:r>
          <w:rPr>
            <w:rFonts w:ascii="仿宋" w:eastAsia="仿宋" w:hAnsi="仿宋" w:cs="仿宋" w:hint="eastAsia"/>
            <w:lang w:eastAsia="zh-CN"/>
          </w:rPr>
          <w:t>(三)、项目管理与监控体系</w:t>
        </w:r>
        <w:r>
          <w:tab/>
        </w:r>
        <w:r>
          <w:fldChar w:fldCharType="begin"/>
        </w:r>
        <w:r>
          <w:instrText xml:space="preserve"> PAGEREF _Toc13300 \h </w:instrText>
        </w:r>
        <w:r>
          <w:fldChar w:fldCharType="separate"/>
        </w:r>
        <w:r>
          <w:t>48</w:t>
        </w:r>
        <w:r>
          <w:fldChar w:fldCharType="end"/>
        </w:r>
      </w:hyperlink>
    </w:p>
    <w:p>
      <w:pPr>
        <w:pStyle w:val="TOC1"/>
        <w:tabs>
          <w:tab w:val="right" w:leader="dot" w:pos="8306"/>
        </w:tabs>
      </w:pPr>
      <w:hyperlink w:anchor="_Toc20730" w:history="1">
        <w:r>
          <w:rPr>
            <w:rFonts w:ascii="仿宋" w:eastAsia="仿宋" w:hAnsi="仿宋" w:cs="仿宋" w:hint="eastAsia"/>
            <w:lang w:eastAsia="zh-CN"/>
          </w:rPr>
          <w:t>十三、设施与设备管理</w:t>
        </w:r>
        <w:r>
          <w:tab/>
        </w:r>
        <w:r>
          <w:fldChar w:fldCharType="begin"/>
        </w:r>
        <w:r>
          <w:instrText xml:space="preserve"> PAGEREF _Toc20730 \h </w:instrText>
        </w:r>
        <w:r>
          <w:fldChar w:fldCharType="separate"/>
        </w:r>
        <w:r>
          <w:t>50</w:t>
        </w:r>
        <w:r>
          <w:fldChar w:fldCharType="end"/>
        </w:r>
      </w:hyperlink>
    </w:p>
    <w:p>
      <w:pPr>
        <w:pStyle w:val="TOC2"/>
        <w:tabs>
          <w:tab w:val="right" w:leader="dot" w:pos="8306"/>
        </w:tabs>
      </w:pPr>
      <w:hyperlink w:anchor="_Toc11012" w:history="1">
        <w:r>
          <w:rPr>
            <w:rFonts w:ascii="仿宋" w:eastAsia="仿宋" w:hAnsi="仿宋" w:cs="仿宋" w:hint="eastAsia"/>
            <w:lang w:eastAsia="zh-CN"/>
          </w:rPr>
          <w:t>(一)、设施规划与配置</w:t>
        </w:r>
        <w:r>
          <w:tab/>
        </w:r>
        <w:r>
          <w:fldChar w:fldCharType="begin"/>
        </w:r>
        <w:r>
          <w:instrText xml:space="preserve"> PAGEREF _Toc11012 \h </w:instrText>
        </w:r>
        <w:r>
          <w:fldChar w:fldCharType="separate"/>
        </w:r>
        <w:r>
          <w:t>50</w:t>
        </w:r>
        <w:r>
          <w:fldChar w:fldCharType="end"/>
        </w:r>
      </w:hyperlink>
    </w:p>
    <w:p>
      <w:pPr>
        <w:pStyle w:val="TOC2"/>
        <w:tabs>
          <w:tab w:val="right" w:leader="dot" w:pos="8306"/>
        </w:tabs>
      </w:pPr>
      <w:hyperlink w:anchor="_Toc7687" w:history="1">
        <w:r>
          <w:rPr>
            <w:rFonts w:ascii="仿宋" w:eastAsia="仿宋" w:hAnsi="仿宋" w:cs="仿宋" w:hint="eastAsia"/>
            <w:lang w:eastAsia="zh-CN"/>
          </w:rPr>
          <w:t>(二)、设备采购与维护管理</w:t>
        </w:r>
        <w:r>
          <w:tab/>
        </w:r>
        <w:r>
          <w:fldChar w:fldCharType="begin"/>
        </w:r>
        <w:r>
          <w:instrText xml:space="preserve"> PAGEREF _Toc7687 \h </w:instrText>
        </w:r>
        <w:r>
          <w:fldChar w:fldCharType="separate"/>
        </w:r>
        <w:r>
          <w:t>51</w:t>
        </w:r>
        <w:r>
          <w:fldChar w:fldCharType="end"/>
        </w:r>
      </w:hyperlink>
    </w:p>
    <w:p>
      <w:pPr>
        <w:pStyle w:val="TOC2"/>
        <w:tabs>
          <w:tab w:val="right" w:leader="dot" w:pos="8306"/>
        </w:tabs>
      </w:pPr>
      <w:hyperlink w:anchor="_Toc17484" w:history="1">
        <w:r>
          <w:rPr>
            <w:rFonts w:ascii="仿宋" w:eastAsia="仿宋" w:hAnsi="仿宋" w:cs="仿宋" w:hint="eastAsia"/>
            <w:lang w:eastAsia="zh-CN"/>
          </w:rPr>
          <w:t>(三)、设施设备升级策略</w:t>
        </w:r>
        <w:r>
          <w:tab/>
        </w:r>
        <w:r>
          <w:fldChar w:fldCharType="begin"/>
        </w:r>
        <w:r>
          <w:instrText xml:space="preserve"> PAGEREF _Toc17484 \h </w:instrText>
        </w:r>
        <w:r>
          <w:fldChar w:fldCharType="separate"/>
        </w:r>
        <w:r>
          <w:t>51</w:t>
        </w:r>
        <w:r>
          <w:fldChar w:fldCharType="end"/>
        </w:r>
      </w:hyperlink>
    </w:p>
    <w:p>
      <w:pPr>
        <w:pStyle w:val="TOC1"/>
        <w:tabs>
          <w:tab w:val="right" w:leader="dot" w:pos="8306"/>
        </w:tabs>
      </w:pPr>
      <w:hyperlink w:anchor="_Toc2948" w:history="1">
        <w:r>
          <w:rPr>
            <w:rFonts w:ascii="仿宋" w:eastAsia="仿宋" w:hAnsi="仿宋" w:cs="仿宋" w:hint="eastAsia"/>
            <w:lang w:eastAsia="zh-CN"/>
          </w:rPr>
          <w:t>十四、合作与交流机制建立</w:t>
        </w:r>
        <w:r>
          <w:tab/>
        </w:r>
        <w:r>
          <w:fldChar w:fldCharType="begin"/>
        </w:r>
        <w:r>
          <w:instrText xml:space="preserve"> PAGEREF _Toc2948 \h </w:instrText>
        </w:r>
        <w:r>
          <w:fldChar w:fldCharType="separate"/>
        </w:r>
        <w:r>
          <w:t>52</w:t>
        </w:r>
        <w:r>
          <w:fldChar w:fldCharType="end"/>
        </w:r>
      </w:hyperlink>
    </w:p>
    <w:p>
      <w:pPr>
        <w:pStyle w:val="TOC2"/>
        <w:tabs>
          <w:tab w:val="right" w:leader="dot" w:pos="8306"/>
        </w:tabs>
      </w:pPr>
      <w:hyperlink w:anchor="_Toc8179" w:history="1">
        <w:r>
          <w:rPr>
            <w:rFonts w:ascii="仿宋" w:eastAsia="仿宋" w:hAnsi="仿宋" w:cs="仿宋" w:hint="eastAsia"/>
            <w:lang w:eastAsia="zh-CN"/>
          </w:rPr>
          <w:t>(一)、合作伙伴选择与合作方式</w:t>
        </w:r>
        <w:r>
          <w:tab/>
        </w:r>
        <w:r>
          <w:fldChar w:fldCharType="begin"/>
        </w:r>
        <w:r>
          <w:instrText xml:space="preserve"> PAGEREF _Toc8179 \h </w:instrText>
        </w:r>
        <w:r>
          <w:fldChar w:fldCharType="separate"/>
        </w:r>
        <w:r>
          <w:t>52</w:t>
        </w:r>
        <w:r>
          <w:fldChar w:fldCharType="end"/>
        </w:r>
      </w:hyperlink>
    </w:p>
    <w:p>
      <w:pPr>
        <w:pStyle w:val="TOC2"/>
        <w:tabs>
          <w:tab w:val="right" w:leader="dot" w:pos="8306"/>
        </w:tabs>
      </w:pPr>
      <w:hyperlink w:anchor="_Toc7121" w:history="1">
        <w:r>
          <w:rPr>
            <w:rFonts w:ascii="仿宋" w:eastAsia="仿宋" w:hAnsi="仿宋" w:cs="仿宋" w:hint="eastAsia"/>
            <w:lang w:eastAsia="zh-CN"/>
          </w:rPr>
          <w:t>(二)、交流与合作平台搭建</w:t>
        </w:r>
        <w:r>
          <w:tab/>
        </w:r>
        <w:r>
          <w:fldChar w:fldCharType="begin"/>
        </w:r>
        <w:r>
          <w:instrText xml:space="preserve"> PAGEREF _Toc7121 \h </w:instrText>
        </w:r>
        <w:r>
          <w:fldChar w:fldCharType="separate"/>
        </w:r>
        <w:r>
          <w:t>54</w:t>
        </w:r>
        <w:r>
          <w:fldChar w:fldCharType="end"/>
        </w:r>
      </w:hyperlink>
    </w:p>
    <w:p>
      <w:pPr>
        <w:pStyle w:val="TOC1"/>
        <w:tabs>
          <w:tab w:val="right" w:leader="dot" w:pos="8306"/>
        </w:tabs>
      </w:pPr>
      <w:hyperlink w:anchor="_Toc22120" w:history="1">
        <w:r>
          <w:rPr>
            <w:rFonts w:ascii="仿宋" w:eastAsia="仿宋" w:hAnsi="仿宋" w:cs="仿宋" w:hint="eastAsia"/>
            <w:lang w:eastAsia="zh-CN"/>
          </w:rPr>
          <w:t>十五、法律法规与政策遵循</w:t>
        </w:r>
        <w:r>
          <w:tab/>
        </w:r>
        <w:r>
          <w:fldChar w:fldCharType="begin"/>
        </w:r>
        <w:r>
          <w:instrText xml:space="preserve"> PAGEREF _Toc22120 \h </w:instrText>
        </w:r>
        <w:r>
          <w:fldChar w:fldCharType="separate"/>
        </w:r>
        <w:r>
          <w:t>55</w:t>
        </w:r>
        <w:r>
          <w:fldChar w:fldCharType="end"/>
        </w:r>
      </w:hyperlink>
    </w:p>
    <w:p>
      <w:pPr>
        <w:pStyle w:val="TOC2"/>
        <w:tabs>
          <w:tab w:val="right" w:leader="dot" w:pos="8306"/>
        </w:tabs>
      </w:pPr>
      <w:hyperlink w:anchor="_Toc20225" w:history="1">
        <w:r>
          <w:rPr>
            <w:rFonts w:ascii="仿宋" w:eastAsia="仿宋" w:hAnsi="仿宋" w:cs="仿宋" w:hint="eastAsia"/>
            <w:lang w:eastAsia="zh-CN"/>
          </w:rPr>
          <w:t>(一)、法律法规遵守</w:t>
        </w:r>
        <w:r>
          <w:tab/>
        </w:r>
        <w:r>
          <w:fldChar w:fldCharType="begin"/>
        </w:r>
        <w:r>
          <w:instrText xml:space="preserve"> PAGEREF _Toc20225 \h </w:instrText>
        </w:r>
        <w:r>
          <w:fldChar w:fldCharType="separate"/>
        </w:r>
        <w:r>
          <w:t>55</w:t>
        </w:r>
        <w:r>
          <w:fldChar w:fldCharType="end"/>
        </w:r>
      </w:hyperlink>
    </w:p>
    <w:p>
      <w:pPr>
        <w:pStyle w:val="TOC2"/>
        <w:tabs>
          <w:tab w:val="right" w:leader="dot" w:pos="8306"/>
        </w:tabs>
      </w:pPr>
      <w:hyperlink w:anchor="_Toc4934" w:history="1">
        <w:r>
          <w:rPr>
            <w:rFonts w:ascii="仿宋" w:eastAsia="仿宋" w:hAnsi="仿宋" w:cs="仿宋" w:hint="eastAsia"/>
            <w:lang w:eastAsia="zh-CN"/>
          </w:rPr>
          <w:t>(二)、政策导向与利用</w:t>
        </w:r>
        <w:r>
          <w:tab/>
        </w:r>
        <w:r>
          <w:fldChar w:fldCharType="begin"/>
        </w:r>
        <w:r>
          <w:instrText xml:space="preserve"> PAGEREF _Toc4934 \h </w:instrText>
        </w:r>
        <w:r>
          <w:fldChar w:fldCharType="separate"/>
        </w:r>
        <w:r>
          <w:t>56</w:t>
        </w:r>
        <w:r>
          <w:fldChar w:fldCharType="end"/>
        </w:r>
      </w:hyperlink>
    </w:p>
    <w:p>
      <w:pPr>
        <w:pStyle w:val="TOC1"/>
        <w:tabs>
          <w:tab w:val="right" w:leader="dot" w:pos="8306"/>
        </w:tabs>
      </w:pPr>
      <w:hyperlink w:anchor="_Toc1721" w:history="1">
        <w:r>
          <w:rPr>
            <w:rFonts w:ascii="仿宋" w:eastAsia="仿宋" w:hAnsi="仿宋" w:cs="仿宋" w:hint="eastAsia"/>
            <w:lang w:eastAsia="zh-CN"/>
          </w:rPr>
          <w:t>十六、成果转化与推广应用</w:t>
        </w:r>
        <w:r>
          <w:tab/>
        </w:r>
        <w:r>
          <w:fldChar w:fldCharType="begin"/>
        </w:r>
        <w:r>
          <w:instrText xml:space="preserve"> PAGEREF _Toc1721 \h </w:instrText>
        </w:r>
        <w:r>
          <w:fldChar w:fldCharType="separate"/>
        </w:r>
        <w:r>
          <w:t>57</w:t>
        </w:r>
        <w:r>
          <w:fldChar w:fldCharType="end"/>
        </w:r>
      </w:hyperlink>
    </w:p>
    <w:p>
      <w:pPr>
        <w:pStyle w:val="TOC2"/>
        <w:tabs>
          <w:tab w:val="right" w:leader="dot" w:pos="8306"/>
        </w:tabs>
      </w:pPr>
      <w:hyperlink w:anchor="_Toc19534" w:history="1">
        <w:r>
          <w:rPr>
            <w:rFonts w:ascii="仿宋" w:eastAsia="仿宋" w:hAnsi="仿宋" w:cs="仿宋" w:hint="eastAsia"/>
            <w:lang w:eastAsia="zh-CN"/>
          </w:rPr>
          <w:t>(一)、成果转化策略制定</w:t>
        </w:r>
        <w:r>
          <w:tab/>
        </w:r>
        <w:r>
          <w:fldChar w:fldCharType="begin"/>
        </w:r>
        <w:r>
          <w:instrText xml:space="preserve"> PAGEREF _Toc19534 \h </w:instrText>
        </w:r>
        <w:r>
          <w:fldChar w:fldCharType="separate"/>
        </w:r>
        <w:r>
          <w:t>57</w:t>
        </w:r>
        <w:r>
          <w:fldChar w:fldCharType="end"/>
        </w:r>
      </w:hyperlink>
    </w:p>
    <w:p>
      <w:pPr>
        <w:pStyle w:val="TOC2"/>
        <w:tabs>
          <w:tab w:val="right" w:leader="dot" w:pos="8306"/>
        </w:tabs>
      </w:pPr>
      <w:hyperlink w:anchor="_Toc14771" w:history="1">
        <w:r>
          <w:rPr>
            <w:rFonts w:ascii="仿宋" w:eastAsia="仿宋" w:hAnsi="仿宋" w:cs="仿宋" w:hint="eastAsia"/>
            <w:lang w:eastAsia="zh-CN"/>
          </w:rPr>
          <w:t>(二)、成果推广应用方案</w:t>
        </w:r>
        <w:r>
          <w:tab/>
        </w:r>
        <w:r>
          <w:fldChar w:fldCharType="begin"/>
        </w:r>
        <w:r>
          <w:instrText xml:space="preserve"> PAGEREF _Toc14771 \h </w:instrText>
        </w:r>
        <w:r>
          <w:fldChar w:fldCharType="separate"/>
        </w:r>
        <w:r>
          <w:t>59</w:t>
        </w:r>
        <w:r>
          <w:fldChar w:fldCharType="end"/>
        </w:r>
      </w:hyperlink>
    </w:p>
    <w:p>
      <w:pPr>
        <w:pStyle w:val="TOC1"/>
        <w:tabs>
          <w:tab w:val="right" w:leader="dot" w:pos="8306"/>
        </w:tabs>
      </w:pPr>
      <w:hyperlink w:anchor="_Toc7495" w:history="1">
        <w:r>
          <w:rPr>
            <w:rFonts w:ascii="仿宋" w:eastAsia="仿宋" w:hAnsi="仿宋" w:cs="仿宋" w:hint="eastAsia"/>
            <w:lang w:eastAsia="zh-CN"/>
          </w:rPr>
          <w:t>十七、项目施工方案</w:t>
        </w:r>
        <w:r>
          <w:tab/>
        </w:r>
        <w:r>
          <w:fldChar w:fldCharType="begin"/>
        </w:r>
        <w:r>
          <w:instrText xml:space="preserve"> PAGEREF _Toc7495 \h </w:instrText>
        </w:r>
        <w:r>
          <w:fldChar w:fldCharType="separate"/>
        </w:r>
        <w:r>
          <w:t>60</w:t>
        </w:r>
        <w:r>
          <w:fldChar w:fldCharType="end"/>
        </w:r>
      </w:hyperlink>
    </w:p>
    <w:p>
      <w:pPr>
        <w:pStyle w:val="TOC2"/>
        <w:tabs>
          <w:tab w:val="right" w:leader="dot" w:pos="8306"/>
        </w:tabs>
      </w:pPr>
      <w:hyperlink w:anchor="_Toc31918" w:history="1">
        <w:r>
          <w:rPr>
            <w:rFonts w:ascii="仿宋" w:eastAsia="仿宋" w:hAnsi="仿宋" w:cs="仿宋" w:hint="eastAsia"/>
            <w:lang w:eastAsia="zh-CN"/>
          </w:rPr>
          <w:t>(一)、施工组织设计</w:t>
        </w:r>
        <w:r>
          <w:tab/>
        </w:r>
        <w:r>
          <w:fldChar w:fldCharType="begin"/>
        </w:r>
        <w:r>
          <w:instrText xml:space="preserve"> PAGEREF _Toc31918 \h </w:instrText>
        </w:r>
        <w:r>
          <w:fldChar w:fldCharType="separate"/>
        </w:r>
        <w:r>
          <w:t>60</w:t>
        </w:r>
        <w:r>
          <w:fldChar w:fldCharType="end"/>
        </w:r>
      </w:hyperlink>
    </w:p>
    <w:p>
      <w:pPr>
        <w:pStyle w:val="TOC2"/>
        <w:tabs>
          <w:tab w:val="right" w:leader="dot" w:pos="8306"/>
        </w:tabs>
      </w:pPr>
      <w:hyperlink w:anchor="_Toc22468" w:history="1">
        <w:r>
          <w:rPr>
            <w:rFonts w:ascii="仿宋" w:eastAsia="仿宋" w:hAnsi="仿宋" w:cs="仿宋" w:hint="eastAsia"/>
            <w:lang w:eastAsia="zh-CN"/>
          </w:rPr>
          <w:t>(二)、施工工艺与技术路线</w:t>
        </w:r>
        <w:r>
          <w:tab/>
        </w:r>
        <w:r>
          <w:fldChar w:fldCharType="begin"/>
        </w:r>
        <w:r>
          <w:instrText xml:space="preserve"> PAGEREF _Toc22468 \h </w:instrText>
        </w:r>
        <w:r>
          <w:fldChar w:fldCharType="separate"/>
        </w:r>
        <w:r>
          <w:t>62</w:t>
        </w:r>
        <w:r>
          <w:fldChar w:fldCharType="end"/>
        </w:r>
      </w:hyperlink>
    </w:p>
    <w:p>
      <w:pPr>
        <w:pStyle w:val="TOC2"/>
        <w:tabs>
          <w:tab w:val="right" w:leader="dot" w:pos="8306"/>
        </w:tabs>
      </w:pPr>
      <w:hyperlink w:anchor="_Toc21397" w:history="1">
        <w:r>
          <w:rPr>
            <w:rFonts w:ascii="仿宋" w:eastAsia="仿宋" w:hAnsi="仿宋" w:cs="仿宋" w:hint="eastAsia"/>
            <w:lang w:eastAsia="zh-CN"/>
          </w:rPr>
          <w:t>(三)、关键节点施工计划</w:t>
        </w:r>
        <w:r>
          <w:tab/>
        </w:r>
        <w:r>
          <w:fldChar w:fldCharType="begin"/>
        </w:r>
        <w:r>
          <w:instrText xml:space="preserve"> PAGEREF _Toc21397 \h </w:instrText>
        </w:r>
        <w:r>
          <w:fldChar w:fldCharType="separate"/>
        </w:r>
        <w:r>
          <w:t>63</w:t>
        </w:r>
        <w:r>
          <w:fldChar w:fldCharType="end"/>
        </w:r>
      </w:hyperlink>
    </w:p>
    <w:p>
      <w:pPr>
        <w:pStyle w:val="TOC2"/>
        <w:tabs>
          <w:tab w:val="right" w:leader="dot" w:pos="8306"/>
        </w:tabs>
      </w:pPr>
      <w:hyperlink w:anchor="_Toc3607" w:history="1">
        <w:r>
          <w:rPr>
            <w:rFonts w:ascii="仿宋" w:eastAsia="仿宋" w:hAnsi="仿宋" w:cs="仿宋" w:hint="eastAsia"/>
            <w:lang w:eastAsia="zh-CN"/>
          </w:rPr>
          <w:t>(四)、施工现场管理</w:t>
        </w:r>
        <w:r>
          <w:tab/>
        </w:r>
        <w:r>
          <w:fldChar w:fldCharType="begin"/>
        </w:r>
        <w:r>
          <w:instrText xml:space="preserve"> PAGEREF _Toc3607 \h </w:instrText>
        </w:r>
        <w:r>
          <w:fldChar w:fldCharType="separate"/>
        </w:r>
        <w:r>
          <w:t>64</w:t>
        </w:r>
        <w:r>
          <w:fldChar w:fldCharType="end"/>
        </w:r>
      </w:hyperlink>
    </w:p>
    <w:p>
      <w:pPr>
        <w:pStyle w:val="TOC1"/>
        <w:tabs>
          <w:tab w:val="right" w:leader="dot" w:pos="8306"/>
        </w:tabs>
      </w:pPr>
      <w:hyperlink w:anchor="_Toc5407" w:history="1">
        <w:r>
          <w:rPr>
            <w:rFonts w:ascii="仿宋" w:eastAsia="仿宋" w:hAnsi="仿宋" w:cs="仿宋" w:hint="eastAsia"/>
            <w:lang w:eastAsia="zh-CN"/>
          </w:rPr>
          <w:t>十八、知识产权管理与保护</w:t>
        </w:r>
        <w:r>
          <w:tab/>
        </w:r>
        <w:r>
          <w:fldChar w:fldCharType="begin"/>
        </w:r>
        <w:r>
          <w:instrText xml:space="preserve"> PAGEREF _Toc5407 \h </w:instrText>
        </w:r>
        <w:r>
          <w:fldChar w:fldCharType="separate"/>
        </w:r>
        <w:r>
          <w:t>67</w:t>
        </w:r>
        <w:r>
          <w:fldChar w:fldCharType="end"/>
        </w:r>
      </w:hyperlink>
    </w:p>
    <w:p>
      <w:pPr>
        <w:pStyle w:val="TOC2"/>
        <w:tabs>
          <w:tab w:val="right" w:leader="dot" w:pos="8306"/>
        </w:tabs>
      </w:pPr>
      <w:hyperlink w:anchor="_Toc23304" w:history="1">
        <w:r>
          <w:rPr>
            <w:rFonts w:ascii="仿宋" w:eastAsia="仿宋" w:hAnsi="仿宋" w:cs="仿宋" w:hint="eastAsia"/>
            <w:lang w:eastAsia="zh-CN"/>
          </w:rPr>
          <w:t>(一)、知识产权管理体系建设</w:t>
        </w:r>
        <w:r>
          <w:tab/>
        </w:r>
        <w:r>
          <w:fldChar w:fldCharType="begin"/>
        </w:r>
        <w:r>
          <w:instrText xml:space="preserve"> PAGEREF _Toc23304 \h </w:instrText>
        </w:r>
        <w:r>
          <w:fldChar w:fldCharType="separate"/>
        </w:r>
        <w:r>
          <w:t>67</w:t>
        </w:r>
        <w:r>
          <w:fldChar w:fldCharType="end"/>
        </w:r>
      </w:hyperlink>
    </w:p>
    <w:p>
      <w:pPr>
        <w:pStyle w:val="TOC2"/>
        <w:tabs>
          <w:tab w:val="right" w:leader="dot" w:pos="8306"/>
        </w:tabs>
      </w:pPr>
      <w:hyperlink w:anchor="_Toc15422" w:history="1">
        <w:r>
          <w:rPr>
            <w:rFonts w:ascii="仿宋" w:eastAsia="仿宋" w:hAnsi="仿宋" w:cs="仿宋" w:hint="eastAsia"/>
            <w:lang w:eastAsia="zh-CN"/>
          </w:rPr>
          <w:t>(二)、知识产权保护措施</w:t>
        </w:r>
        <w:r>
          <w:tab/>
        </w:r>
        <w:r>
          <w:fldChar w:fldCharType="begin"/>
        </w:r>
        <w:r>
          <w:instrText xml:space="preserve"> PAGEREF _Toc15422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34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7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7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35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54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缩式城市垃圾收集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缩式城市垃圾收集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05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缩式城市垃圾收集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式城市垃圾收集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压缩式城市垃圾收集车项目还致力于提升当地居民的技能和就业能力，通过与当地教育机构合作提供培训和教育机会，从而提高社区整体的生活水平和社会福祉。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缩式城市垃圾收集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9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缩式城市垃圾收集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缩式城市垃圾收集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9889"/>
      <w:r>
        <w:rPr>
          <w:rFonts w:ascii="仿宋" w:eastAsia="仿宋" w:hAnsi="仿宋" w:cs="仿宋" w:hint="eastAsia"/>
          <w:sz w:val="28"/>
          <w:lang w:eastAsia="zh-CN"/>
        </w:rPr>
        <w:t>三、压缩式城市垃圾收集车项目概论</w:t>
      </w:r>
      <w:bookmarkEnd w:id="10"/>
    </w:p>
    <w:p>
      <w:pPr>
        <w:pStyle w:val="Heading2"/>
        <w:rPr>
          <w:rFonts w:ascii="仿宋" w:eastAsia="仿宋" w:hAnsi="仿宋" w:cs="仿宋" w:hint="eastAsia"/>
          <w:lang w:eastAsia="zh-CN"/>
        </w:rPr>
      </w:pPr>
      <w:bookmarkStart w:id="11" w:name="_Toc10531"/>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申报单位是“XXX实业发展公司”，这是一家在其所处行业内备受尊敬的企业。公司自成立以来，通过其在压缩式城市垃圾收集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缩式城市垃圾收集车项目及其他多个行业领域中都有着显著的贡献。秦XX以其出色的领导才能和敏锐的商业洞察力，带领公司在压缩式城市垃圾收集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缩式城市垃圾收集车项目的重要合作伙伴。公司专注于[行业名称]领域，以创新作为驱动力，不断推动技术进步和市场扩张。在压缩式城市垃圾收集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缩式城市垃圾收集车项目中展现了强劲的增长和稳定的财务表现。公司通过有效的策略，在压缩式城市垃圾收集车项目中扩大了其市场份额并增强了盈利能力。同时，公司积极承担社会责任，参与各类社会公益项目，增强了其在压缩式城市垃圾收集车项目中的品牌形象和社会影响力。</w:t>
      </w:r>
    </w:p>
    <w:p>
      <w:pPr>
        <w:pStyle w:val="Heading2"/>
        <w:ind w:firstLine="560" w:firstLineChars="200"/>
        <w:rPr>
          <w:rFonts w:ascii="仿宋" w:eastAsia="仿宋" w:hAnsi="仿宋" w:cs="仿宋" w:hint="eastAsia"/>
          <w:sz w:val="28"/>
          <w:lang w:eastAsia="zh-CN"/>
        </w:rPr>
      </w:pPr>
      <w:bookmarkStart w:id="12" w:name="_Toc26204"/>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https://d.book118.com/125044101102011100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908E2"/>
    <w:rsid w:val="775908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04410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2024-01-18T23:04:00Z</dcterms:created>
  <dcterms:modified xsi:type="dcterms:W3CDTF">2024-01-18T23:04:22Z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3C38E55857174B879036CE379415684B_11</vt:lpwstr>
  </property>
  <property fmtid="{D5CDD505-2E9C-101B-9397-08002B2CF9AE}" pid="3" name="KSOProductBuildVer">
    <vt:lpwstr>2052-12.1.0.16120</vt:lpwstr>
  </property>
</Properties>
</file>