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品牌汽车项目可行性建设方案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6" w:history="1">
        <w:r>
          <w:rPr>
            <w:rFonts w:ascii="仿宋" w:eastAsia="仿宋" w:hAnsi="仿宋" w:cs="仿宋" w:hint="eastAsia"/>
            <w:lang w:eastAsia="zh-CN"/>
          </w:rPr>
          <w:t>概论</w:t>
        </w:r>
        <w:r>
          <w:tab/>
        </w:r>
        <w:r>
          <w:fldChar w:fldCharType="begin"/>
        </w:r>
        <w:r>
          <w:instrText xml:space="preserve"> PAGEREF _Toc24736 \h </w:instrText>
        </w:r>
        <w:r>
          <w:fldChar w:fldCharType="separate"/>
        </w:r>
        <w:r>
          <w:t>3</w:t>
        </w:r>
        <w:r>
          <w:fldChar w:fldCharType="end"/>
        </w:r>
      </w:hyperlink>
    </w:p>
    <w:p>
      <w:pPr>
        <w:pStyle w:val="TOC1"/>
        <w:tabs>
          <w:tab w:val="right" w:leader="dot" w:pos="8306"/>
        </w:tabs>
      </w:pPr>
      <w:hyperlink w:anchor="_Toc645" w:history="1">
        <w:r>
          <w:rPr>
            <w:rFonts w:ascii="仿宋" w:eastAsia="仿宋" w:hAnsi="仿宋" w:cs="仿宋" w:hint="eastAsia"/>
            <w:lang w:eastAsia="zh-CN"/>
          </w:rPr>
          <w:t>一、项目选址研究</w:t>
        </w:r>
        <w:r>
          <w:tab/>
        </w:r>
        <w:r>
          <w:fldChar w:fldCharType="begin"/>
        </w:r>
        <w:r>
          <w:instrText xml:space="preserve"> PAGEREF _Toc645 \h </w:instrText>
        </w:r>
        <w:r>
          <w:fldChar w:fldCharType="separate"/>
        </w:r>
        <w:r>
          <w:t>3</w:t>
        </w:r>
        <w:r>
          <w:fldChar w:fldCharType="end"/>
        </w:r>
      </w:hyperlink>
    </w:p>
    <w:p>
      <w:pPr>
        <w:pStyle w:val="TOC2"/>
        <w:tabs>
          <w:tab w:val="right" w:leader="dot" w:pos="8306"/>
        </w:tabs>
      </w:pPr>
      <w:hyperlink w:anchor="_Toc26229" w:history="1">
        <w:r>
          <w:rPr>
            <w:rFonts w:ascii="仿宋" w:eastAsia="仿宋" w:hAnsi="仿宋" w:cs="仿宋" w:hint="eastAsia"/>
            <w:lang w:eastAsia="zh-CN"/>
          </w:rPr>
          <w:t>(一)、项目选址原则</w:t>
        </w:r>
        <w:r>
          <w:tab/>
        </w:r>
        <w:r>
          <w:fldChar w:fldCharType="begin"/>
        </w:r>
        <w:r>
          <w:instrText xml:space="preserve"> PAGEREF _Toc26229 \h </w:instrText>
        </w:r>
        <w:r>
          <w:fldChar w:fldCharType="separate"/>
        </w:r>
        <w:r>
          <w:t>3</w:t>
        </w:r>
        <w:r>
          <w:fldChar w:fldCharType="end"/>
        </w:r>
      </w:hyperlink>
    </w:p>
    <w:p>
      <w:pPr>
        <w:pStyle w:val="TOC2"/>
        <w:tabs>
          <w:tab w:val="right" w:leader="dot" w:pos="8306"/>
        </w:tabs>
      </w:pPr>
      <w:hyperlink w:anchor="_Toc5943" w:history="1">
        <w:r>
          <w:rPr>
            <w:rFonts w:ascii="仿宋" w:eastAsia="仿宋" w:hAnsi="仿宋" w:cs="仿宋" w:hint="eastAsia"/>
            <w:lang w:eastAsia="zh-CN"/>
          </w:rPr>
          <w:t>(二)、项目选址</w:t>
        </w:r>
        <w:r>
          <w:tab/>
        </w:r>
        <w:r>
          <w:fldChar w:fldCharType="begin"/>
        </w:r>
        <w:r>
          <w:instrText xml:space="preserve"> PAGEREF _Toc5943 \h </w:instrText>
        </w:r>
        <w:r>
          <w:fldChar w:fldCharType="separate"/>
        </w:r>
        <w:r>
          <w:t>6</w:t>
        </w:r>
        <w:r>
          <w:fldChar w:fldCharType="end"/>
        </w:r>
      </w:hyperlink>
    </w:p>
    <w:p>
      <w:pPr>
        <w:pStyle w:val="TOC2"/>
        <w:tabs>
          <w:tab w:val="right" w:leader="dot" w:pos="8306"/>
        </w:tabs>
      </w:pPr>
      <w:hyperlink w:anchor="_Toc750" w:history="1">
        <w:r>
          <w:rPr>
            <w:rFonts w:ascii="仿宋" w:eastAsia="仿宋" w:hAnsi="仿宋" w:cs="仿宋" w:hint="eastAsia"/>
            <w:lang w:eastAsia="zh-CN"/>
          </w:rPr>
          <w:t>(三)、建设条件分析</w:t>
        </w:r>
        <w:r>
          <w:tab/>
        </w:r>
        <w:r>
          <w:fldChar w:fldCharType="begin"/>
        </w:r>
        <w:r>
          <w:instrText xml:space="preserve"> PAGEREF _Toc750 \h </w:instrText>
        </w:r>
        <w:r>
          <w:fldChar w:fldCharType="separate"/>
        </w:r>
        <w:r>
          <w:t>8</w:t>
        </w:r>
        <w:r>
          <w:fldChar w:fldCharType="end"/>
        </w:r>
      </w:hyperlink>
    </w:p>
    <w:p>
      <w:pPr>
        <w:pStyle w:val="TOC2"/>
        <w:tabs>
          <w:tab w:val="right" w:leader="dot" w:pos="8306"/>
        </w:tabs>
      </w:pPr>
      <w:hyperlink w:anchor="_Toc19141" w:history="1">
        <w:r>
          <w:rPr>
            <w:rFonts w:ascii="仿宋" w:eastAsia="仿宋" w:hAnsi="仿宋" w:cs="仿宋" w:hint="eastAsia"/>
            <w:lang w:eastAsia="zh-CN"/>
          </w:rPr>
          <w:t>(四)、用地控制指标</w:t>
        </w:r>
        <w:r>
          <w:tab/>
        </w:r>
        <w:r>
          <w:fldChar w:fldCharType="begin"/>
        </w:r>
        <w:r>
          <w:instrText xml:space="preserve"> PAGEREF _Toc19141 \h </w:instrText>
        </w:r>
        <w:r>
          <w:fldChar w:fldCharType="separate"/>
        </w:r>
        <w:r>
          <w:t>10</w:t>
        </w:r>
        <w:r>
          <w:fldChar w:fldCharType="end"/>
        </w:r>
      </w:hyperlink>
    </w:p>
    <w:p>
      <w:pPr>
        <w:pStyle w:val="TOC2"/>
        <w:tabs>
          <w:tab w:val="right" w:leader="dot" w:pos="8306"/>
        </w:tabs>
      </w:pPr>
      <w:hyperlink w:anchor="_Toc896" w:history="1">
        <w:r>
          <w:rPr>
            <w:rFonts w:ascii="仿宋" w:eastAsia="仿宋" w:hAnsi="仿宋" w:cs="仿宋" w:hint="eastAsia"/>
            <w:lang w:eastAsia="zh-CN"/>
          </w:rPr>
          <w:t>(五)、地总体要求</w:t>
        </w:r>
        <w:r>
          <w:tab/>
        </w:r>
        <w:r>
          <w:fldChar w:fldCharType="begin"/>
        </w:r>
        <w:r>
          <w:instrText xml:space="preserve"> PAGEREF _Toc896 \h </w:instrText>
        </w:r>
        <w:r>
          <w:fldChar w:fldCharType="separate"/>
        </w:r>
        <w:r>
          <w:t>11</w:t>
        </w:r>
        <w:r>
          <w:fldChar w:fldCharType="end"/>
        </w:r>
      </w:hyperlink>
    </w:p>
    <w:p>
      <w:pPr>
        <w:pStyle w:val="TOC2"/>
        <w:tabs>
          <w:tab w:val="right" w:leader="dot" w:pos="8306"/>
        </w:tabs>
      </w:pPr>
      <w:hyperlink w:anchor="_Toc21757" w:history="1">
        <w:r>
          <w:rPr>
            <w:rFonts w:ascii="仿宋" w:eastAsia="仿宋" w:hAnsi="仿宋" w:cs="仿宋" w:hint="eastAsia"/>
            <w:lang w:eastAsia="zh-CN"/>
          </w:rPr>
          <w:t>(六)、节约用地措施</w:t>
        </w:r>
        <w:r>
          <w:tab/>
        </w:r>
        <w:r>
          <w:fldChar w:fldCharType="begin"/>
        </w:r>
        <w:r>
          <w:instrText xml:space="preserve"> PAGEREF _Toc21757 \h </w:instrText>
        </w:r>
        <w:r>
          <w:fldChar w:fldCharType="separate"/>
        </w:r>
        <w:r>
          <w:t>12</w:t>
        </w:r>
        <w:r>
          <w:fldChar w:fldCharType="end"/>
        </w:r>
      </w:hyperlink>
    </w:p>
    <w:p>
      <w:pPr>
        <w:pStyle w:val="TOC2"/>
        <w:tabs>
          <w:tab w:val="right" w:leader="dot" w:pos="8306"/>
        </w:tabs>
      </w:pPr>
      <w:hyperlink w:anchor="_Toc10282" w:history="1">
        <w:r>
          <w:rPr>
            <w:rFonts w:ascii="仿宋" w:eastAsia="仿宋" w:hAnsi="仿宋" w:cs="仿宋" w:hint="eastAsia"/>
            <w:lang w:eastAsia="zh-CN"/>
          </w:rPr>
          <w:t>(七)、选址综合评价</w:t>
        </w:r>
        <w:r>
          <w:tab/>
        </w:r>
        <w:r>
          <w:fldChar w:fldCharType="begin"/>
        </w:r>
        <w:r>
          <w:instrText xml:space="preserve"> PAGEREF _Toc10282 \h </w:instrText>
        </w:r>
        <w:r>
          <w:fldChar w:fldCharType="separate"/>
        </w:r>
        <w:r>
          <w:t>14</w:t>
        </w:r>
        <w:r>
          <w:fldChar w:fldCharType="end"/>
        </w:r>
      </w:hyperlink>
    </w:p>
    <w:p>
      <w:pPr>
        <w:pStyle w:val="TOC1"/>
        <w:tabs>
          <w:tab w:val="right" w:leader="dot" w:pos="8306"/>
        </w:tabs>
      </w:pPr>
      <w:hyperlink w:anchor="_Toc26537" w:history="1">
        <w:r>
          <w:rPr>
            <w:rFonts w:ascii="仿宋" w:eastAsia="仿宋" w:hAnsi="仿宋" w:cs="仿宋" w:hint="eastAsia"/>
            <w:lang w:eastAsia="zh-CN"/>
          </w:rPr>
          <w:t>二、项目监理与质量保证</w:t>
        </w:r>
        <w:r>
          <w:tab/>
        </w:r>
        <w:r>
          <w:fldChar w:fldCharType="begin"/>
        </w:r>
        <w:r>
          <w:instrText xml:space="preserve"> PAGEREF _Toc26537 \h </w:instrText>
        </w:r>
        <w:r>
          <w:fldChar w:fldCharType="separate"/>
        </w:r>
        <w:r>
          <w:t>15</w:t>
        </w:r>
        <w:r>
          <w:fldChar w:fldCharType="end"/>
        </w:r>
      </w:hyperlink>
    </w:p>
    <w:p>
      <w:pPr>
        <w:pStyle w:val="TOC2"/>
        <w:tabs>
          <w:tab w:val="right" w:leader="dot" w:pos="8306"/>
        </w:tabs>
      </w:pPr>
      <w:hyperlink w:anchor="_Toc3657" w:history="1">
        <w:r>
          <w:rPr>
            <w:rFonts w:ascii="仿宋" w:eastAsia="仿宋" w:hAnsi="仿宋" w:cs="仿宋" w:hint="eastAsia"/>
            <w:lang w:eastAsia="zh-CN"/>
          </w:rPr>
          <w:t>(一)、监理体系构建</w:t>
        </w:r>
        <w:r>
          <w:tab/>
        </w:r>
        <w:r>
          <w:fldChar w:fldCharType="begin"/>
        </w:r>
        <w:r>
          <w:instrText xml:space="preserve"> PAGEREF _Toc3657 \h </w:instrText>
        </w:r>
        <w:r>
          <w:fldChar w:fldCharType="separate"/>
        </w:r>
        <w:r>
          <w:t>15</w:t>
        </w:r>
        <w:r>
          <w:fldChar w:fldCharType="end"/>
        </w:r>
      </w:hyperlink>
    </w:p>
    <w:p>
      <w:pPr>
        <w:pStyle w:val="TOC2"/>
        <w:tabs>
          <w:tab w:val="right" w:leader="dot" w:pos="8306"/>
        </w:tabs>
      </w:pPr>
      <w:hyperlink w:anchor="_Toc31362" w:history="1">
        <w:r>
          <w:rPr>
            <w:rFonts w:ascii="仿宋" w:eastAsia="仿宋" w:hAnsi="仿宋" w:cs="仿宋" w:hint="eastAsia"/>
            <w:lang w:eastAsia="zh-CN"/>
          </w:rPr>
          <w:t>(二)、质量保证体系实施</w:t>
        </w:r>
        <w:r>
          <w:tab/>
        </w:r>
        <w:r>
          <w:fldChar w:fldCharType="begin"/>
        </w:r>
        <w:r>
          <w:instrText xml:space="preserve"> PAGEREF _Toc31362 \h </w:instrText>
        </w:r>
        <w:r>
          <w:fldChar w:fldCharType="separate"/>
        </w:r>
        <w:r>
          <w:t>15</w:t>
        </w:r>
        <w:r>
          <w:fldChar w:fldCharType="end"/>
        </w:r>
      </w:hyperlink>
    </w:p>
    <w:p>
      <w:pPr>
        <w:pStyle w:val="TOC2"/>
        <w:tabs>
          <w:tab w:val="right" w:leader="dot" w:pos="8306"/>
        </w:tabs>
      </w:pPr>
      <w:hyperlink w:anchor="_Toc10045" w:history="1">
        <w:r>
          <w:rPr>
            <w:rFonts w:ascii="仿宋" w:eastAsia="仿宋" w:hAnsi="仿宋" w:cs="仿宋" w:hint="eastAsia"/>
            <w:lang w:eastAsia="zh-CN"/>
          </w:rPr>
          <w:t>(三)、监理与质量控制流程</w:t>
        </w:r>
        <w:r>
          <w:tab/>
        </w:r>
        <w:r>
          <w:fldChar w:fldCharType="begin"/>
        </w:r>
        <w:r>
          <w:instrText xml:space="preserve"> PAGEREF _Toc10045 \h </w:instrText>
        </w:r>
        <w:r>
          <w:fldChar w:fldCharType="separate"/>
        </w:r>
        <w:r>
          <w:t>16</w:t>
        </w:r>
        <w:r>
          <w:fldChar w:fldCharType="end"/>
        </w:r>
      </w:hyperlink>
    </w:p>
    <w:p>
      <w:pPr>
        <w:pStyle w:val="TOC1"/>
        <w:tabs>
          <w:tab w:val="right" w:leader="dot" w:pos="8306"/>
        </w:tabs>
      </w:pPr>
      <w:hyperlink w:anchor="_Toc22472" w:history="1">
        <w:r>
          <w:rPr>
            <w:rFonts w:ascii="仿宋" w:eastAsia="仿宋" w:hAnsi="仿宋" w:cs="仿宋" w:hint="eastAsia"/>
            <w:lang w:eastAsia="zh-CN"/>
          </w:rPr>
          <w:t>三、财务管理与成本控制</w:t>
        </w:r>
        <w:r>
          <w:tab/>
        </w:r>
        <w:r>
          <w:fldChar w:fldCharType="begin"/>
        </w:r>
        <w:r>
          <w:instrText xml:space="preserve"> PAGEREF _Toc22472 \h </w:instrText>
        </w:r>
        <w:r>
          <w:fldChar w:fldCharType="separate"/>
        </w:r>
        <w:r>
          <w:t>17</w:t>
        </w:r>
        <w:r>
          <w:fldChar w:fldCharType="end"/>
        </w:r>
      </w:hyperlink>
    </w:p>
    <w:p>
      <w:pPr>
        <w:pStyle w:val="TOC2"/>
        <w:tabs>
          <w:tab w:val="right" w:leader="dot" w:pos="8306"/>
        </w:tabs>
      </w:pPr>
      <w:hyperlink w:anchor="_Toc16669" w:history="1">
        <w:r>
          <w:rPr>
            <w:rFonts w:ascii="仿宋" w:eastAsia="仿宋" w:hAnsi="仿宋" w:cs="仿宋" w:hint="eastAsia"/>
            <w:lang w:eastAsia="zh-CN"/>
          </w:rPr>
          <w:t>(一)、财务管理体系建设</w:t>
        </w:r>
        <w:r>
          <w:tab/>
        </w:r>
        <w:r>
          <w:fldChar w:fldCharType="begin"/>
        </w:r>
        <w:r>
          <w:instrText xml:space="preserve"> PAGEREF _Toc16669 \h </w:instrText>
        </w:r>
        <w:r>
          <w:fldChar w:fldCharType="separate"/>
        </w:r>
        <w:r>
          <w:t>17</w:t>
        </w:r>
        <w:r>
          <w:fldChar w:fldCharType="end"/>
        </w:r>
      </w:hyperlink>
    </w:p>
    <w:p>
      <w:pPr>
        <w:pStyle w:val="TOC2"/>
        <w:tabs>
          <w:tab w:val="right" w:leader="dot" w:pos="8306"/>
        </w:tabs>
      </w:pPr>
      <w:hyperlink w:anchor="_Toc30382" w:history="1">
        <w:r>
          <w:rPr>
            <w:rFonts w:ascii="仿宋" w:eastAsia="仿宋" w:hAnsi="仿宋" w:cs="仿宋" w:hint="eastAsia"/>
            <w:lang w:eastAsia="zh-CN"/>
          </w:rPr>
          <w:t>(二)、成本控制措施</w:t>
        </w:r>
        <w:r>
          <w:tab/>
        </w:r>
        <w:r>
          <w:fldChar w:fldCharType="begin"/>
        </w:r>
        <w:r>
          <w:instrText xml:space="preserve"> PAGEREF _Toc30382 \h </w:instrText>
        </w:r>
        <w:r>
          <w:fldChar w:fldCharType="separate"/>
        </w:r>
        <w:r>
          <w:t>18</w:t>
        </w:r>
        <w:r>
          <w:fldChar w:fldCharType="end"/>
        </w:r>
      </w:hyperlink>
    </w:p>
    <w:p>
      <w:pPr>
        <w:pStyle w:val="TOC1"/>
        <w:tabs>
          <w:tab w:val="right" w:leader="dot" w:pos="8306"/>
        </w:tabs>
      </w:pPr>
      <w:hyperlink w:anchor="_Toc6655" w:history="1">
        <w:r>
          <w:rPr>
            <w:rFonts w:ascii="仿宋" w:eastAsia="仿宋" w:hAnsi="仿宋" w:cs="仿宋" w:hint="eastAsia"/>
            <w:lang w:eastAsia="zh-CN"/>
          </w:rPr>
          <w:t>四、社会影响分析</w:t>
        </w:r>
        <w:r>
          <w:tab/>
        </w:r>
        <w:r>
          <w:fldChar w:fldCharType="begin"/>
        </w:r>
        <w:r>
          <w:instrText xml:space="preserve"> PAGEREF _Toc6655 \h </w:instrText>
        </w:r>
        <w:r>
          <w:fldChar w:fldCharType="separate"/>
        </w:r>
        <w:r>
          <w:t>19</w:t>
        </w:r>
        <w:r>
          <w:fldChar w:fldCharType="end"/>
        </w:r>
      </w:hyperlink>
    </w:p>
    <w:p>
      <w:pPr>
        <w:pStyle w:val="TOC2"/>
        <w:tabs>
          <w:tab w:val="right" w:leader="dot" w:pos="8306"/>
        </w:tabs>
      </w:pPr>
      <w:hyperlink w:anchor="_Toc23023" w:history="1">
        <w:r>
          <w:rPr>
            <w:rFonts w:ascii="仿宋" w:eastAsia="仿宋" w:hAnsi="仿宋" w:cs="仿宋" w:hint="eastAsia"/>
            <w:lang w:eastAsia="zh-CN"/>
          </w:rPr>
          <w:t>(一)、社会影响效果分析</w:t>
        </w:r>
        <w:r>
          <w:tab/>
        </w:r>
        <w:r>
          <w:fldChar w:fldCharType="begin"/>
        </w:r>
        <w:r>
          <w:instrText xml:space="preserve"> PAGEREF _Toc23023 \h </w:instrText>
        </w:r>
        <w:r>
          <w:fldChar w:fldCharType="separate"/>
        </w:r>
        <w:r>
          <w:t>19</w:t>
        </w:r>
        <w:r>
          <w:fldChar w:fldCharType="end"/>
        </w:r>
      </w:hyperlink>
    </w:p>
    <w:p>
      <w:pPr>
        <w:pStyle w:val="TOC2"/>
        <w:tabs>
          <w:tab w:val="right" w:leader="dot" w:pos="8306"/>
        </w:tabs>
      </w:pPr>
      <w:hyperlink w:anchor="_Toc31401" w:history="1">
        <w:r>
          <w:rPr>
            <w:rFonts w:ascii="仿宋" w:eastAsia="仿宋" w:hAnsi="仿宋" w:cs="仿宋" w:hint="eastAsia"/>
            <w:lang w:eastAsia="zh-CN"/>
          </w:rPr>
          <w:t>(二)、社会适应性分析</w:t>
        </w:r>
        <w:r>
          <w:tab/>
        </w:r>
        <w:r>
          <w:fldChar w:fldCharType="begin"/>
        </w:r>
        <w:r>
          <w:instrText xml:space="preserve"> PAGEREF _Toc31401 \h </w:instrText>
        </w:r>
        <w:r>
          <w:fldChar w:fldCharType="separate"/>
        </w:r>
        <w:r>
          <w:t>22</w:t>
        </w:r>
        <w:r>
          <w:fldChar w:fldCharType="end"/>
        </w:r>
      </w:hyperlink>
    </w:p>
    <w:p>
      <w:pPr>
        <w:pStyle w:val="TOC2"/>
        <w:tabs>
          <w:tab w:val="right" w:leader="dot" w:pos="8306"/>
        </w:tabs>
      </w:pPr>
      <w:hyperlink w:anchor="_Toc7242" w:history="1">
        <w:r>
          <w:rPr>
            <w:rFonts w:ascii="仿宋" w:eastAsia="仿宋" w:hAnsi="仿宋" w:cs="仿宋" w:hint="eastAsia"/>
            <w:lang w:eastAsia="zh-CN"/>
          </w:rPr>
          <w:t>(三)、社会风险及对策分析</w:t>
        </w:r>
        <w:r>
          <w:tab/>
        </w:r>
        <w:r>
          <w:fldChar w:fldCharType="begin"/>
        </w:r>
        <w:r>
          <w:instrText xml:space="preserve"> PAGEREF _Toc7242 \h </w:instrText>
        </w:r>
        <w:r>
          <w:fldChar w:fldCharType="separate"/>
        </w:r>
        <w:r>
          <w:t>23</w:t>
        </w:r>
        <w:r>
          <w:fldChar w:fldCharType="end"/>
        </w:r>
      </w:hyperlink>
    </w:p>
    <w:p>
      <w:pPr>
        <w:pStyle w:val="TOC1"/>
        <w:tabs>
          <w:tab w:val="right" w:leader="dot" w:pos="8306"/>
        </w:tabs>
      </w:pPr>
      <w:hyperlink w:anchor="_Toc31655" w:history="1">
        <w:r>
          <w:rPr>
            <w:rFonts w:ascii="仿宋" w:eastAsia="仿宋" w:hAnsi="仿宋" w:cs="仿宋" w:hint="eastAsia"/>
            <w:lang w:eastAsia="zh-CN"/>
          </w:rPr>
          <w:t>五、发展规划、产业政策和行业准入分析</w:t>
        </w:r>
        <w:r>
          <w:tab/>
        </w:r>
        <w:r>
          <w:fldChar w:fldCharType="begin"/>
        </w:r>
        <w:r>
          <w:instrText xml:space="preserve"> PAGEREF _Toc31655 \h </w:instrText>
        </w:r>
        <w:r>
          <w:fldChar w:fldCharType="separate"/>
        </w:r>
        <w:r>
          <w:t>26</w:t>
        </w:r>
        <w:r>
          <w:fldChar w:fldCharType="end"/>
        </w:r>
      </w:hyperlink>
    </w:p>
    <w:p>
      <w:pPr>
        <w:pStyle w:val="TOC2"/>
        <w:tabs>
          <w:tab w:val="right" w:leader="dot" w:pos="8306"/>
        </w:tabs>
      </w:pPr>
      <w:hyperlink w:anchor="_Toc25025" w:history="1">
        <w:r>
          <w:rPr>
            <w:rFonts w:ascii="仿宋" w:eastAsia="仿宋" w:hAnsi="仿宋" w:cs="仿宋" w:hint="eastAsia"/>
            <w:lang w:eastAsia="zh-CN"/>
          </w:rPr>
          <w:t>(一)、发展规划分析</w:t>
        </w:r>
        <w:r>
          <w:tab/>
        </w:r>
        <w:r>
          <w:fldChar w:fldCharType="begin"/>
        </w:r>
        <w:r>
          <w:instrText xml:space="preserve"> PAGEREF _Toc25025 \h </w:instrText>
        </w:r>
        <w:r>
          <w:fldChar w:fldCharType="separate"/>
        </w:r>
        <w:r>
          <w:t>26</w:t>
        </w:r>
        <w:r>
          <w:fldChar w:fldCharType="end"/>
        </w:r>
      </w:hyperlink>
    </w:p>
    <w:p>
      <w:pPr>
        <w:pStyle w:val="TOC2"/>
        <w:tabs>
          <w:tab w:val="right" w:leader="dot" w:pos="8306"/>
        </w:tabs>
      </w:pPr>
      <w:hyperlink w:anchor="_Toc28688" w:history="1">
        <w:r>
          <w:rPr>
            <w:rFonts w:ascii="仿宋" w:eastAsia="仿宋" w:hAnsi="仿宋" w:cs="仿宋" w:hint="eastAsia"/>
            <w:lang w:eastAsia="zh-CN"/>
          </w:rPr>
          <w:t>(二)、产业政策分析</w:t>
        </w:r>
        <w:r>
          <w:tab/>
        </w:r>
        <w:r>
          <w:fldChar w:fldCharType="begin"/>
        </w:r>
        <w:r>
          <w:instrText xml:space="preserve"> PAGEREF _Toc28688 \h </w:instrText>
        </w:r>
        <w:r>
          <w:fldChar w:fldCharType="separate"/>
        </w:r>
        <w:r>
          <w:t>28</w:t>
        </w:r>
        <w:r>
          <w:fldChar w:fldCharType="end"/>
        </w:r>
      </w:hyperlink>
    </w:p>
    <w:p>
      <w:pPr>
        <w:pStyle w:val="TOC2"/>
        <w:tabs>
          <w:tab w:val="right" w:leader="dot" w:pos="8306"/>
        </w:tabs>
      </w:pPr>
      <w:hyperlink w:anchor="_Toc23488" w:history="1">
        <w:r>
          <w:rPr>
            <w:rFonts w:ascii="仿宋" w:eastAsia="仿宋" w:hAnsi="仿宋" w:cs="仿宋" w:hint="eastAsia"/>
            <w:lang w:eastAsia="zh-CN"/>
          </w:rPr>
          <w:t>(三)、行业准入分析</w:t>
        </w:r>
        <w:r>
          <w:tab/>
        </w:r>
        <w:r>
          <w:fldChar w:fldCharType="begin"/>
        </w:r>
        <w:r>
          <w:instrText xml:space="preserve"> PAGEREF _Toc23488 \h </w:instrText>
        </w:r>
        <w:r>
          <w:fldChar w:fldCharType="separate"/>
        </w:r>
        <w:r>
          <w:t>30</w:t>
        </w:r>
        <w:r>
          <w:fldChar w:fldCharType="end"/>
        </w:r>
      </w:hyperlink>
    </w:p>
    <w:p>
      <w:pPr>
        <w:pStyle w:val="TOC1"/>
        <w:tabs>
          <w:tab w:val="right" w:leader="dot" w:pos="8306"/>
        </w:tabs>
      </w:pPr>
      <w:hyperlink w:anchor="_Toc2951" w:history="1">
        <w:r>
          <w:rPr>
            <w:rFonts w:ascii="仿宋" w:eastAsia="仿宋" w:hAnsi="仿宋" w:cs="仿宋" w:hint="eastAsia"/>
            <w:lang w:eastAsia="zh-CN"/>
          </w:rPr>
          <w:t>六、环境和生态影响分析</w:t>
        </w:r>
        <w:r>
          <w:tab/>
        </w:r>
        <w:r>
          <w:fldChar w:fldCharType="begin"/>
        </w:r>
        <w:r>
          <w:instrText xml:space="preserve"> PAGEREF _Toc2951 \h </w:instrText>
        </w:r>
        <w:r>
          <w:fldChar w:fldCharType="separate"/>
        </w:r>
        <w:r>
          <w:t>31</w:t>
        </w:r>
        <w:r>
          <w:fldChar w:fldCharType="end"/>
        </w:r>
      </w:hyperlink>
    </w:p>
    <w:p>
      <w:pPr>
        <w:pStyle w:val="TOC2"/>
        <w:tabs>
          <w:tab w:val="right" w:leader="dot" w:pos="8306"/>
        </w:tabs>
      </w:pPr>
      <w:hyperlink w:anchor="_Toc16288" w:history="1">
        <w:r>
          <w:rPr>
            <w:rFonts w:ascii="仿宋" w:eastAsia="仿宋" w:hAnsi="仿宋" w:cs="仿宋" w:hint="eastAsia"/>
            <w:lang w:eastAsia="zh-CN"/>
          </w:rPr>
          <w:t>(一)、环境和生态现状</w:t>
        </w:r>
        <w:r>
          <w:tab/>
        </w:r>
        <w:r>
          <w:fldChar w:fldCharType="begin"/>
        </w:r>
        <w:r>
          <w:instrText xml:space="preserve"> PAGEREF _Toc16288 \h </w:instrText>
        </w:r>
        <w:r>
          <w:fldChar w:fldCharType="separate"/>
        </w:r>
        <w:r>
          <w:t>31</w:t>
        </w:r>
        <w:r>
          <w:fldChar w:fldCharType="end"/>
        </w:r>
      </w:hyperlink>
    </w:p>
    <w:p>
      <w:pPr>
        <w:pStyle w:val="TOC2"/>
        <w:tabs>
          <w:tab w:val="right" w:leader="dot" w:pos="8306"/>
        </w:tabs>
      </w:pPr>
      <w:hyperlink w:anchor="_Toc17723" w:history="1">
        <w:r>
          <w:rPr>
            <w:rFonts w:ascii="仿宋" w:eastAsia="仿宋" w:hAnsi="仿宋" w:cs="仿宋" w:hint="eastAsia"/>
            <w:lang w:eastAsia="zh-CN"/>
          </w:rPr>
          <w:t>(二)、生态环境影响分析</w:t>
        </w:r>
        <w:r>
          <w:tab/>
        </w:r>
        <w:r>
          <w:fldChar w:fldCharType="begin"/>
        </w:r>
        <w:r>
          <w:instrText xml:space="preserve"> PAGEREF _Toc17723 \h </w:instrText>
        </w:r>
        <w:r>
          <w:fldChar w:fldCharType="separate"/>
        </w:r>
        <w:r>
          <w:t>32</w:t>
        </w:r>
        <w:r>
          <w:fldChar w:fldCharType="end"/>
        </w:r>
      </w:hyperlink>
    </w:p>
    <w:p>
      <w:pPr>
        <w:pStyle w:val="TOC2"/>
        <w:tabs>
          <w:tab w:val="right" w:leader="dot" w:pos="8306"/>
        </w:tabs>
      </w:pPr>
      <w:hyperlink w:anchor="_Toc18978" w:history="1">
        <w:r>
          <w:rPr>
            <w:rFonts w:ascii="仿宋" w:eastAsia="仿宋" w:hAnsi="仿宋" w:cs="仿宋" w:hint="eastAsia"/>
            <w:lang w:eastAsia="zh-CN"/>
          </w:rPr>
          <w:t>(三)、生态环境保护措施</w:t>
        </w:r>
        <w:r>
          <w:tab/>
        </w:r>
        <w:r>
          <w:fldChar w:fldCharType="begin"/>
        </w:r>
        <w:r>
          <w:instrText xml:space="preserve"> PAGEREF _Toc18978 \h </w:instrText>
        </w:r>
        <w:r>
          <w:fldChar w:fldCharType="separate"/>
        </w:r>
        <w:r>
          <w:t>34</w:t>
        </w:r>
        <w:r>
          <w:fldChar w:fldCharType="end"/>
        </w:r>
      </w:hyperlink>
    </w:p>
    <w:p>
      <w:pPr>
        <w:pStyle w:val="TOC2"/>
        <w:tabs>
          <w:tab w:val="right" w:leader="dot" w:pos="8306"/>
        </w:tabs>
      </w:pPr>
      <w:hyperlink w:anchor="_Toc18422" w:history="1">
        <w:r>
          <w:rPr>
            <w:rFonts w:ascii="仿宋" w:eastAsia="仿宋" w:hAnsi="仿宋" w:cs="仿宋" w:hint="eastAsia"/>
            <w:lang w:eastAsia="zh-CN"/>
          </w:rPr>
          <w:t>(四)、地质灾害影响分析</w:t>
        </w:r>
        <w:r>
          <w:tab/>
        </w:r>
        <w:r>
          <w:fldChar w:fldCharType="begin"/>
        </w:r>
        <w:r>
          <w:instrText xml:space="preserve"> PAGEREF _Toc18422 \h </w:instrText>
        </w:r>
        <w:r>
          <w:fldChar w:fldCharType="separate"/>
        </w:r>
        <w:r>
          <w:t>35</w:t>
        </w:r>
        <w:r>
          <w:fldChar w:fldCharType="end"/>
        </w:r>
      </w:hyperlink>
    </w:p>
    <w:p>
      <w:pPr>
        <w:pStyle w:val="TOC2"/>
        <w:tabs>
          <w:tab w:val="right" w:leader="dot" w:pos="8306"/>
        </w:tabs>
      </w:pPr>
      <w:hyperlink w:anchor="_Toc32721" w:history="1">
        <w:r>
          <w:rPr>
            <w:rFonts w:ascii="仿宋" w:eastAsia="仿宋" w:hAnsi="仿宋" w:cs="仿宋" w:hint="eastAsia"/>
            <w:lang w:eastAsia="zh-CN"/>
          </w:rPr>
          <w:t>(五)、特殊环境影响</w:t>
        </w:r>
        <w:r>
          <w:tab/>
        </w:r>
        <w:r>
          <w:fldChar w:fldCharType="begin"/>
        </w:r>
        <w:r>
          <w:instrText xml:space="preserve"> PAGEREF _Toc32721 \h </w:instrText>
        </w:r>
        <w:r>
          <w:fldChar w:fldCharType="separate"/>
        </w:r>
        <w:r>
          <w:t>37</w:t>
        </w:r>
        <w:r>
          <w:fldChar w:fldCharType="end"/>
        </w:r>
      </w:hyperlink>
    </w:p>
    <w:p>
      <w:pPr>
        <w:pStyle w:val="TOC1"/>
        <w:tabs>
          <w:tab w:val="right" w:leader="dot" w:pos="8306"/>
        </w:tabs>
      </w:pPr>
      <w:hyperlink w:anchor="_Toc32625" w:history="1">
        <w:r>
          <w:rPr>
            <w:rFonts w:ascii="仿宋" w:eastAsia="仿宋" w:hAnsi="仿宋" w:cs="仿宋" w:hint="eastAsia"/>
            <w:lang w:eastAsia="zh-CN"/>
          </w:rPr>
          <w:t>七、环境保护与绿色发展</w:t>
        </w:r>
        <w:r>
          <w:tab/>
        </w:r>
        <w:r>
          <w:fldChar w:fldCharType="begin"/>
        </w:r>
        <w:r>
          <w:instrText xml:space="preserve"> PAGEREF _Toc32625 \h </w:instrText>
        </w:r>
        <w:r>
          <w:fldChar w:fldCharType="separate"/>
        </w:r>
        <w:r>
          <w:t>38</w:t>
        </w:r>
        <w:r>
          <w:fldChar w:fldCharType="end"/>
        </w:r>
      </w:hyperlink>
    </w:p>
    <w:p>
      <w:pPr>
        <w:pStyle w:val="TOC2"/>
        <w:tabs>
          <w:tab w:val="right" w:leader="dot" w:pos="8306"/>
        </w:tabs>
      </w:pPr>
      <w:hyperlink w:anchor="_Toc6510" w:history="1">
        <w:r>
          <w:rPr>
            <w:rFonts w:ascii="仿宋" w:eastAsia="仿宋" w:hAnsi="仿宋" w:cs="仿宋" w:hint="eastAsia"/>
            <w:lang w:eastAsia="zh-CN"/>
          </w:rPr>
          <w:t>(一)、环境保护措施</w:t>
        </w:r>
        <w:r>
          <w:tab/>
        </w:r>
        <w:r>
          <w:fldChar w:fldCharType="begin"/>
        </w:r>
        <w:r>
          <w:instrText xml:space="preserve"> PAGEREF _Toc6510 \h </w:instrText>
        </w:r>
        <w:r>
          <w:fldChar w:fldCharType="separate"/>
        </w:r>
        <w:r>
          <w:t>38</w:t>
        </w:r>
        <w:r>
          <w:fldChar w:fldCharType="end"/>
        </w:r>
      </w:hyperlink>
    </w:p>
    <w:p>
      <w:pPr>
        <w:pStyle w:val="TOC2"/>
        <w:tabs>
          <w:tab w:val="right" w:leader="dot" w:pos="8306"/>
        </w:tabs>
      </w:pPr>
      <w:hyperlink w:anchor="_Toc5517" w:history="1">
        <w:r>
          <w:rPr>
            <w:rFonts w:ascii="仿宋" w:eastAsia="仿宋" w:hAnsi="仿宋" w:cs="仿宋" w:hint="eastAsia"/>
            <w:lang w:eastAsia="zh-CN"/>
          </w:rPr>
          <w:t>(二)、绿色发展与可持续发展策略</w:t>
        </w:r>
        <w:r>
          <w:tab/>
        </w:r>
        <w:r>
          <w:fldChar w:fldCharType="begin"/>
        </w:r>
        <w:r>
          <w:instrText xml:space="preserve"> PAGEREF _Toc5517 \h </w:instrText>
        </w:r>
        <w:r>
          <w:fldChar w:fldCharType="separate"/>
        </w:r>
        <w:r>
          <w:t>40</w:t>
        </w:r>
        <w:r>
          <w:fldChar w:fldCharType="end"/>
        </w:r>
      </w:hyperlink>
    </w:p>
    <w:p>
      <w:pPr>
        <w:pStyle w:val="TOC1"/>
        <w:tabs>
          <w:tab w:val="right" w:leader="dot" w:pos="8306"/>
        </w:tabs>
      </w:pPr>
      <w:hyperlink w:anchor="_Toc17626" w:history="1">
        <w:r>
          <w:rPr>
            <w:rFonts w:ascii="仿宋" w:eastAsia="仿宋" w:hAnsi="仿宋" w:cs="仿宋" w:hint="eastAsia"/>
            <w:lang w:eastAsia="zh-CN"/>
          </w:rPr>
          <w:t>八、资金管理与财务规划</w:t>
        </w:r>
        <w:r>
          <w:tab/>
        </w:r>
        <w:r>
          <w:fldChar w:fldCharType="begin"/>
        </w:r>
        <w:r>
          <w:instrText xml:space="preserve"> PAGEREF _Toc17626 \h </w:instrText>
        </w:r>
        <w:r>
          <w:fldChar w:fldCharType="separate"/>
        </w:r>
        <w:r>
          <w:t>41</w:t>
        </w:r>
        <w:r>
          <w:fldChar w:fldCharType="end"/>
        </w:r>
      </w:hyperlink>
    </w:p>
    <w:p>
      <w:pPr>
        <w:pStyle w:val="TOC2"/>
        <w:tabs>
          <w:tab w:val="right" w:leader="dot" w:pos="8306"/>
        </w:tabs>
      </w:pPr>
      <w:hyperlink w:anchor="_Toc1575" w:history="1">
        <w:r>
          <w:rPr>
            <w:rFonts w:ascii="仿宋" w:eastAsia="仿宋" w:hAnsi="仿宋" w:cs="仿宋" w:hint="eastAsia"/>
            <w:lang w:eastAsia="zh-CN"/>
          </w:rPr>
          <w:t>(一)、项目资金来源与筹措</w:t>
        </w:r>
        <w:r>
          <w:tab/>
        </w:r>
        <w:r>
          <w:fldChar w:fldCharType="begin"/>
        </w:r>
        <w:r>
          <w:instrText xml:space="preserve"> PAGEREF _Toc1575 \h </w:instrText>
        </w:r>
        <w:r>
          <w:fldChar w:fldCharType="separate"/>
        </w:r>
        <w:r>
          <w:t>41</w:t>
        </w:r>
        <w:r>
          <w:fldChar w:fldCharType="end"/>
        </w:r>
      </w:hyperlink>
    </w:p>
    <w:p>
      <w:pPr>
        <w:pStyle w:val="TOC2"/>
        <w:tabs>
          <w:tab w:val="right" w:leader="dot" w:pos="8306"/>
        </w:tabs>
      </w:pPr>
      <w:hyperlink w:anchor="_Toc26129" w:history="1">
        <w:r>
          <w:rPr>
            <w:rFonts w:ascii="仿宋" w:eastAsia="仿宋" w:hAnsi="仿宋" w:cs="仿宋" w:hint="eastAsia"/>
            <w:lang w:eastAsia="zh-CN"/>
          </w:rPr>
          <w:t>(二)、资金使用与监管</w:t>
        </w:r>
        <w:r>
          <w:tab/>
        </w:r>
        <w:r>
          <w:fldChar w:fldCharType="begin"/>
        </w:r>
        <w:r>
          <w:instrText xml:space="preserve"> PAGEREF _Toc26129 \h </w:instrText>
        </w:r>
        <w:r>
          <w:fldChar w:fldCharType="separate"/>
        </w:r>
        <w:r>
          <w:t>43</w:t>
        </w:r>
        <w:r>
          <w:fldChar w:fldCharType="end"/>
        </w:r>
      </w:hyperlink>
    </w:p>
    <w:p>
      <w:pPr>
        <w:pStyle w:val="TOC2"/>
        <w:tabs>
          <w:tab w:val="right" w:leader="dot" w:pos="8306"/>
        </w:tabs>
      </w:pPr>
      <w:hyperlink w:anchor="_Toc26262" w:history="1">
        <w:r>
          <w:rPr>
            <w:rFonts w:ascii="仿宋" w:eastAsia="仿宋" w:hAnsi="仿宋" w:cs="仿宋" w:hint="eastAsia"/>
            <w:lang w:eastAsia="zh-CN"/>
          </w:rPr>
          <w:t>(三)、财务规划与预测</w:t>
        </w:r>
        <w:r>
          <w:tab/>
        </w:r>
        <w:r>
          <w:fldChar w:fldCharType="begin"/>
        </w:r>
        <w:r>
          <w:instrText xml:space="preserve"> PAGEREF _Toc26262 \h </w:instrText>
        </w:r>
        <w:r>
          <w:fldChar w:fldCharType="separate"/>
        </w:r>
        <w:r>
          <w:t>44</w:t>
        </w:r>
        <w:r>
          <w:fldChar w:fldCharType="end"/>
        </w:r>
      </w:hyperlink>
    </w:p>
    <w:p>
      <w:pPr>
        <w:pStyle w:val="TOC1"/>
        <w:tabs>
          <w:tab w:val="right" w:leader="dot" w:pos="8306"/>
        </w:tabs>
      </w:pPr>
      <w:hyperlink w:anchor="_Toc8495" w:history="1">
        <w:r>
          <w:rPr>
            <w:rFonts w:ascii="仿宋" w:eastAsia="仿宋" w:hAnsi="仿宋" w:cs="仿宋" w:hint="eastAsia"/>
            <w:lang w:eastAsia="zh-CN"/>
          </w:rPr>
          <w:t>九、技术创新与产业升级</w:t>
        </w:r>
        <w:r>
          <w:tab/>
        </w:r>
        <w:r>
          <w:fldChar w:fldCharType="begin"/>
        </w:r>
        <w:r>
          <w:instrText xml:space="preserve"> PAGEREF _Toc8495 \h </w:instrText>
        </w:r>
        <w:r>
          <w:fldChar w:fldCharType="separate"/>
        </w:r>
        <w:r>
          <w:t>45</w:t>
        </w:r>
        <w:r>
          <w:fldChar w:fldCharType="end"/>
        </w:r>
      </w:hyperlink>
    </w:p>
    <w:p>
      <w:pPr>
        <w:pStyle w:val="TOC2"/>
        <w:tabs>
          <w:tab w:val="right" w:leader="dot" w:pos="8306"/>
        </w:tabs>
      </w:pPr>
      <w:hyperlink w:anchor="_Toc9753" w:history="1">
        <w:r>
          <w:rPr>
            <w:rFonts w:ascii="仿宋" w:eastAsia="仿宋" w:hAnsi="仿宋" w:cs="仿宋" w:hint="eastAsia"/>
            <w:lang w:eastAsia="zh-CN"/>
          </w:rPr>
          <w:t>(一)、技术创新方向与目标</w:t>
        </w:r>
        <w:r>
          <w:tab/>
        </w:r>
        <w:r>
          <w:fldChar w:fldCharType="begin"/>
        </w:r>
        <w:r>
          <w:instrText xml:space="preserve"> PAGEREF _Toc9753 \h </w:instrText>
        </w:r>
        <w:r>
          <w:fldChar w:fldCharType="separate"/>
        </w:r>
        <w:r>
          <w:t>45</w:t>
        </w:r>
        <w:r>
          <w:fldChar w:fldCharType="end"/>
        </w:r>
      </w:hyperlink>
    </w:p>
    <w:p>
      <w:pPr>
        <w:pStyle w:val="TOC2"/>
        <w:tabs>
          <w:tab w:val="right" w:leader="dot" w:pos="8306"/>
        </w:tabs>
      </w:pPr>
      <w:hyperlink w:anchor="_Toc32169" w:history="1">
        <w:r>
          <w:rPr>
            <w:rFonts w:ascii="仿宋" w:eastAsia="仿宋" w:hAnsi="仿宋" w:cs="仿宋" w:hint="eastAsia"/>
            <w:lang w:eastAsia="zh-CN"/>
          </w:rPr>
          <w:t>(二)、产业升级路径与措施</w:t>
        </w:r>
        <w:r>
          <w:tab/>
        </w:r>
        <w:r>
          <w:fldChar w:fldCharType="begin"/>
        </w:r>
        <w:r>
          <w:instrText xml:space="preserve"> PAGEREF _Toc32169 \h </w:instrText>
        </w:r>
        <w:r>
          <w:fldChar w:fldCharType="separate"/>
        </w:r>
        <w:r>
          <w:t>46</w:t>
        </w:r>
        <w:r>
          <w:fldChar w:fldCharType="end"/>
        </w:r>
      </w:hyperlink>
    </w:p>
    <w:p>
      <w:pPr>
        <w:pStyle w:val="TOC1"/>
        <w:tabs>
          <w:tab w:val="right" w:leader="dot" w:pos="8306"/>
        </w:tabs>
      </w:pPr>
      <w:hyperlink w:anchor="_Toc30401" w:history="1">
        <w:r>
          <w:rPr>
            <w:rFonts w:ascii="仿宋" w:eastAsia="仿宋" w:hAnsi="仿宋" w:cs="仿宋" w:hint="eastAsia"/>
            <w:lang w:eastAsia="zh-CN"/>
          </w:rPr>
          <w:t>十、项目实施与管理方案</w:t>
        </w:r>
        <w:r>
          <w:tab/>
        </w:r>
        <w:r>
          <w:fldChar w:fldCharType="begin"/>
        </w:r>
        <w:r>
          <w:instrText xml:space="preserve"> PAGEREF _Toc30401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26" w:history="1">
        <w:r>
          <w:rPr>
            <w:rFonts w:ascii="仿宋" w:eastAsia="仿宋" w:hAnsi="仿宋" w:cs="仿宋" w:hint="eastAsia"/>
            <w:lang w:eastAsia="zh-CN"/>
          </w:rPr>
          <w:t>(一)、项目实施计划</w:t>
        </w:r>
        <w:r>
          <w:tab/>
        </w:r>
        <w:r>
          <w:fldChar w:fldCharType="begin"/>
        </w:r>
        <w:r>
          <w:instrText xml:space="preserve"> PAGEREF _Toc13326 \h </w:instrText>
        </w:r>
        <w:r>
          <w:fldChar w:fldCharType="separate"/>
        </w:r>
        <w:r>
          <w:t>47</w:t>
        </w:r>
        <w:r>
          <w:fldChar w:fldCharType="end"/>
        </w:r>
      </w:hyperlink>
    </w:p>
    <w:p>
      <w:pPr>
        <w:pStyle w:val="TOC2"/>
        <w:tabs>
          <w:tab w:val="right" w:leader="dot" w:pos="8306"/>
        </w:tabs>
      </w:pPr>
      <w:hyperlink w:anchor="_Toc19097" w:history="1">
        <w:r>
          <w:rPr>
            <w:rFonts w:ascii="仿宋" w:eastAsia="仿宋" w:hAnsi="仿宋" w:cs="仿宋" w:hint="eastAsia"/>
            <w:lang w:eastAsia="zh-CN"/>
          </w:rPr>
          <w:t>(二)、项目组织机构与职责</w:t>
        </w:r>
        <w:r>
          <w:tab/>
        </w:r>
        <w:r>
          <w:fldChar w:fldCharType="begin"/>
        </w:r>
        <w:r>
          <w:instrText xml:space="preserve"> PAGEREF _Toc19097 \h </w:instrText>
        </w:r>
        <w:r>
          <w:fldChar w:fldCharType="separate"/>
        </w:r>
        <w:r>
          <w:t>49</w:t>
        </w:r>
        <w:r>
          <w:fldChar w:fldCharType="end"/>
        </w:r>
      </w:hyperlink>
    </w:p>
    <w:p>
      <w:pPr>
        <w:pStyle w:val="TOC2"/>
        <w:tabs>
          <w:tab w:val="right" w:leader="dot" w:pos="8306"/>
        </w:tabs>
      </w:pPr>
      <w:hyperlink w:anchor="_Toc783" w:history="1">
        <w:r>
          <w:rPr>
            <w:rFonts w:ascii="仿宋" w:eastAsia="仿宋" w:hAnsi="仿宋" w:cs="仿宋" w:hint="eastAsia"/>
            <w:lang w:eastAsia="zh-CN"/>
          </w:rPr>
          <w:t>(三)、项目管理与监控体系</w:t>
        </w:r>
        <w:r>
          <w:tab/>
        </w:r>
        <w:r>
          <w:fldChar w:fldCharType="begin"/>
        </w:r>
        <w:r>
          <w:instrText xml:space="preserve"> PAGEREF _Toc783 \h </w:instrText>
        </w:r>
        <w:r>
          <w:fldChar w:fldCharType="separate"/>
        </w:r>
        <w:r>
          <w:t>51</w:t>
        </w:r>
        <w:r>
          <w:fldChar w:fldCharType="end"/>
        </w:r>
      </w:hyperlink>
    </w:p>
    <w:p>
      <w:pPr>
        <w:pStyle w:val="TOC1"/>
        <w:tabs>
          <w:tab w:val="right" w:leader="dot" w:pos="8306"/>
        </w:tabs>
      </w:pPr>
      <w:hyperlink w:anchor="_Toc28441" w:history="1">
        <w:r>
          <w:rPr>
            <w:rFonts w:ascii="仿宋" w:eastAsia="仿宋" w:hAnsi="仿宋" w:cs="仿宋" w:hint="eastAsia"/>
            <w:lang w:eastAsia="zh-CN"/>
          </w:rPr>
          <w:t>十一、客户关系管理与市场拓展</w:t>
        </w:r>
        <w:r>
          <w:tab/>
        </w:r>
        <w:r>
          <w:fldChar w:fldCharType="begin"/>
        </w:r>
        <w:r>
          <w:instrText xml:space="preserve"> PAGEREF _Toc28441 \h </w:instrText>
        </w:r>
        <w:r>
          <w:fldChar w:fldCharType="separate"/>
        </w:r>
        <w:r>
          <w:t>53</w:t>
        </w:r>
        <w:r>
          <w:fldChar w:fldCharType="end"/>
        </w:r>
      </w:hyperlink>
    </w:p>
    <w:p>
      <w:pPr>
        <w:pStyle w:val="TOC2"/>
        <w:tabs>
          <w:tab w:val="right" w:leader="dot" w:pos="8306"/>
        </w:tabs>
      </w:pPr>
      <w:hyperlink w:anchor="_Toc3496" w:history="1">
        <w:r>
          <w:rPr>
            <w:rFonts w:ascii="仿宋" w:eastAsia="仿宋" w:hAnsi="仿宋" w:cs="仿宋" w:hint="eastAsia"/>
            <w:lang w:eastAsia="zh-CN"/>
          </w:rPr>
          <w:t>(一)、客户关系管理策略</w:t>
        </w:r>
        <w:r>
          <w:tab/>
        </w:r>
        <w:r>
          <w:fldChar w:fldCharType="begin"/>
        </w:r>
        <w:r>
          <w:instrText xml:space="preserve"> PAGEREF _Toc3496 \h </w:instrText>
        </w:r>
        <w:r>
          <w:fldChar w:fldCharType="separate"/>
        </w:r>
        <w:r>
          <w:t>53</w:t>
        </w:r>
        <w:r>
          <w:fldChar w:fldCharType="end"/>
        </w:r>
      </w:hyperlink>
    </w:p>
    <w:p>
      <w:pPr>
        <w:pStyle w:val="TOC2"/>
        <w:tabs>
          <w:tab w:val="right" w:leader="dot" w:pos="8306"/>
        </w:tabs>
      </w:pPr>
      <w:hyperlink w:anchor="_Toc24871" w:history="1">
        <w:r>
          <w:rPr>
            <w:rFonts w:ascii="仿宋" w:eastAsia="仿宋" w:hAnsi="仿宋" w:cs="仿宋" w:hint="eastAsia"/>
            <w:lang w:eastAsia="zh-CN"/>
          </w:rPr>
          <w:t>(二)、市场拓展方案</w:t>
        </w:r>
        <w:r>
          <w:tab/>
        </w:r>
        <w:r>
          <w:fldChar w:fldCharType="begin"/>
        </w:r>
        <w:r>
          <w:instrText xml:space="preserve"> PAGEREF _Toc24871 \h </w:instrText>
        </w:r>
        <w:r>
          <w:fldChar w:fldCharType="separate"/>
        </w:r>
        <w:r>
          <w:t>54</w:t>
        </w:r>
        <w:r>
          <w:fldChar w:fldCharType="end"/>
        </w:r>
      </w:hyperlink>
    </w:p>
    <w:p>
      <w:pPr>
        <w:pStyle w:val="TOC1"/>
        <w:tabs>
          <w:tab w:val="right" w:leader="dot" w:pos="8306"/>
        </w:tabs>
      </w:pPr>
      <w:hyperlink w:anchor="_Toc5013" w:history="1">
        <w:r>
          <w:rPr>
            <w:rFonts w:ascii="仿宋" w:eastAsia="仿宋" w:hAnsi="仿宋" w:cs="仿宋" w:hint="eastAsia"/>
            <w:lang w:eastAsia="zh-CN"/>
          </w:rPr>
          <w:t>十二、项目质量与标准</w:t>
        </w:r>
        <w:r>
          <w:tab/>
        </w:r>
        <w:r>
          <w:fldChar w:fldCharType="begin"/>
        </w:r>
        <w:r>
          <w:instrText xml:space="preserve"> PAGEREF _Toc5013 \h </w:instrText>
        </w:r>
        <w:r>
          <w:fldChar w:fldCharType="separate"/>
        </w:r>
        <w:r>
          <w:t>55</w:t>
        </w:r>
        <w:r>
          <w:fldChar w:fldCharType="end"/>
        </w:r>
      </w:hyperlink>
    </w:p>
    <w:p>
      <w:pPr>
        <w:pStyle w:val="TOC2"/>
        <w:tabs>
          <w:tab w:val="right" w:leader="dot" w:pos="8306"/>
        </w:tabs>
      </w:pPr>
      <w:hyperlink w:anchor="_Toc1591" w:history="1">
        <w:r>
          <w:rPr>
            <w:rFonts w:ascii="仿宋" w:eastAsia="仿宋" w:hAnsi="仿宋" w:cs="仿宋" w:hint="eastAsia"/>
            <w:lang w:eastAsia="zh-CN"/>
          </w:rPr>
          <w:t>(一)、质量保障体系</w:t>
        </w:r>
        <w:r>
          <w:tab/>
        </w:r>
        <w:r>
          <w:fldChar w:fldCharType="begin"/>
        </w:r>
        <w:r>
          <w:instrText xml:space="preserve"> PAGEREF _Toc1591 \h </w:instrText>
        </w:r>
        <w:r>
          <w:fldChar w:fldCharType="separate"/>
        </w:r>
        <w:r>
          <w:t>55</w:t>
        </w:r>
        <w:r>
          <w:fldChar w:fldCharType="end"/>
        </w:r>
      </w:hyperlink>
    </w:p>
    <w:p>
      <w:pPr>
        <w:pStyle w:val="TOC2"/>
        <w:tabs>
          <w:tab w:val="right" w:leader="dot" w:pos="8306"/>
        </w:tabs>
      </w:pPr>
      <w:hyperlink w:anchor="_Toc7809" w:history="1">
        <w:r>
          <w:rPr>
            <w:rFonts w:ascii="仿宋" w:eastAsia="仿宋" w:hAnsi="仿宋" w:cs="仿宋" w:hint="eastAsia"/>
            <w:lang w:eastAsia="zh-CN"/>
          </w:rPr>
          <w:t>(二)、标准化作业流程</w:t>
        </w:r>
        <w:r>
          <w:tab/>
        </w:r>
        <w:r>
          <w:fldChar w:fldCharType="begin"/>
        </w:r>
        <w:r>
          <w:instrText xml:space="preserve"> PAGEREF _Toc7809 \h </w:instrText>
        </w:r>
        <w:r>
          <w:fldChar w:fldCharType="separate"/>
        </w:r>
        <w:r>
          <w:t>57</w:t>
        </w:r>
        <w:r>
          <w:fldChar w:fldCharType="end"/>
        </w:r>
      </w:hyperlink>
    </w:p>
    <w:p>
      <w:pPr>
        <w:pStyle w:val="TOC2"/>
        <w:tabs>
          <w:tab w:val="right" w:leader="dot" w:pos="8306"/>
        </w:tabs>
      </w:pPr>
      <w:hyperlink w:anchor="_Toc6979" w:history="1">
        <w:r>
          <w:rPr>
            <w:rFonts w:ascii="仿宋" w:eastAsia="仿宋" w:hAnsi="仿宋" w:cs="仿宋" w:hint="eastAsia"/>
            <w:lang w:eastAsia="zh-CN"/>
          </w:rPr>
          <w:t>(三)、质量监控与评估</w:t>
        </w:r>
        <w:r>
          <w:tab/>
        </w:r>
        <w:r>
          <w:fldChar w:fldCharType="begin"/>
        </w:r>
        <w:r>
          <w:instrText xml:space="preserve"> PAGEREF _Toc6979 \h </w:instrText>
        </w:r>
        <w:r>
          <w:fldChar w:fldCharType="separate"/>
        </w:r>
        <w:r>
          <w:t>58</w:t>
        </w:r>
        <w:r>
          <w:fldChar w:fldCharType="end"/>
        </w:r>
      </w:hyperlink>
    </w:p>
    <w:p>
      <w:pPr>
        <w:pStyle w:val="TOC2"/>
        <w:tabs>
          <w:tab w:val="right" w:leader="dot" w:pos="8306"/>
        </w:tabs>
      </w:pPr>
      <w:hyperlink w:anchor="_Toc20876" w:history="1">
        <w:r>
          <w:rPr>
            <w:rFonts w:ascii="仿宋" w:eastAsia="仿宋" w:hAnsi="仿宋" w:cs="仿宋" w:hint="eastAsia"/>
            <w:lang w:eastAsia="zh-CN"/>
          </w:rPr>
          <w:t>(四)、质量改进计划</w:t>
        </w:r>
        <w:r>
          <w:tab/>
        </w:r>
        <w:r>
          <w:fldChar w:fldCharType="begin"/>
        </w:r>
        <w:r>
          <w:instrText xml:space="preserve"> PAGEREF _Toc20876 \h </w:instrText>
        </w:r>
        <w:r>
          <w:fldChar w:fldCharType="separate"/>
        </w:r>
        <w:r>
          <w:t>59</w:t>
        </w:r>
        <w:r>
          <w:fldChar w:fldCharType="end"/>
        </w:r>
      </w:hyperlink>
    </w:p>
    <w:p>
      <w:pPr>
        <w:pStyle w:val="TOC1"/>
        <w:tabs>
          <w:tab w:val="right" w:leader="dot" w:pos="8306"/>
        </w:tabs>
      </w:pPr>
      <w:hyperlink w:anchor="_Toc28853" w:history="1">
        <w:r>
          <w:rPr>
            <w:rFonts w:ascii="仿宋" w:eastAsia="仿宋" w:hAnsi="仿宋" w:cs="仿宋" w:hint="eastAsia"/>
            <w:lang w:eastAsia="zh-CN"/>
          </w:rPr>
          <w:t>十三、法律法规与政策遵循</w:t>
        </w:r>
        <w:r>
          <w:tab/>
        </w:r>
        <w:r>
          <w:fldChar w:fldCharType="begin"/>
        </w:r>
        <w:r>
          <w:instrText xml:space="preserve"> PAGEREF _Toc28853 \h </w:instrText>
        </w:r>
        <w:r>
          <w:fldChar w:fldCharType="separate"/>
        </w:r>
        <w:r>
          <w:t>61</w:t>
        </w:r>
        <w:r>
          <w:fldChar w:fldCharType="end"/>
        </w:r>
      </w:hyperlink>
    </w:p>
    <w:p>
      <w:pPr>
        <w:pStyle w:val="TOC2"/>
        <w:tabs>
          <w:tab w:val="right" w:leader="dot" w:pos="8306"/>
        </w:tabs>
      </w:pPr>
      <w:hyperlink w:anchor="_Toc13849" w:history="1">
        <w:r>
          <w:rPr>
            <w:rFonts w:ascii="仿宋" w:eastAsia="仿宋" w:hAnsi="仿宋" w:cs="仿宋" w:hint="eastAsia"/>
            <w:lang w:eastAsia="zh-CN"/>
          </w:rPr>
          <w:t>(一)、法律法规遵守</w:t>
        </w:r>
        <w:r>
          <w:tab/>
        </w:r>
        <w:r>
          <w:fldChar w:fldCharType="begin"/>
        </w:r>
        <w:r>
          <w:instrText xml:space="preserve"> PAGEREF _Toc13849 \h </w:instrText>
        </w:r>
        <w:r>
          <w:fldChar w:fldCharType="separate"/>
        </w:r>
        <w:r>
          <w:t>61</w:t>
        </w:r>
        <w:r>
          <w:fldChar w:fldCharType="end"/>
        </w:r>
      </w:hyperlink>
    </w:p>
    <w:p>
      <w:pPr>
        <w:pStyle w:val="TOC2"/>
        <w:tabs>
          <w:tab w:val="right" w:leader="dot" w:pos="8306"/>
        </w:tabs>
      </w:pPr>
      <w:hyperlink w:anchor="_Toc639" w:history="1">
        <w:r>
          <w:rPr>
            <w:rFonts w:ascii="仿宋" w:eastAsia="仿宋" w:hAnsi="仿宋" w:cs="仿宋" w:hint="eastAsia"/>
            <w:lang w:eastAsia="zh-CN"/>
          </w:rPr>
          <w:t>(二)、政策导向与利用</w:t>
        </w:r>
        <w:r>
          <w:tab/>
        </w:r>
        <w:r>
          <w:fldChar w:fldCharType="begin"/>
        </w:r>
        <w:r>
          <w:instrText xml:space="preserve"> PAGEREF _Toc639 \h </w:instrText>
        </w:r>
        <w:r>
          <w:fldChar w:fldCharType="separate"/>
        </w:r>
        <w:r>
          <w:t>62</w:t>
        </w:r>
        <w:r>
          <w:fldChar w:fldCharType="end"/>
        </w:r>
      </w:hyperlink>
    </w:p>
    <w:p>
      <w:pPr>
        <w:pStyle w:val="TOC1"/>
        <w:tabs>
          <w:tab w:val="right" w:leader="dot" w:pos="8306"/>
        </w:tabs>
      </w:pPr>
      <w:hyperlink w:anchor="_Toc30730" w:history="1">
        <w:r>
          <w:rPr>
            <w:rFonts w:ascii="仿宋" w:eastAsia="仿宋" w:hAnsi="仿宋" w:cs="仿宋" w:hint="eastAsia"/>
            <w:lang w:eastAsia="zh-CN"/>
          </w:rPr>
          <w:t>十四、合作与交流机制建立</w:t>
        </w:r>
        <w:r>
          <w:tab/>
        </w:r>
        <w:r>
          <w:fldChar w:fldCharType="begin"/>
        </w:r>
        <w:r>
          <w:instrText xml:space="preserve"> PAGEREF _Toc30730 \h </w:instrText>
        </w:r>
        <w:r>
          <w:fldChar w:fldCharType="separate"/>
        </w:r>
        <w:r>
          <w:t>63</w:t>
        </w:r>
        <w:r>
          <w:fldChar w:fldCharType="end"/>
        </w:r>
      </w:hyperlink>
    </w:p>
    <w:p>
      <w:pPr>
        <w:pStyle w:val="TOC2"/>
        <w:tabs>
          <w:tab w:val="right" w:leader="dot" w:pos="8306"/>
        </w:tabs>
      </w:pPr>
      <w:hyperlink w:anchor="_Toc13798" w:history="1">
        <w:r>
          <w:rPr>
            <w:rFonts w:ascii="仿宋" w:eastAsia="仿宋" w:hAnsi="仿宋" w:cs="仿宋" w:hint="eastAsia"/>
            <w:lang w:eastAsia="zh-CN"/>
          </w:rPr>
          <w:t>(一)、合作伙伴选择与合作方式</w:t>
        </w:r>
        <w:r>
          <w:tab/>
        </w:r>
        <w:r>
          <w:fldChar w:fldCharType="begin"/>
        </w:r>
        <w:r>
          <w:instrText xml:space="preserve"> PAGEREF _Toc13798 \h </w:instrText>
        </w:r>
        <w:r>
          <w:fldChar w:fldCharType="separate"/>
        </w:r>
        <w:r>
          <w:t>63</w:t>
        </w:r>
        <w:r>
          <w:fldChar w:fldCharType="end"/>
        </w:r>
      </w:hyperlink>
    </w:p>
    <w:p>
      <w:pPr>
        <w:pStyle w:val="TOC2"/>
        <w:tabs>
          <w:tab w:val="right" w:leader="dot" w:pos="8306"/>
        </w:tabs>
      </w:pPr>
      <w:hyperlink w:anchor="_Toc21708" w:history="1">
        <w:r>
          <w:rPr>
            <w:rFonts w:ascii="仿宋" w:eastAsia="仿宋" w:hAnsi="仿宋" w:cs="仿宋" w:hint="eastAsia"/>
            <w:lang w:eastAsia="zh-CN"/>
          </w:rPr>
          <w:t>(二)、交流与合作平台搭建</w:t>
        </w:r>
        <w:r>
          <w:tab/>
        </w:r>
        <w:r>
          <w:fldChar w:fldCharType="begin"/>
        </w:r>
        <w:r>
          <w:instrText xml:space="preserve"> PAGEREF _Toc21708 \h </w:instrText>
        </w:r>
        <w:r>
          <w:fldChar w:fldCharType="separate"/>
        </w:r>
        <w:r>
          <w:t>64</w:t>
        </w:r>
        <w:r>
          <w:fldChar w:fldCharType="end"/>
        </w:r>
      </w:hyperlink>
    </w:p>
    <w:p>
      <w:pPr>
        <w:pStyle w:val="TOC1"/>
        <w:tabs>
          <w:tab w:val="right" w:leader="dot" w:pos="8306"/>
        </w:tabs>
      </w:pPr>
      <w:hyperlink w:anchor="_Toc4824" w:history="1">
        <w:r>
          <w:rPr>
            <w:rFonts w:ascii="仿宋" w:eastAsia="仿宋" w:hAnsi="仿宋" w:cs="仿宋" w:hint="eastAsia"/>
            <w:lang w:eastAsia="zh-CN"/>
          </w:rPr>
          <w:t>十五、成果转化与推广应用</w:t>
        </w:r>
        <w:r>
          <w:tab/>
        </w:r>
        <w:r>
          <w:fldChar w:fldCharType="begin"/>
        </w:r>
        <w:r>
          <w:instrText xml:space="preserve"> PAGEREF _Toc4824 \h </w:instrText>
        </w:r>
        <w:r>
          <w:fldChar w:fldCharType="separate"/>
        </w:r>
        <w:r>
          <w:t>66</w:t>
        </w:r>
        <w:r>
          <w:fldChar w:fldCharType="end"/>
        </w:r>
      </w:hyperlink>
    </w:p>
    <w:p>
      <w:pPr>
        <w:pStyle w:val="TOC2"/>
        <w:tabs>
          <w:tab w:val="right" w:leader="dot" w:pos="8306"/>
        </w:tabs>
      </w:pPr>
      <w:hyperlink w:anchor="_Toc23530" w:history="1">
        <w:r>
          <w:rPr>
            <w:rFonts w:ascii="仿宋" w:eastAsia="仿宋" w:hAnsi="仿宋" w:cs="仿宋" w:hint="eastAsia"/>
            <w:lang w:eastAsia="zh-CN"/>
          </w:rPr>
          <w:t>(一)、成果转化策略制定</w:t>
        </w:r>
        <w:r>
          <w:tab/>
        </w:r>
        <w:r>
          <w:fldChar w:fldCharType="begin"/>
        </w:r>
        <w:r>
          <w:instrText xml:space="preserve"> PAGEREF _Toc23530 \h </w:instrText>
        </w:r>
        <w:r>
          <w:fldChar w:fldCharType="separate"/>
        </w:r>
        <w:r>
          <w:t>66</w:t>
        </w:r>
        <w:r>
          <w:fldChar w:fldCharType="end"/>
        </w:r>
      </w:hyperlink>
    </w:p>
    <w:p>
      <w:pPr>
        <w:pStyle w:val="TOC2"/>
        <w:tabs>
          <w:tab w:val="right" w:leader="dot" w:pos="8306"/>
        </w:tabs>
      </w:pPr>
      <w:hyperlink w:anchor="_Toc15556" w:history="1">
        <w:r>
          <w:rPr>
            <w:rFonts w:ascii="仿宋" w:eastAsia="仿宋" w:hAnsi="仿宋" w:cs="仿宋" w:hint="eastAsia"/>
            <w:lang w:eastAsia="zh-CN"/>
          </w:rPr>
          <w:t>(二)、成果推广应用方案</w:t>
        </w:r>
        <w:r>
          <w:tab/>
        </w:r>
        <w:r>
          <w:fldChar w:fldCharType="begin"/>
        </w:r>
        <w:r>
          <w:instrText xml:space="preserve"> PAGEREF _Toc15556 \h </w:instrText>
        </w:r>
        <w:r>
          <w:fldChar w:fldCharType="separate"/>
        </w:r>
        <w:r>
          <w:t>67</w:t>
        </w:r>
        <w:r>
          <w:fldChar w:fldCharType="end"/>
        </w:r>
      </w:hyperlink>
    </w:p>
    <w:p>
      <w:pPr>
        <w:pStyle w:val="TOC1"/>
        <w:tabs>
          <w:tab w:val="right" w:leader="dot" w:pos="8306"/>
        </w:tabs>
      </w:pPr>
      <w:hyperlink w:anchor="_Toc21751" w:history="1">
        <w:r>
          <w:rPr>
            <w:rFonts w:ascii="仿宋" w:eastAsia="仿宋" w:hAnsi="仿宋" w:cs="仿宋" w:hint="eastAsia"/>
            <w:lang w:eastAsia="zh-CN"/>
          </w:rPr>
          <w:t>十六、质量管理与控制</w:t>
        </w:r>
        <w:r>
          <w:tab/>
        </w:r>
        <w:r>
          <w:fldChar w:fldCharType="begin"/>
        </w:r>
        <w:r>
          <w:instrText xml:space="preserve"> PAGEREF _Toc21751 \h </w:instrText>
        </w:r>
        <w:r>
          <w:fldChar w:fldCharType="separate"/>
        </w:r>
        <w:r>
          <w:t>69</w:t>
        </w:r>
        <w:r>
          <w:fldChar w:fldCharType="end"/>
        </w:r>
      </w:hyperlink>
    </w:p>
    <w:p>
      <w:pPr>
        <w:pStyle w:val="TOC2"/>
        <w:tabs>
          <w:tab w:val="right" w:leader="dot" w:pos="8306"/>
        </w:tabs>
      </w:pPr>
      <w:hyperlink w:anchor="_Toc20294" w:history="1">
        <w:r>
          <w:rPr>
            <w:rFonts w:ascii="仿宋" w:eastAsia="仿宋" w:hAnsi="仿宋" w:cs="仿宋" w:hint="eastAsia"/>
            <w:lang w:eastAsia="zh-CN"/>
          </w:rPr>
          <w:t>(一)、质量管理体系建设</w:t>
        </w:r>
        <w:r>
          <w:tab/>
        </w:r>
        <w:r>
          <w:fldChar w:fldCharType="begin"/>
        </w:r>
        <w:r>
          <w:instrText xml:space="preserve"> PAGEREF _Toc20294 \h </w:instrText>
        </w:r>
        <w:r>
          <w:fldChar w:fldCharType="separate"/>
        </w:r>
        <w:r>
          <w:t>69</w:t>
        </w:r>
        <w:r>
          <w:fldChar w:fldCharType="end"/>
        </w:r>
      </w:hyperlink>
    </w:p>
    <w:p>
      <w:pPr>
        <w:pStyle w:val="TOC2"/>
        <w:tabs>
          <w:tab w:val="right" w:leader="dot" w:pos="8306"/>
        </w:tabs>
      </w:pPr>
      <w:hyperlink w:anchor="_Toc32275" w:history="1">
        <w:r>
          <w:rPr>
            <w:rFonts w:ascii="仿宋" w:eastAsia="仿宋" w:hAnsi="仿宋" w:cs="仿宋" w:hint="eastAsia"/>
            <w:lang w:eastAsia="zh-CN"/>
          </w:rPr>
          <w:t>(二)、质量控制措施</w:t>
        </w:r>
        <w:r>
          <w:tab/>
        </w:r>
        <w:r>
          <w:fldChar w:fldCharType="begin"/>
        </w:r>
        <w:r>
          <w:instrText xml:space="preserve"> PAGEREF _Toc32275 \h </w:instrText>
        </w:r>
        <w:r>
          <w:fldChar w:fldCharType="separate"/>
        </w:r>
        <w:r>
          <w:t>70</w:t>
        </w:r>
        <w:r>
          <w:fldChar w:fldCharType="end"/>
        </w:r>
      </w:hyperlink>
    </w:p>
    <w:p>
      <w:pPr>
        <w:pStyle w:val="TOC1"/>
        <w:tabs>
          <w:tab w:val="right" w:leader="dot" w:pos="8306"/>
        </w:tabs>
      </w:pPr>
      <w:hyperlink w:anchor="_Toc9514" w:history="1">
        <w:r>
          <w:rPr>
            <w:rFonts w:ascii="仿宋" w:eastAsia="仿宋" w:hAnsi="仿宋" w:cs="仿宋" w:hint="eastAsia"/>
            <w:lang w:eastAsia="zh-CN"/>
          </w:rPr>
          <w:t>十七、设施与设备管理</w:t>
        </w:r>
        <w:r>
          <w:tab/>
        </w:r>
        <w:r>
          <w:fldChar w:fldCharType="begin"/>
        </w:r>
        <w:r>
          <w:instrText xml:space="preserve"> PAGEREF _Toc9514 \h </w:instrText>
        </w:r>
        <w:r>
          <w:fldChar w:fldCharType="separate"/>
        </w:r>
        <w:r>
          <w:t>71</w:t>
        </w:r>
        <w:r>
          <w:fldChar w:fldCharType="end"/>
        </w:r>
      </w:hyperlink>
    </w:p>
    <w:p>
      <w:pPr>
        <w:pStyle w:val="TOC2"/>
        <w:tabs>
          <w:tab w:val="right" w:leader="dot" w:pos="8306"/>
        </w:tabs>
      </w:pPr>
      <w:hyperlink w:anchor="_Toc12124" w:history="1">
        <w:r>
          <w:rPr>
            <w:rFonts w:ascii="仿宋" w:eastAsia="仿宋" w:hAnsi="仿宋" w:cs="仿宋" w:hint="eastAsia"/>
            <w:lang w:eastAsia="zh-CN"/>
          </w:rPr>
          <w:t>(一)、设施规划与配置</w:t>
        </w:r>
        <w:r>
          <w:tab/>
        </w:r>
        <w:r>
          <w:fldChar w:fldCharType="begin"/>
        </w:r>
        <w:r>
          <w:instrText xml:space="preserve"> PAGEREF _Toc12124 \h </w:instrText>
        </w:r>
        <w:r>
          <w:fldChar w:fldCharType="separate"/>
        </w:r>
        <w:r>
          <w:t>71</w:t>
        </w:r>
        <w:r>
          <w:fldChar w:fldCharType="end"/>
        </w:r>
      </w:hyperlink>
    </w:p>
    <w:p>
      <w:pPr>
        <w:pStyle w:val="TOC2"/>
        <w:tabs>
          <w:tab w:val="right" w:leader="dot" w:pos="8306"/>
        </w:tabs>
      </w:pPr>
      <w:hyperlink w:anchor="_Toc1170" w:history="1">
        <w:r>
          <w:rPr>
            <w:rFonts w:ascii="仿宋" w:eastAsia="仿宋" w:hAnsi="仿宋" w:cs="仿宋" w:hint="eastAsia"/>
            <w:lang w:eastAsia="zh-CN"/>
          </w:rPr>
          <w:t>(二)、设备采购与维护管理</w:t>
        </w:r>
        <w:r>
          <w:tab/>
        </w:r>
        <w:r>
          <w:fldChar w:fldCharType="begin"/>
        </w:r>
        <w:r>
          <w:instrText xml:space="preserve"> PAGEREF _Toc1170 \h </w:instrText>
        </w:r>
        <w:r>
          <w:fldChar w:fldCharType="separate"/>
        </w:r>
        <w:r>
          <w:t>72</w:t>
        </w:r>
        <w:r>
          <w:fldChar w:fldCharType="end"/>
        </w:r>
      </w:hyperlink>
    </w:p>
    <w:p>
      <w:pPr>
        <w:pStyle w:val="TOC2"/>
        <w:tabs>
          <w:tab w:val="right" w:leader="dot" w:pos="8306"/>
        </w:tabs>
      </w:pPr>
      <w:hyperlink w:anchor="_Toc4862" w:history="1">
        <w:r>
          <w:rPr>
            <w:rFonts w:ascii="仿宋" w:eastAsia="仿宋" w:hAnsi="仿宋" w:cs="仿宋" w:hint="eastAsia"/>
            <w:lang w:eastAsia="zh-CN"/>
          </w:rPr>
          <w:t>(三)、设施设备升级策略</w:t>
        </w:r>
        <w:r>
          <w:tab/>
        </w:r>
        <w:r>
          <w:fldChar w:fldCharType="begin"/>
        </w:r>
        <w:r>
          <w:instrText xml:space="preserve"> PAGEREF _Toc4862 \h </w:instrText>
        </w:r>
        <w:r>
          <w:fldChar w:fldCharType="separate"/>
        </w:r>
        <w:r>
          <w:t>73</w:t>
        </w:r>
        <w:r>
          <w:fldChar w:fldCharType="end"/>
        </w:r>
      </w:hyperlink>
    </w:p>
    <w:p>
      <w:pPr>
        <w:pStyle w:val="TOC1"/>
        <w:tabs>
          <w:tab w:val="right" w:leader="dot" w:pos="8306"/>
        </w:tabs>
      </w:pPr>
      <w:hyperlink w:anchor="_Toc16708" w:history="1">
        <w:r>
          <w:rPr>
            <w:rFonts w:ascii="仿宋" w:eastAsia="仿宋" w:hAnsi="仿宋" w:cs="仿宋" w:hint="eastAsia"/>
            <w:lang w:eastAsia="zh-CN"/>
          </w:rPr>
          <w:t>十八、企业合规与伦理</w:t>
        </w:r>
        <w:r>
          <w:tab/>
        </w:r>
        <w:r>
          <w:fldChar w:fldCharType="begin"/>
        </w:r>
        <w:r>
          <w:instrText xml:space="preserve"> PAGEREF _Toc16708 \h </w:instrText>
        </w:r>
        <w:r>
          <w:fldChar w:fldCharType="separate"/>
        </w:r>
        <w:r>
          <w:t>73</w:t>
        </w:r>
        <w:r>
          <w:fldChar w:fldCharType="end"/>
        </w:r>
      </w:hyperlink>
    </w:p>
    <w:p>
      <w:pPr>
        <w:pStyle w:val="TOC2"/>
        <w:tabs>
          <w:tab w:val="right" w:leader="dot" w:pos="8306"/>
        </w:tabs>
      </w:pPr>
      <w:hyperlink w:anchor="_Toc24264" w:history="1">
        <w:r>
          <w:rPr>
            <w:rFonts w:ascii="仿宋" w:eastAsia="仿宋" w:hAnsi="仿宋" w:cs="仿宋" w:hint="eastAsia"/>
            <w:lang w:eastAsia="zh-CN"/>
          </w:rPr>
          <w:t>(一)、合规政策与程序</w:t>
        </w:r>
        <w:r>
          <w:tab/>
        </w:r>
        <w:r>
          <w:fldChar w:fldCharType="begin"/>
        </w:r>
        <w:r>
          <w:instrText xml:space="preserve"> PAGEREF _Toc24264 \h </w:instrText>
        </w:r>
        <w:r>
          <w:fldChar w:fldCharType="separate"/>
        </w:r>
        <w:r>
          <w:t>73</w:t>
        </w:r>
        <w:r>
          <w:fldChar w:fldCharType="end"/>
        </w:r>
      </w:hyperlink>
    </w:p>
    <w:p>
      <w:pPr>
        <w:pStyle w:val="TOC2"/>
        <w:tabs>
          <w:tab w:val="right" w:leader="dot" w:pos="8306"/>
        </w:tabs>
      </w:pPr>
      <w:hyperlink w:anchor="_Toc11880" w:history="1">
        <w:r>
          <w:rPr>
            <w:rFonts w:ascii="仿宋" w:eastAsia="仿宋" w:hAnsi="仿宋" w:cs="仿宋" w:hint="eastAsia"/>
            <w:lang w:eastAsia="zh-CN"/>
          </w:rPr>
          <w:t>(二)、伦理规范与培训</w:t>
        </w:r>
        <w:r>
          <w:tab/>
        </w:r>
        <w:r>
          <w:fldChar w:fldCharType="begin"/>
        </w:r>
        <w:r>
          <w:instrText xml:space="preserve"> PAGEREF _Toc11880 \h </w:instrText>
        </w:r>
        <w:r>
          <w:fldChar w:fldCharType="separate"/>
        </w:r>
        <w:r>
          <w:t>75</w:t>
        </w:r>
        <w:r>
          <w:fldChar w:fldCharType="end"/>
        </w:r>
      </w:hyperlink>
    </w:p>
    <w:p>
      <w:pPr>
        <w:pStyle w:val="TOC2"/>
        <w:tabs>
          <w:tab w:val="right" w:leader="dot" w:pos="8306"/>
        </w:tabs>
      </w:pPr>
      <w:hyperlink w:anchor="_Toc9074" w:history="1">
        <w:r>
          <w:rPr>
            <w:rFonts w:ascii="仿宋" w:eastAsia="仿宋" w:hAnsi="仿宋" w:cs="仿宋" w:hint="eastAsia"/>
            <w:lang w:eastAsia="zh-CN"/>
          </w:rPr>
          <w:t>(三)、合规风险评估</w:t>
        </w:r>
        <w:r>
          <w:tab/>
        </w:r>
        <w:r>
          <w:fldChar w:fldCharType="begin"/>
        </w:r>
        <w:r>
          <w:instrText xml:space="preserve"> PAGEREF _Toc9074 \h </w:instrText>
        </w:r>
        <w:r>
          <w:fldChar w:fldCharType="separate"/>
        </w:r>
        <w:r>
          <w:t>75</w:t>
        </w:r>
        <w:r>
          <w:fldChar w:fldCharType="end"/>
        </w:r>
      </w:hyperlink>
    </w:p>
    <w:p>
      <w:pPr>
        <w:pStyle w:val="TOC2"/>
        <w:tabs>
          <w:tab w:val="right" w:leader="dot" w:pos="8306"/>
        </w:tabs>
      </w:pPr>
      <w:hyperlink w:anchor="_Toc17219" w:history="1">
        <w:r>
          <w:rPr>
            <w:rFonts w:ascii="仿宋" w:eastAsia="仿宋" w:hAnsi="仿宋" w:cs="仿宋" w:hint="eastAsia"/>
            <w:lang w:eastAsia="zh-CN"/>
          </w:rPr>
          <w:t>(四)、合规监督与执行</w:t>
        </w:r>
        <w:r>
          <w:tab/>
        </w:r>
        <w:r>
          <w:fldChar w:fldCharType="begin"/>
        </w:r>
        <w:r>
          <w:instrText xml:space="preserve"> PAGEREF _Toc17219 \h </w:instrText>
        </w:r>
        <w:r>
          <w:fldChar w:fldCharType="separate"/>
        </w:r>
        <w:r>
          <w:t>77</w:t>
        </w:r>
        <w:r>
          <w:fldChar w:fldCharType="end"/>
        </w:r>
      </w:hyperlink>
    </w:p>
    <w:p>
      <w:pPr>
        <w:pStyle w:val="TOC1"/>
        <w:tabs>
          <w:tab w:val="right" w:leader="dot" w:pos="8306"/>
        </w:tabs>
      </w:pPr>
      <w:hyperlink w:anchor="_Toc9971" w:history="1">
        <w:r>
          <w:rPr>
            <w:rFonts w:ascii="仿宋" w:eastAsia="仿宋" w:hAnsi="仿宋" w:cs="仿宋" w:hint="eastAsia"/>
            <w:lang w:eastAsia="zh-CN"/>
          </w:rPr>
          <w:t>十九、知识产权管理与保护</w:t>
        </w:r>
        <w:r>
          <w:tab/>
        </w:r>
        <w:r>
          <w:fldChar w:fldCharType="begin"/>
        </w:r>
        <w:r>
          <w:instrText xml:space="preserve"> PAGEREF _Toc9971 \h </w:instrText>
        </w:r>
        <w:r>
          <w:fldChar w:fldCharType="separate"/>
        </w:r>
        <w:r>
          <w:t>77</w:t>
        </w:r>
        <w:r>
          <w:fldChar w:fldCharType="end"/>
        </w:r>
      </w:hyperlink>
    </w:p>
    <w:p>
      <w:pPr>
        <w:pStyle w:val="TOC2"/>
        <w:tabs>
          <w:tab w:val="right" w:leader="dot" w:pos="8306"/>
        </w:tabs>
      </w:pPr>
      <w:hyperlink w:anchor="_Toc12973" w:history="1">
        <w:r>
          <w:rPr>
            <w:rFonts w:ascii="仿宋" w:eastAsia="仿宋" w:hAnsi="仿宋" w:cs="仿宋" w:hint="eastAsia"/>
            <w:lang w:eastAsia="zh-CN"/>
          </w:rPr>
          <w:t>(一)、知识产权管理体系建设</w:t>
        </w:r>
        <w:r>
          <w:tab/>
        </w:r>
        <w:r>
          <w:fldChar w:fldCharType="begin"/>
        </w:r>
        <w:r>
          <w:instrText xml:space="preserve"> PAGEREF _Toc12973 \h </w:instrText>
        </w:r>
        <w:r>
          <w:fldChar w:fldCharType="separate"/>
        </w:r>
        <w:r>
          <w:t>77</w:t>
        </w:r>
        <w:r>
          <w:fldChar w:fldCharType="end"/>
        </w:r>
      </w:hyperlink>
    </w:p>
    <w:p>
      <w:pPr>
        <w:pStyle w:val="TOC2"/>
        <w:tabs>
          <w:tab w:val="right" w:leader="dot" w:pos="8306"/>
        </w:tabs>
      </w:pPr>
      <w:hyperlink w:anchor="_Toc10898" w:history="1">
        <w:r>
          <w:rPr>
            <w:rFonts w:ascii="仿宋" w:eastAsia="仿宋" w:hAnsi="仿宋" w:cs="仿宋" w:hint="eastAsia"/>
            <w:lang w:eastAsia="zh-CN"/>
          </w:rPr>
          <w:t>(二)、知识产权保护措施</w:t>
        </w:r>
        <w:r>
          <w:tab/>
        </w:r>
        <w:r>
          <w:fldChar w:fldCharType="begin"/>
        </w:r>
        <w:r>
          <w:instrText xml:space="preserve"> PAGEREF _Toc10898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622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594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75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91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品牌汽车项目与土地用途规划：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品牌汽车项目的容积率和建筑密度：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用地控制指标通常规定了容积率和建筑密度的要求。对于品牌汽车项目来说，这将影响建筑物的规模和高度。必须确保项目的设计符合容积率和建筑密度的限制，以遵守用地控制法规。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品牌汽车项目的建筑线限制：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用地控制指标还可能规定了建筑物与街道或相邻土地的距离，这被称为建筑线限制。品牌汽车项目必须遵守这些规定，以确保建筑的位置符合法规。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品牌汽车项目的环境影响和可持续性：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用地控制指标可能包括环境保护要求，例如绿地比例和污染防控措施。对于品牌汽车项目，这意味着必须考虑如何保护当地生态系统、水资源和空气质量，以确保项目的可持续性。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在整个项目规划和实施过程中，与用地控制指标的合作和遵守是至关重要的。这有助于确保品牌汽车项目是一个合法、可持续且与城市规划一致的发展项目。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9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每个城市都有自己的规划目标和愿景，包括住宅区、商业区和工业区的平衡发展。品牌汽车项目需要与城市规划目标保持一致，以确保项目不会破坏城市的整体规划。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https://d.book118.com/125102131011011044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C54AC"/>
    <w:rsid w:val="4B0C54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5102131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2024-01-14T18:27:00Z</dcterms:created>
  <dcterms:modified xsi:type="dcterms:W3CDTF">2024-01-14T18:28:14Z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C14E74E6074C4698811326742E81C483_11</vt:lpwstr>
  </property>
  <property fmtid="{D5CDD505-2E9C-101B-9397-08002B2CF9AE}" pid="3" name="KSOProductBuildVer">
    <vt:lpwstr>2052-12.1.0.16120</vt:lpwstr>
  </property>
</Properties>
</file>