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食品保水剂项目规划设计纲要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12" w:history="1">
        <w:r>
          <w:rPr>
            <w:rFonts w:ascii="仿宋" w:eastAsia="仿宋" w:hAnsi="仿宋" w:cs="仿宋" w:hint="eastAsia"/>
            <w:lang w:eastAsia="zh-CN"/>
          </w:rPr>
          <w:t>序言</w:t>
        </w:r>
        <w:r>
          <w:tab/>
        </w:r>
        <w:r>
          <w:fldChar w:fldCharType="begin"/>
        </w:r>
        <w:r>
          <w:instrText xml:space="preserve"> PAGEREF _Toc3912 \h </w:instrText>
        </w:r>
        <w:r>
          <w:fldChar w:fldCharType="separate"/>
        </w:r>
        <w:r>
          <w:t>3</w:t>
        </w:r>
        <w:r>
          <w:fldChar w:fldCharType="end"/>
        </w:r>
      </w:hyperlink>
    </w:p>
    <w:p>
      <w:pPr>
        <w:pStyle w:val="TOC1"/>
        <w:tabs>
          <w:tab w:val="right" w:leader="dot" w:pos="8306"/>
        </w:tabs>
      </w:pPr>
      <w:hyperlink w:anchor="_Toc25034" w:history="1">
        <w:r>
          <w:rPr>
            <w:rFonts w:ascii="仿宋" w:eastAsia="仿宋" w:hAnsi="仿宋" w:cs="仿宋" w:hint="eastAsia"/>
            <w:lang w:eastAsia="zh-CN"/>
          </w:rPr>
          <w:t>一、食品保水剂项目概论</w:t>
        </w:r>
        <w:r>
          <w:tab/>
        </w:r>
        <w:r>
          <w:fldChar w:fldCharType="begin"/>
        </w:r>
        <w:r>
          <w:instrText xml:space="preserve"> PAGEREF _Toc25034 \h </w:instrText>
        </w:r>
        <w:r>
          <w:fldChar w:fldCharType="separate"/>
        </w:r>
        <w:r>
          <w:t>3</w:t>
        </w:r>
        <w:r>
          <w:fldChar w:fldCharType="end"/>
        </w:r>
      </w:hyperlink>
    </w:p>
    <w:p>
      <w:pPr>
        <w:pStyle w:val="TOC2"/>
        <w:tabs>
          <w:tab w:val="right" w:leader="dot" w:pos="8306"/>
        </w:tabs>
      </w:pPr>
      <w:hyperlink w:anchor="_Toc7058" w:history="1">
        <w:r>
          <w:rPr>
            <w:rFonts w:ascii="仿宋" w:eastAsia="仿宋" w:hAnsi="仿宋" w:cs="仿宋" w:hint="eastAsia"/>
            <w:lang w:eastAsia="zh-CN"/>
          </w:rPr>
          <w:t>(一)、食品保水剂项目概况</w:t>
        </w:r>
        <w:r>
          <w:tab/>
        </w:r>
        <w:r>
          <w:fldChar w:fldCharType="begin"/>
        </w:r>
        <w:r>
          <w:instrText xml:space="preserve"> PAGEREF _Toc7058 \h </w:instrText>
        </w:r>
        <w:r>
          <w:fldChar w:fldCharType="separate"/>
        </w:r>
        <w:r>
          <w:t>3</w:t>
        </w:r>
        <w:r>
          <w:fldChar w:fldCharType="end"/>
        </w:r>
      </w:hyperlink>
    </w:p>
    <w:p>
      <w:pPr>
        <w:pStyle w:val="TOC2"/>
        <w:tabs>
          <w:tab w:val="right" w:leader="dot" w:pos="8306"/>
        </w:tabs>
      </w:pPr>
      <w:hyperlink w:anchor="_Toc16706" w:history="1">
        <w:r>
          <w:rPr>
            <w:rFonts w:ascii="仿宋" w:eastAsia="仿宋" w:hAnsi="仿宋" w:cs="仿宋" w:hint="eastAsia"/>
            <w:lang w:eastAsia="zh-CN"/>
          </w:rPr>
          <w:t>(二)、食品保水剂项目目标</w:t>
        </w:r>
        <w:r>
          <w:tab/>
        </w:r>
        <w:r>
          <w:fldChar w:fldCharType="begin"/>
        </w:r>
        <w:r>
          <w:instrText xml:space="preserve"> PAGEREF _Toc16706 \h </w:instrText>
        </w:r>
        <w:r>
          <w:fldChar w:fldCharType="separate"/>
        </w:r>
        <w:r>
          <w:t>5</w:t>
        </w:r>
        <w:r>
          <w:fldChar w:fldCharType="end"/>
        </w:r>
      </w:hyperlink>
    </w:p>
    <w:p>
      <w:pPr>
        <w:pStyle w:val="TOC2"/>
        <w:tabs>
          <w:tab w:val="right" w:leader="dot" w:pos="8306"/>
        </w:tabs>
      </w:pPr>
      <w:hyperlink w:anchor="_Toc25158" w:history="1">
        <w:r>
          <w:rPr>
            <w:rFonts w:ascii="仿宋" w:eastAsia="仿宋" w:hAnsi="仿宋" w:cs="仿宋" w:hint="eastAsia"/>
            <w:lang w:eastAsia="zh-CN"/>
          </w:rPr>
          <w:t>(三)、食品保水剂项目提出的理由</w:t>
        </w:r>
        <w:r>
          <w:tab/>
        </w:r>
        <w:r>
          <w:fldChar w:fldCharType="begin"/>
        </w:r>
        <w:r>
          <w:instrText xml:space="preserve"> PAGEREF _Toc25158 \h </w:instrText>
        </w:r>
        <w:r>
          <w:fldChar w:fldCharType="separate"/>
        </w:r>
        <w:r>
          <w:t>6</w:t>
        </w:r>
        <w:r>
          <w:fldChar w:fldCharType="end"/>
        </w:r>
      </w:hyperlink>
    </w:p>
    <w:p>
      <w:pPr>
        <w:pStyle w:val="TOC2"/>
        <w:tabs>
          <w:tab w:val="right" w:leader="dot" w:pos="8306"/>
        </w:tabs>
      </w:pPr>
      <w:hyperlink w:anchor="_Toc26477" w:history="1">
        <w:r>
          <w:rPr>
            <w:rFonts w:ascii="仿宋" w:eastAsia="仿宋" w:hAnsi="仿宋" w:cs="仿宋" w:hint="eastAsia"/>
            <w:lang w:eastAsia="zh-CN"/>
          </w:rPr>
          <w:t>(四)、食品保水剂项目意义</w:t>
        </w:r>
        <w:r>
          <w:tab/>
        </w:r>
        <w:r>
          <w:fldChar w:fldCharType="begin"/>
        </w:r>
        <w:r>
          <w:instrText xml:space="preserve"> PAGEREF _Toc26477 \h </w:instrText>
        </w:r>
        <w:r>
          <w:fldChar w:fldCharType="separate"/>
        </w:r>
        <w:r>
          <w:t>8</w:t>
        </w:r>
        <w:r>
          <w:fldChar w:fldCharType="end"/>
        </w:r>
      </w:hyperlink>
    </w:p>
    <w:p>
      <w:pPr>
        <w:pStyle w:val="TOC2"/>
        <w:tabs>
          <w:tab w:val="right" w:leader="dot" w:pos="8306"/>
        </w:tabs>
      </w:pPr>
      <w:hyperlink w:anchor="_Toc1045" w:history="1">
        <w:r>
          <w:rPr>
            <w:rFonts w:ascii="仿宋" w:eastAsia="仿宋" w:hAnsi="仿宋" w:cs="仿宋" w:hint="eastAsia"/>
            <w:lang w:eastAsia="zh-CN"/>
          </w:rPr>
          <w:t>(五)、食品保水剂项目背景</w:t>
        </w:r>
        <w:r>
          <w:tab/>
        </w:r>
        <w:r>
          <w:fldChar w:fldCharType="begin"/>
        </w:r>
        <w:r>
          <w:instrText xml:space="preserve"> PAGEREF _Toc1045 \h </w:instrText>
        </w:r>
        <w:r>
          <w:fldChar w:fldCharType="separate"/>
        </w:r>
        <w:r>
          <w:t>9</w:t>
        </w:r>
        <w:r>
          <w:fldChar w:fldCharType="end"/>
        </w:r>
      </w:hyperlink>
    </w:p>
    <w:p>
      <w:pPr>
        <w:pStyle w:val="TOC1"/>
        <w:tabs>
          <w:tab w:val="right" w:leader="dot" w:pos="8306"/>
        </w:tabs>
      </w:pPr>
      <w:hyperlink w:anchor="_Toc15289" w:history="1">
        <w:r>
          <w:rPr>
            <w:rFonts w:ascii="仿宋" w:eastAsia="仿宋" w:hAnsi="仿宋" w:cs="仿宋" w:hint="eastAsia"/>
            <w:lang w:eastAsia="zh-CN"/>
          </w:rPr>
          <w:t>二、产品规划分析</w:t>
        </w:r>
        <w:r>
          <w:tab/>
        </w:r>
        <w:r>
          <w:fldChar w:fldCharType="begin"/>
        </w:r>
        <w:r>
          <w:instrText xml:space="preserve"> PAGEREF _Toc15289 \h </w:instrText>
        </w:r>
        <w:r>
          <w:fldChar w:fldCharType="separate"/>
        </w:r>
        <w:r>
          <w:t>9</w:t>
        </w:r>
        <w:r>
          <w:fldChar w:fldCharType="end"/>
        </w:r>
      </w:hyperlink>
    </w:p>
    <w:p>
      <w:pPr>
        <w:pStyle w:val="TOC2"/>
        <w:tabs>
          <w:tab w:val="right" w:leader="dot" w:pos="8306"/>
        </w:tabs>
      </w:pPr>
      <w:hyperlink w:anchor="_Toc30247" w:history="1">
        <w:r>
          <w:rPr>
            <w:rFonts w:ascii="仿宋" w:eastAsia="仿宋" w:hAnsi="仿宋" w:cs="仿宋" w:hint="eastAsia"/>
            <w:lang w:eastAsia="zh-CN"/>
          </w:rPr>
          <w:t>(一)、产品规划</w:t>
        </w:r>
        <w:r>
          <w:tab/>
        </w:r>
        <w:r>
          <w:fldChar w:fldCharType="begin"/>
        </w:r>
        <w:r>
          <w:instrText xml:space="preserve"> PAGEREF _Toc30247 \h </w:instrText>
        </w:r>
        <w:r>
          <w:fldChar w:fldCharType="separate"/>
        </w:r>
        <w:r>
          <w:t>9</w:t>
        </w:r>
        <w:r>
          <w:fldChar w:fldCharType="end"/>
        </w:r>
      </w:hyperlink>
    </w:p>
    <w:p>
      <w:pPr>
        <w:pStyle w:val="TOC2"/>
        <w:tabs>
          <w:tab w:val="right" w:leader="dot" w:pos="8306"/>
        </w:tabs>
      </w:pPr>
      <w:hyperlink w:anchor="_Toc17472" w:history="1">
        <w:r>
          <w:rPr>
            <w:rFonts w:ascii="仿宋" w:eastAsia="仿宋" w:hAnsi="仿宋" w:cs="仿宋" w:hint="eastAsia"/>
            <w:lang w:eastAsia="zh-CN"/>
          </w:rPr>
          <w:t>(二)、建设规模</w:t>
        </w:r>
        <w:r>
          <w:tab/>
        </w:r>
        <w:r>
          <w:fldChar w:fldCharType="begin"/>
        </w:r>
        <w:r>
          <w:instrText xml:space="preserve"> PAGEREF _Toc17472 \h </w:instrText>
        </w:r>
        <w:r>
          <w:fldChar w:fldCharType="separate"/>
        </w:r>
        <w:r>
          <w:t>10</w:t>
        </w:r>
        <w:r>
          <w:fldChar w:fldCharType="end"/>
        </w:r>
      </w:hyperlink>
    </w:p>
    <w:p>
      <w:pPr>
        <w:pStyle w:val="TOC1"/>
        <w:tabs>
          <w:tab w:val="right" w:leader="dot" w:pos="8306"/>
        </w:tabs>
      </w:pPr>
      <w:hyperlink w:anchor="_Toc15737" w:history="1">
        <w:r>
          <w:rPr>
            <w:rFonts w:ascii="仿宋" w:eastAsia="仿宋" w:hAnsi="仿宋" w:cs="仿宋" w:hint="eastAsia"/>
            <w:lang w:eastAsia="zh-CN"/>
          </w:rPr>
          <w:t>三、食品保水剂项目绩效评估</w:t>
        </w:r>
        <w:r>
          <w:tab/>
        </w:r>
        <w:r>
          <w:fldChar w:fldCharType="begin"/>
        </w:r>
        <w:r>
          <w:instrText xml:space="preserve"> PAGEREF _Toc15737 \h </w:instrText>
        </w:r>
        <w:r>
          <w:fldChar w:fldCharType="separate"/>
        </w:r>
        <w:r>
          <w:t>11</w:t>
        </w:r>
        <w:r>
          <w:fldChar w:fldCharType="end"/>
        </w:r>
      </w:hyperlink>
    </w:p>
    <w:p>
      <w:pPr>
        <w:pStyle w:val="TOC2"/>
        <w:tabs>
          <w:tab w:val="right" w:leader="dot" w:pos="8306"/>
        </w:tabs>
      </w:pPr>
      <w:hyperlink w:anchor="_Toc21547" w:history="1">
        <w:r>
          <w:rPr>
            <w:rFonts w:ascii="仿宋" w:eastAsia="仿宋" w:hAnsi="仿宋" w:cs="仿宋" w:hint="eastAsia"/>
            <w:lang w:eastAsia="zh-CN"/>
          </w:rPr>
          <w:t>(一)、绩效评估指标</w:t>
        </w:r>
        <w:r>
          <w:tab/>
        </w:r>
        <w:r>
          <w:fldChar w:fldCharType="begin"/>
        </w:r>
        <w:r>
          <w:instrText xml:space="preserve"> PAGEREF _Toc21547 \h </w:instrText>
        </w:r>
        <w:r>
          <w:fldChar w:fldCharType="separate"/>
        </w:r>
        <w:r>
          <w:t>11</w:t>
        </w:r>
        <w:r>
          <w:fldChar w:fldCharType="end"/>
        </w:r>
      </w:hyperlink>
    </w:p>
    <w:p>
      <w:pPr>
        <w:pStyle w:val="TOC2"/>
        <w:tabs>
          <w:tab w:val="right" w:leader="dot" w:pos="8306"/>
        </w:tabs>
      </w:pPr>
      <w:hyperlink w:anchor="_Toc16944" w:history="1">
        <w:r>
          <w:rPr>
            <w:rFonts w:ascii="仿宋" w:eastAsia="仿宋" w:hAnsi="仿宋" w:cs="仿宋" w:hint="eastAsia"/>
            <w:lang w:eastAsia="zh-CN"/>
          </w:rPr>
          <w:t>(二)、绩效评估方法</w:t>
        </w:r>
        <w:r>
          <w:tab/>
        </w:r>
        <w:r>
          <w:fldChar w:fldCharType="begin"/>
        </w:r>
        <w:r>
          <w:instrText xml:space="preserve"> PAGEREF _Toc16944 \h </w:instrText>
        </w:r>
        <w:r>
          <w:fldChar w:fldCharType="separate"/>
        </w:r>
        <w:r>
          <w:t>12</w:t>
        </w:r>
        <w:r>
          <w:fldChar w:fldCharType="end"/>
        </w:r>
      </w:hyperlink>
    </w:p>
    <w:p>
      <w:pPr>
        <w:pStyle w:val="TOC2"/>
        <w:tabs>
          <w:tab w:val="right" w:leader="dot" w:pos="8306"/>
        </w:tabs>
      </w:pPr>
      <w:hyperlink w:anchor="_Toc30273" w:history="1">
        <w:r>
          <w:rPr>
            <w:rFonts w:ascii="仿宋" w:eastAsia="仿宋" w:hAnsi="仿宋" w:cs="仿宋" w:hint="eastAsia"/>
            <w:lang w:eastAsia="zh-CN"/>
          </w:rPr>
          <w:t>(三)、绩效评估周期</w:t>
        </w:r>
        <w:r>
          <w:tab/>
        </w:r>
        <w:r>
          <w:fldChar w:fldCharType="begin"/>
        </w:r>
        <w:r>
          <w:instrText xml:space="preserve"> PAGEREF _Toc30273 \h </w:instrText>
        </w:r>
        <w:r>
          <w:fldChar w:fldCharType="separate"/>
        </w:r>
        <w:r>
          <w:t>13</w:t>
        </w:r>
        <w:r>
          <w:fldChar w:fldCharType="end"/>
        </w:r>
      </w:hyperlink>
    </w:p>
    <w:p>
      <w:pPr>
        <w:pStyle w:val="TOC1"/>
        <w:tabs>
          <w:tab w:val="right" w:leader="dot" w:pos="8306"/>
        </w:tabs>
      </w:pPr>
      <w:hyperlink w:anchor="_Toc25180" w:history="1">
        <w:r>
          <w:rPr>
            <w:rFonts w:ascii="仿宋" w:eastAsia="仿宋" w:hAnsi="仿宋" w:cs="仿宋" w:hint="eastAsia"/>
            <w:lang w:eastAsia="zh-CN"/>
          </w:rPr>
          <w:t>四、食品保水剂项目文档管理</w:t>
        </w:r>
        <w:r>
          <w:tab/>
        </w:r>
        <w:r>
          <w:fldChar w:fldCharType="begin"/>
        </w:r>
        <w:r>
          <w:instrText xml:space="preserve"> PAGEREF _Toc25180 \h </w:instrText>
        </w:r>
        <w:r>
          <w:fldChar w:fldCharType="separate"/>
        </w:r>
        <w:r>
          <w:t>15</w:t>
        </w:r>
        <w:r>
          <w:fldChar w:fldCharType="end"/>
        </w:r>
      </w:hyperlink>
    </w:p>
    <w:p>
      <w:pPr>
        <w:pStyle w:val="TOC2"/>
        <w:tabs>
          <w:tab w:val="right" w:leader="dot" w:pos="8306"/>
        </w:tabs>
      </w:pPr>
      <w:hyperlink w:anchor="_Toc15636" w:history="1">
        <w:r>
          <w:rPr>
            <w:rFonts w:ascii="仿宋" w:eastAsia="仿宋" w:hAnsi="仿宋" w:cs="仿宋" w:hint="eastAsia"/>
            <w:lang w:eastAsia="zh-CN"/>
          </w:rPr>
          <w:t>(一)、文档编制与审查</w:t>
        </w:r>
        <w:r>
          <w:tab/>
        </w:r>
        <w:r>
          <w:fldChar w:fldCharType="begin"/>
        </w:r>
        <w:r>
          <w:instrText xml:space="preserve"> PAGEREF _Toc15636 \h </w:instrText>
        </w:r>
        <w:r>
          <w:fldChar w:fldCharType="separate"/>
        </w:r>
        <w:r>
          <w:t>15</w:t>
        </w:r>
        <w:r>
          <w:fldChar w:fldCharType="end"/>
        </w:r>
      </w:hyperlink>
    </w:p>
    <w:p>
      <w:pPr>
        <w:pStyle w:val="TOC2"/>
        <w:tabs>
          <w:tab w:val="right" w:leader="dot" w:pos="8306"/>
        </w:tabs>
      </w:pPr>
      <w:hyperlink w:anchor="_Toc26627" w:history="1">
        <w:r>
          <w:rPr>
            <w:rFonts w:ascii="仿宋" w:eastAsia="仿宋" w:hAnsi="仿宋" w:cs="仿宋" w:hint="eastAsia"/>
            <w:lang w:eastAsia="zh-CN"/>
          </w:rPr>
          <w:t>(二)、文档发布与分发</w:t>
        </w:r>
        <w:r>
          <w:tab/>
        </w:r>
        <w:r>
          <w:fldChar w:fldCharType="begin"/>
        </w:r>
        <w:r>
          <w:instrText xml:space="preserve"> PAGEREF _Toc26627 \h </w:instrText>
        </w:r>
        <w:r>
          <w:fldChar w:fldCharType="separate"/>
        </w:r>
        <w:r>
          <w:t>16</w:t>
        </w:r>
        <w:r>
          <w:fldChar w:fldCharType="end"/>
        </w:r>
      </w:hyperlink>
    </w:p>
    <w:p>
      <w:pPr>
        <w:pStyle w:val="TOC2"/>
        <w:tabs>
          <w:tab w:val="right" w:leader="dot" w:pos="8306"/>
        </w:tabs>
      </w:pPr>
      <w:hyperlink w:anchor="_Toc11618" w:history="1">
        <w:r>
          <w:rPr>
            <w:rFonts w:ascii="仿宋" w:eastAsia="仿宋" w:hAnsi="仿宋" w:cs="仿宋" w:hint="eastAsia"/>
            <w:lang w:eastAsia="zh-CN"/>
          </w:rPr>
          <w:t>(三)、文档存档与归档</w:t>
        </w:r>
        <w:r>
          <w:tab/>
        </w:r>
        <w:r>
          <w:fldChar w:fldCharType="begin"/>
        </w:r>
        <w:r>
          <w:instrText xml:space="preserve"> PAGEREF _Toc11618 \h </w:instrText>
        </w:r>
        <w:r>
          <w:fldChar w:fldCharType="separate"/>
        </w:r>
        <w:r>
          <w:t>17</w:t>
        </w:r>
        <w:r>
          <w:fldChar w:fldCharType="end"/>
        </w:r>
      </w:hyperlink>
    </w:p>
    <w:p>
      <w:pPr>
        <w:pStyle w:val="TOC1"/>
        <w:tabs>
          <w:tab w:val="right" w:leader="dot" w:pos="8306"/>
        </w:tabs>
      </w:pPr>
      <w:hyperlink w:anchor="_Toc25715" w:history="1">
        <w:r>
          <w:rPr>
            <w:rFonts w:ascii="仿宋" w:eastAsia="仿宋" w:hAnsi="仿宋" w:cs="仿宋" w:hint="eastAsia"/>
            <w:lang w:eastAsia="zh-CN"/>
          </w:rPr>
          <w:t>五、工艺说明</w:t>
        </w:r>
        <w:r>
          <w:tab/>
        </w:r>
        <w:r>
          <w:fldChar w:fldCharType="begin"/>
        </w:r>
        <w:r>
          <w:instrText xml:space="preserve"> PAGEREF _Toc25715 \h </w:instrText>
        </w:r>
        <w:r>
          <w:fldChar w:fldCharType="separate"/>
        </w:r>
        <w:r>
          <w:t>18</w:t>
        </w:r>
        <w:r>
          <w:fldChar w:fldCharType="end"/>
        </w:r>
      </w:hyperlink>
    </w:p>
    <w:p>
      <w:pPr>
        <w:pStyle w:val="TOC2"/>
        <w:tabs>
          <w:tab w:val="right" w:leader="dot" w:pos="8306"/>
        </w:tabs>
      </w:pPr>
      <w:hyperlink w:anchor="_Toc23713" w:history="1">
        <w:r>
          <w:rPr>
            <w:rFonts w:ascii="仿宋" w:eastAsia="仿宋" w:hAnsi="仿宋" w:cs="仿宋" w:hint="eastAsia"/>
            <w:lang w:eastAsia="zh-CN"/>
          </w:rPr>
          <w:t>(一)、技术管理特点</w:t>
        </w:r>
        <w:r>
          <w:tab/>
        </w:r>
        <w:r>
          <w:fldChar w:fldCharType="begin"/>
        </w:r>
        <w:r>
          <w:instrText xml:space="preserve"> PAGEREF _Toc23713 \h </w:instrText>
        </w:r>
        <w:r>
          <w:fldChar w:fldCharType="separate"/>
        </w:r>
        <w:r>
          <w:t>18</w:t>
        </w:r>
        <w:r>
          <w:fldChar w:fldCharType="end"/>
        </w:r>
      </w:hyperlink>
    </w:p>
    <w:p>
      <w:pPr>
        <w:pStyle w:val="TOC2"/>
        <w:tabs>
          <w:tab w:val="right" w:leader="dot" w:pos="8306"/>
        </w:tabs>
      </w:pPr>
      <w:hyperlink w:anchor="_Toc17192" w:history="1">
        <w:r>
          <w:rPr>
            <w:rFonts w:ascii="仿宋" w:eastAsia="仿宋" w:hAnsi="仿宋" w:cs="仿宋" w:hint="eastAsia"/>
            <w:lang w:eastAsia="zh-CN"/>
          </w:rPr>
          <w:t>(二)、食品保水剂项目工艺技术设计方案</w:t>
        </w:r>
        <w:r>
          <w:tab/>
        </w:r>
        <w:r>
          <w:fldChar w:fldCharType="begin"/>
        </w:r>
        <w:r>
          <w:instrText xml:space="preserve"> PAGEREF _Toc17192 \h </w:instrText>
        </w:r>
        <w:r>
          <w:fldChar w:fldCharType="separate"/>
        </w:r>
        <w:r>
          <w:t>19</w:t>
        </w:r>
        <w:r>
          <w:fldChar w:fldCharType="end"/>
        </w:r>
      </w:hyperlink>
    </w:p>
    <w:p>
      <w:pPr>
        <w:pStyle w:val="TOC2"/>
        <w:tabs>
          <w:tab w:val="right" w:leader="dot" w:pos="8306"/>
        </w:tabs>
      </w:pPr>
      <w:hyperlink w:anchor="_Toc27858" w:history="1">
        <w:r>
          <w:rPr>
            <w:rFonts w:ascii="仿宋" w:eastAsia="仿宋" w:hAnsi="仿宋" w:cs="仿宋" w:hint="eastAsia"/>
            <w:lang w:eastAsia="zh-CN"/>
          </w:rPr>
          <w:t>(三)、设备选型方案</w:t>
        </w:r>
        <w:r>
          <w:tab/>
        </w:r>
        <w:r>
          <w:fldChar w:fldCharType="begin"/>
        </w:r>
        <w:r>
          <w:instrText xml:space="preserve"> PAGEREF _Toc27858 \h </w:instrText>
        </w:r>
        <w:r>
          <w:fldChar w:fldCharType="separate"/>
        </w:r>
        <w:r>
          <w:t>20</w:t>
        </w:r>
        <w:r>
          <w:fldChar w:fldCharType="end"/>
        </w:r>
      </w:hyperlink>
    </w:p>
    <w:p>
      <w:pPr>
        <w:pStyle w:val="TOC1"/>
        <w:tabs>
          <w:tab w:val="right" w:leader="dot" w:pos="8306"/>
        </w:tabs>
      </w:pPr>
      <w:hyperlink w:anchor="_Toc14532" w:history="1">
        <w:r>
          <w:rPr>
            <w:rFonts w:ascii="仿宋" w:eastAsia="仿宋" w:hAnsi="仿宋" w:cs="仿宋" w:hint="eastAsia"/>
            <w:lang w:eastAsia="zh-CN"/>
          </w:rPr>
          <w:t>六、市场分析、调研</w:t>
        </w:r>
        <w:r>
          <w:tab/>
        </w:r>
        <w:r>
          <w:fldChar w:fldCharType="begin"/>
        </w:r>
        <w:r>
          <w:instrText xml:space="preserve"> PAGEREF _Toc14532 \h </w:instrText>
        </w:r>
        <w:r>
          <w:fldChar w:fldCharType="separate"/>
        </w:r>
        <w:r>
          <w:t>22</w:t>
        </w:r>
        <w:r>
          <w:fldChar w:fldCharType="end"/>
        </w:r>
      </w:hyperlink>
    </w:p>
    <w:p>
      <w:pPr>
        <w:pStyle w:val="TOC2"/>
        <w:tabs>
          <w:tab w:val="right" w:leader="dot" w:pos="8306"/>
        </w:tabs>
      </w:pPr>
      <w:hyperlink w:anchor="_Toc6162" w:history="1">
        <w:r>
          <w:rPr>
            <w:rFonts w:ascii="仿宋" w:eastAsia="仿宋" w:hAnsi="仿宋" w:cs="仿宋" w:hint="eastAsia"/>
            <w:lang w:eastAsia="zh-CN"/>
          </w:rPr>
          <w:t>(一)、食品保水剂行业分析</w:t>
        </w:r>
        <w:r>
          <w:tab/>
        </w:r>
        <w:r>
          <w:fldChar w:fldCharType="begin"/>
        </w:r>
        <w:r>
          <w:instrText xml:space="preserve"> PAGEREF _Toc6162 \h </w:instrText>
        </w:r>
        <w:r>
          <w:fldChar w:fldCharType="separate"/>
        </w:r>
        <w:r>
          <w:t>22</w:t>
        </w:r>
        <w:r>
          <w:fldChar w:fldCharType="end"/>
        </w:r>
      </w:hyperlink>
    </w:p>
    <w:p>
      <w:pPr>
        <w:pStyle w:val="TOC2"/>
        <w:tabs>
          <w:tab w:val="right" w:leader="dot" w:pos="8306"/>
        </w:tabs>
      </w:pPr>
      <w:hyperlink w:anchor="_Toc5869" w:history="1">
        <w:r>
          <w:rPr>
            <w:rFonts w:ascii="仿宋" w:eastAsia="仿宋" w:hAnsi="仿宋" w:cs="仿宋" w:hint="eastAsia"/>
            <w:lang w:eastAsia="zh-CN"/>
          </w:rPr>
          <w:t>(二)、食品保水剂市场分析预测</w:t>
        </w:r>
        <w:r>
          <w:tab/>
        </w:r>
        <w:r>
          <w:fldChar w:fldCharType="begin"/>
        </w:r>
        <w:r>
          <w:instrText xml:space="preserve"> PAGEREF _Toc5869 \h </w:instrText>
        </w:r>
        <w:r>
          <w:fldChar w:fldCharType="separate"/>
        </w:r>
        <w:r>
          <w:t>22</w:t>
        </w:r>
        <w:r>
          <w:fldChar w:fldCharType="end"/>
        </w:r>
      </w:hyperlink>
    </w:p>
    <w:p>
      <w:pPr>
        <w:pStyle w:val="TOC1"/>
        <w:tabs>
          <w:tab w:val="right" w:leader="dot" w:pos="8306"/>
        </w:tabs>
      </w:pPr>
      <w:hyperlink w:anchor="_Toc20861" w:history="1">
        <w:r>
          <w:rPr>
            <w:rFonts w:ascii="仿宋" w:eastAsia="仿宋" w:hAnsi="仿宋" w:cs="仿宋" w:hint="eastAsia"/>
            <w:lang w:eastAsia="zh-CN"/>
          </w:rPr>
          <w:t>七、食品保水剂项目创新与研发</w:t>
        </w:r>
        <w:r>
          <w:tab/>
        </w:r>
        <w:r>
          <w:fldChar w:fldCharType="begin"/>
        </w:r>
        <w:r>
          <w:instrText xml:space="preserve"> PAGEREF _Toc20861 \h </w:instrText>
        </w:r>
        <w:r>
          <w:fldChar w:fldCharType="separate"/>
        </w:r>
        <w:r>
          <w:t>23</w:t>
        </w:r>
        <w:r>
          <w:fldChar w:fldCharType="end"/>
        </w:r>
      </w:hyperlink>
    </w:p>
    <w:p>
      <w:pPr>
        <w:pStyle w:val="TOC2"/>
        <w:tabs>
          <w:tab w:val="right" w:leader="dot" w:pos="8306"/>
        </w:tabs>
      </w:pPr>
      <w:hyperlink w:anchor="_Toc5141" w:history="1">
        <w:r>
          <w:rPr>
            <w:rFonts w:ascii="仿宋" w:eastAsia="仿宋" w:hAnsi="仿宋" w:cs="仿宋" w:hint="eastAsia"/>
            <w:lang w:eastAsia="zh-CN"/>
          </w:rPr>
          <w:t>(一)、创新策略与方向</w:t>
        </w:r>
        <w:r>
          <w:tab/>
        </w:r>
        <w:r>
          <w:fldChar w:fldCharType="begin"/>
        </w:r>
        <w:r>
          <w:instrText xml:space="preserve"> PAGEREF _Toc5141 \h </w:instrText>
        </w:r>
        <w:r>
          <w:fldChar w:fldCharType="separate"/>
        </w:r>
        <w:r>
          <w:t>23</w:t>
        </w:r>
        <w:r>
          <w:fldChar w:fldCharType="end"/>
        </w:r>
      </w:hyperlink>
    </w:p>
    <w:p>
      <w:pPr>
        <w:pStyle w:val="TOC2"/>
        <w:tabs>
          <w:tab w:val="right" w:leader="dot" w:pos="8306"/>
        </w:tabs>
      </w:pPr>
      <w:hyperlink w:anchor="_Toc28258" w:history="1">
        <w:r>
          <w:rPr>
            <w:rFonts w:ascii="仿宋" w:eastAsia="仿宋" w:hAnsi="仿宋" w:cs="仿宋" w:hint="eastAsia"/>
            <w:lang w:eastAsia="zh-CN"/>
          </w:rPr>
          <w:t>(二)、研发规划与投入</w:t>
        </w:r>
        <w:r>
          <w:tab/>
        </w:r>
        <w:r>
          <w:fldChar w:fldCharType="begin"/>
        </w:r>
        <w:r>
          <w:instrText xml:space="preserve"> PAGEREF _Toc28258 \h </w:instrText>
        </w:r>
        <w:r>
          <w:fldChar w:fldCharType="separate"/>
        </w:r>
        <w:r>
          <w:t>25</w:t>
        </w:r>
        <w:r>
          <w:fldChar w:fldCharType="end"/>
        </w:r>
      </w:hyperlink>
    </w:p>
    <w:p>
      <w:pPr>
        <w:pStyle w:val="TOC1"/>
        <w:tabs>
          <w:tab w:val="right" w:leader="dot" w:pos="8306"/>
        </w:tabs>
      </w:pPr>
      <w:hyperlink w:anchor="_Toc20080" w:history="1">
        <w:r>
          <w:rPr>
            <w:rFonts w:ascii="仿宋" w:eastAsia="仿宋" w:hAnsi="仿宋" w:cs="仿宋" w:hint="eastAsia"/>
            <w:lang w:eastAsia="zh-CN"/>
          </w:rPr>
          <w:t>八、食品保水剂项目技术管理</w:t>
        </w:r>
        <w:r>
          <w:tab/>
        </w:r>
        <w:r>
          <w:fldChar w:fldCharType="begin"/>
        </w:r>
        <w:r>
          <w:instrText xml:space="preserve"> PAGEREF _Toc20080 \h </w:instrText>
        </w:r>
        <w:r>
          <w:fldChar w:fldCharType="separate"/>
        </w:r>
        <w:r>
          <w:t>26</w:t>
        </w:r>
        <w:r>
          <w:fldChar w:fldCharType="end"/>
        </w:r>
      </w:hyperlink>
    </w:p>
    <w:p>
      <w:pPr>
        <w:pStyle w:val="TOC2"/>
        <w:tabs>
          <w:tab w:val="right" w:leader="dot" w:pos="8306"/>
        </w:tabs>
      </w:pPr>
      <w:hyperlink w:anchor="_Toc8662" w:history="1">
        <w:r>
          <w:rPr>
            <w:rFonts w:ascii="仿宋" w:eastAsia="仿宋" w:hAnsi="仿宋" w:cs="仿宋" w:hint="eastAsia"/>
            <w:lang w:eastAsia="zh-CN"/>
          </w:rPr>
          <w:t>(一)、技术方案选用方向</w:t>
        </w:r>
        <w:r>
          <w:tab/>
        </w:r>
        <w:r>
          <w:fldChar w:fldCharType="begin"/>
        </w:r>
        <w:r>
          <w:instrText xml:space="preserve"> PAGEREF _Toc8662 \h </w:instrText>
        </w:r>
        <w:r>
          <w:fldChar w:fldCharType="separate"/>
        </w:r>
        <w:r>
          <w:t>26</w:t>
        </w:r>
        <w:r>
          <w:fldChar w:fldCharType="end"/>
        </w:r>
      </w:hyperlink>
    </w:p>
    <w:p>
      <w:pPr>
        <w:pStyle w:val="TOC2"/>
        <w:tabs>
          <w:tab w:val="right" w:leader="dot" w:pos="8306"/>
        </w:tabs>
      </w:pPr>
      <w:hyperlink w:anchor="_Toc19364" w:history="1">
        <w:r>
          <w:rPr>
            <w:rFonts w:ascii="仿宋" w:eastAsia="仿宋" w:hAnsi="仿宋" w:cs="仿宋" w:hint="eastAsia"/>
            <w:lang w:eastAsia="zh-CN"/>
          </w:rPr>
          <w:t>(二)、工艺技术方案选用原则</w:t>
        </w:r>
        <w:r>
          <w:tab/>
        </w:r>
        <w:r>
          <w:fldChar w:fldCharType="begin"/>
        </w:r>
        <w:r>
          <w:instrText xml:space="preserve"> PAGEREF _Toc19364 \h </w:instrText>
        </w:r>
        <w:r>
          <w:fldChar w:fldCharType="separate"/>
        </w:r>
        <w:r>
          <w:t>28</w:t>
        </w:r>
        <w:r>
          <w:fldChar w:fldCharType="end"/>
        </w:r>
      </w:hyperlink>
    </w:p>
    <w:p>
      <w:pPr>
        <w:pStyle w:val="TOC2"/>
        <w:tabs>
          <w:tab w:val="right" w:leader="dot" w:pos="8306"/>
        </w:tabs>
      </w:pPr>
      <w:hyperlink w:anchor="_Toc9770" w:history="1">
        <w:r>
          <w:rPr>
            <w:rFonts w:ascii="仿宋" w:eastAsia="仿宋" w:hAnsi="仿宋" w:cs="仿宋" w:hint="eastAsia"/>
            <w:lang w:eastAsia="zh-CN"/>
          </w:rPr>
          <w:t>(三)、工艺技术方案要求</w:t>
        </w:r>
        <w:r>
          <w:tab/>
        </w:r>
        <w:r>
          <w:fldChar w:fldCharType="begin"/>
        </w:r>
        <w:r>
          <w:instrText xml:space="preserve"> PAGEREF _Toc9770 \h </w:instrText>
        </w:r>
        <w:r>
          <w:fldChar w:fldCharType="separate"/>
        </w:r>
        <w:r>
          <w:t>30</w:t>
        </w:r>
        <w:r>
          <w:fldChar w:fldCharType="end"/>
        </w:r>
      </w:hyperlink>
    </w:p>
    <w:p>
      <w:pPr>
        <w:pStyle w:val="TOC1"/>
        <w:tabs>
          <w:tab w:val="right" w:leader="dot" w:pos="8306"/>
        </w:tabs>
      </w:pPr>
      <w:hyperlink w:anchor="_Toc762" w:history="1">
        <w:r>
          <w:rPr>
            <w:rFonts w:ascii="仿宋" w:eastAsia="仿宋" w:hAnsi="仿宋" w:cs="仿宋" w:hint="eastAsia"/>
            <w:lang w:eastAsia="zh-CN"/>
          </w:rPr>
          <w:t>九、食品保水剂项目环境影响分析</w:t>
        </w:r>
        <w:r>
          <w:tab/>
        </w:r>
        <w:r>
          <w:fldChar w:fldCharType="begin"/>
        </w:r>
        <w:r>
          <w:instrText xml:space="preserve"> PAGEREF _Toc762 \h </w:instrText>
        </w:r>
        <w:r>
          <w:fldChar w:fldCharType="separate"/>
        </w:r>
        <w:r>
          <w:t>33</w:t>
        </w:r>
        <w:r>
          <w:fldChar w:fldCharType="end"/>
        </w:r>
      </w:hyperlink>
    </w:p>
    <w:p>
      <w:pPr>
        <w:pStyle w:val="TOC2"/>
        <w:tabs>
          <w:tab w:val="right" w:leader="dot" w:pos="8306"/>
        </w:tabs>
      </w:pPr>
      <w:hyperlink w:anchor="_Toc2772" w:history="1">
        <w:r>
          <w:rPr>
            <w:rFonts w:ascii="仿宋" w:eastAsia="仿宋" w:hAnsi="仿宋" w:cs="仿宋" w:hint="eastAsia"/>
            <w:lang w:eastAsia="zh-CN"/>
          </w:rPr>
          <w:t>(一)、建设区域环境质量现状</w:t>
        </w:r>
        <w:r>
          <w:tab/>
        </w:r>
        <w:r>
          <w:fldChar w:fldCharType="begin"/>
        </w:r>
        <w:r>
          <w:instrText xml:space="preserve"> PAGEREF _Toc2772 \h </w:instrText>
        </w:r>
        <w:r>
          <w:fldChar w:fldCharType="separate"/>
        </w:r>
        <w:r>
          <w:t>33</w:t>
        </w:r>
        <w:r>
          <w:fldChar w:fldCharType="end"/>
        </w:r>
      </w:hyperlink>
    </w:p>
    <w:p>
      <w:pPr>
        <w:pStyle w:val="TOC2"/>
        <w:tabs>
          <w:tab w:val="right" w:leader="dot" w:pos="8306"/>
        </w:tabs>
      </w:pPr>
      <w:hyperlink w:anchor="_Toc11800" w:history="1">
        <w:r>
          <w:rPr>
            <w:rFonts w:ascii="仿宋" w:eastAsia="仿宋" w:hAnsi="仿宋" w:cs="仿宋" w:hint="eastAsia"/>
            <w:lang w:eastAsia="zh-CN"/>
          </w:rPr>
          <w:t>(二)、建设期环境保护</w:t>
        </w:r>
        <w:r>
          <w:tab/>
        </w:r>
        <w:r>
          <w:fldChar w:fldCharType="begin"/>
        </w:r>
        <w:r>
          <w:instrText xml:space="preserve"> PAGEREF _Toc11800 \h </w:instrText>
        </w:r>
        <w:r>
          <w:fldChar w:fldCharType="separate"/>
        </w:r>
        <w:r>
          <w:t>34</w:t>
        </w:r>
        <w:r>
          <w:fldChar w:fldCharType="end"/>
        </w:r>
      </w:hyperlink>
    </w:p>
    <w:p>
      <w:pPr>
        <w:pStyle w:val="TOC2"/>
        <w:tabs>
          <w:tab w:val="right" w:leader="dot" w:pos="8306"/>
        </w:tabs>
      </w:pPr>
      <w:hyperlink w:anchor="_Toc4803" w:history="1">
        <w:r>
          <w:rPr>
            <w:rFonts w:ascii="仿宋" w:eastAsia="仿宋" w:hAnsi="仿宋" w:cs="仿宋" w:hint="eastAsia"/>
            <w:lang w:eastAsia="zh-CN"/>
          </w:rPr>
          <w:t>(三)、运营期环境保护</w:t>
        </w:r>
        <w:r>
          <w:tab/>
        </w:r>
        <w:r>
          <w:fldChar w:fldCharType="begin"/>
        </w:r>
        <w:r>
          <w:instrText xml:space="preserve"> PAGEREF _Toc4803 \h </w:instrText>
        </w:r>
        <w:r>
          <w:fldChar w:fldCharType="separate"/>
        </w:r>
        <w:r>
          <w:t>35</w:t>
        </w:r>
        <w:r>
          <w:fldChar w:fldCharType="end"/>
        </w:r>
      </w:hyperlink>
    </w:p>
    <w:p>
      <w:pPr>
        <w:pStyle w:val="TOC2"/>
        <w:tabs>
          <w:tab w:val="right" w:leader="dot" w:pos="8306"/>
        </w:tabs>
      </w:pPr>
      <w:hyperlink w:anchor="_Toc15502" w:history="1">
        <w:r>
          <w:rPr>
            <w:rFonts w:ascii="仿宋" w:eastAsia="仿宋" w:hAnsi="仿宋" w:cs="仿宋" w:hint="eastAsia"/>
            <w:lang w:eastAsia="zh-CN"/>
          </w:rPr>
          <w:t>(四)、食品保水剂项目建设对区域经济的影响</w:t>
        </w:r>
        <w:r>
          <w:tab/>
        </w:r>
        <w:r>
          <w:fldChar w:fldCharType="begin"/>
        </w:r>
        <w:r>
          <w:instrText xml:space="preserve"> PAGEREF _Toc15502 \h </w:instrText>
        </w:r>
        <w:r>
          <w:fldChar w:fldCharType="separate"/>
        </w:r>
        <w:r>
          <w:t>37</w:t>
        </w:r>
        <w:r>
          <w:fldChar w:fldCharType="end"/>
        </w:r>
      </w:hyperlink>
    </w:p>
    <w:p>
      <w:pPr>
        <w:pStyle w:val="TOC2"/>
        <w:tabs>
          <w:tab w:val="right" w:leader="dot" w:pos="8306"/>
        </w:tabs>
      </w:pPr>
      <w:hyperlink w:anchor="_Toc11834" w:history="1">
        <w:r>
          <w:rPr>
            <w:rFonts w:ascii="仿宋" w:eastAsia="仿宋" w:hAnsi="仿宋" w:cs="仿宋" w:hint="eastAsia"/>
            <w:lang w:eastAsia="zh-CN"/>
          </w:rPr>
          <w:t>(五)、废弃物处理</w:t>
        </w:r>
        <w:r>
          <w:tab/>
        </w:r>
        <w:r>
          <w:fldChar w:fldCharType="begin"/>
        </w:r>
        <w:r>
          <w:instrText xml:space="preserve"> PAGEREF _Toc11834 \h </w:instrText>
        </w:r>
        <w:r>
          <w:fldChar w:fldCharType="separate"/>
        </w:r>
        <w:r>
          <w:t>39</w:t>
        </w:r>
        <w:r>
          <w:fldChar w:fldCharType="end"/>
        </w:r>
      </w:hyperlink>
    </w:p>
    <w:p>
      <w:pPr>
        <w:pStyle w:val="TOC2"/>
        <w:tabs>
          <w:tab w:val="right" w:leader="dot" w:pos="8306"/>
        </w:tabs>
      </w:pPr>
      <w:hyperlink w:anchor="_Toc26808" w:history="1">
        <w:r>
          <w:rPr>
            <w:rFonts w:ascii="仿宋" w:eastAsia="仿宋" w:hAnsi="仿宋" w:cs="仿宋" w:hint="eastAsia"/>
            <w:lang w:eastAsia="zh-CN"/>
          </w:rPr>
          <w:t>(六)、特殊环境影响分析</w:t>
        </w:r>
        <w:r>
          <w:tab/>
        </w:r>
        <w:r>
          <w:fldChar w:fldCharType="begin"/>
        </w:r>
        <w:r>
          <w:instrText xml:space="preserve"> PAGEREF _Toc26808 \h </w:instrText>
        </w:r>
        <w:r>
          <w:fldChar w:fldCharType="separate"/>
        </w:r>
        <w:r>
          <w:t>40</w:t>
        </w:r>
        <w:r>
          <w:fldChar w:fldCharType="end"/>
        </w:r>
      </w:hyperlink>
    </w:p>
    <w:p>
      <w:pPr>
        <w:pStyle w:val="TOC2"/>
        <w:tabs>
          <w:tab w:val="right" w:leader="dot" w:pos="8306"/>
        </w:tabs>
      </w:pPr>
      <w:hyperlink w:anchor="_Toc13482" w:history="1">
        <w:r>
          <w:rPr>
            <w:rFonts w:ascii="仿宋" w:eastAsia="仿宋" w:hAnsi="仿宋" w:cs="仿宋" w:hint="eastAsia"/>
            <w:lang w:eastAsia="zh-CN"/>
          </w:rPr>
          <w:t>(七)、清洁生产</w:t>
        </w:r>
        <w:r>
          <w:tab/>
        </w:r>
        <w:r>
          <w:fldChar w:fldCharType="begin"/>
        </w:r>
        <w:r>
          <w:instrText xml:space="preserve"> PAGEREF _Toc13482 \h </w:instrText>
        </w:r>
        <w:r>
          <w:fldChar w:fldCharType="separate"/>
        </w:r>
        <w:r>
          <w:t>41</w:t>
        </w:r>
        <w:r>
          <w:fldChar w:fldCharType="end"/>
        </w:r>
      </w:hyperlink>
    </w:p>
    <w:p>
      <w:pPr>
        <w:pStyle w:val="TOC2"/>
        <w:tabs>
          <w:tab w:val="right" w:leader="dot" w:pos="8306"/>
        </w:tabs>
      </w:pPr>
      <w:hyperlink w:anchor="_Toc8386" w:history="1">
        <w:r>
          <w:rPr>
            <w:rFonts w:ascii="仿宋" w:eastAsia="仿宋" w:hAnsi="仿宋" w:cs="仿宋" w:hint="eastAsia"/>
            <w:lang w:eastAsia="zh-CN"/>
          </w:rPr>
          <w:t>(八)、环境保护综合评价</w:t>
        </w:r>
        <w:r>
          <w:tab/>
        </w:r>
        <w:r>
          <w:fldChar w:fldCharType="begin"/>
        </w:r>
        <w:r>
          <w:instrText xml:space="preserve"> PAGEREF _Toc8386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0" w:history="1">
        <w:r>
          <w:rPr>
            <w:rFonts w:ascii="仿宋" w:eastAsia="仿宋" w:hAnsi="仿宋" w:cs="仿宋" w:hint="eastAsia"/>
            <w:lang w:eastAsia="zh-CN"/>
          </w:rPr>
          <w:t>十、食品保水剂项目风险管理</w:t>
        </w:r>
        <w:r>
          <w:tab/>
        </w:r>
        <w:r>
          <w:fldChar w:fldCharType="begin"/>
        </w:r>
        <w:r>
          <w:instrText xml:space="preserve"> PAGEREF _Toc26140 \h </w:instrText>
        </w:r>
        <w:r>
          <w:fldChar w:fldCharType="separate"/>
        </w:r>
        <w:r>
          <w:t>43</w:t>
        </w:r>
        <w:r>
          <w:fldChar w:fldCharType="end"/>
        </w:r>
      </w:hyperlink>
    </w:p>
    <w:p>
      <w:pPr>
        <w:pStyle w:val="TOC2"/>
        <w:tabs>
          <w:tab w:val="right" w:leader="dot" w:pos="8306"/>
        </w:tabs>
      </w:pPr>
      <w:hyperlink w:anchor="_Toc19675" w:history="1">
        <w:r>
          <w:rPr>
            <w:rFonts w:ascii="仿宋" w:eastAsia="仿宋" w:hAnsi="仿宋" w:cs="仿宋" w:hint="eastAsia"/>
            <w:lang w:eastAsia="zh-CN"/>
          </w:rPr>
          <w:t>(一)、风险识别与评估</w:t>
        </w:r>
        <w:r>
          <w:tab/>
        </w:r>
        <w:r>
          <w:fldChar w:fldCharType="begin"/>
        </w:r>
        <w:r>
          <w:instrText xml:space="preserve"> PAGEREF _Toc19675 \h </w:instrText>
        </w:r>
        <w:r>
          <w:fldChar w:fldCharType="separate"/>
        </w:r>
        <w:r>
          <w:t>43</w:t>
        </w:r>
        <w:r>
          <w:fldChar w:fldCharType="end"/>
        </w:r>
      </w:hyperlink>
    </w:p>
    <w:p>
      <w:pPr>
        <w:pStyle w:val="TOC2"/>
        <w:tabs>
          <w:tab w:val="right" w:leader="dot" w:pos="8306"/>
        </w:tabs>
      </w:pPr>
      <w:hyperlink w:anchor="_Toc14633" w:history="1">
        <w:r>
          <w:rPr>
            <w:rFonts w:ascii="仿宋" w:eastAsia="仿宋" w:hAnsi="仿宋" w:cs="仿宋" w:hint="eastAsia"/>
            <w:lang w:eastAsia="zh-CN"/>
          </w:rPr>
          <w:t>(二)、风险应对策略</w:t>
        </w:r>
        <w:r>
          <w:tab/>
        </w:r>
        <w:r>
          <w:fldChar w:fldCharType="begin"/>
        </w:r>
        <w:r>
          <w:instrText xml:space="preserve"> PAGEREF _Toc14633 \h </w:instrText>
        </w:r>
        <w:r>
          <w:fldChar w:fldCharType="separate"/>
        </w:r>
        <w:r>
          <w:t>44</w:t>
        </w:r>
        <w:r>
          <w:fldChar w:fldCharType="end"/>
        </w:r>
      </w:hyperlink>
    </w:p>
    <w:p>
      <w:pPr>
        <w:pStyle w:val="TOC2"/>
        <w:tabs>
          <w:tab w:val="right" w:leader="dot" w:pos="8306"/>
        </w:tabs>
      </w:pPr>
      <w:hyperlink w:anchor="_Toc974" w:history="1">
        <w:r>
          <w:rPr>
            <w:rFonts w:ascii="仿宋" w:eastAsia="仿宋" w:hAnsi="仿宋" w:cs="仿宋" w:hint="eastAsia"/>
            <w:lang w:eastAsia="zh-CN"/>
          </w:rPr>
          <w:t>(三)、风险监控与控制</w:t>
        </w:r>
        <w:r>
          <w:tab/>
        </w:r>
        <w:r>
          <w:fldChar w:fldCharType="begin"/>
        </w:r>
        <w:r>
          <w:instrText xml:space="preserve"> PAGEREF _Toc974 \h </w:instrText>
        </w:r>
        <w:r>
          <w:fldChar w:fldCharType="separate"/>
        </w:r>
        <w:r>
          <w:t>46</w:t>
        </w:r>
        <w:r>
          <w:fldChar w:fldCharType="end"/>
        </w:r>
      </w:hyperlink>
    </w:p>
    <w:p>
      <w:pPr>
        <w:pStyle w:val="TOC1"/>
        <w:tabs>
          <w:tab w:val="right" w:leader="dot" w:pos="8306"/>
        </w:tabs>
      </w:pPr>
      <w:hyperlink w:anchor="_Toc24991" w:history="1">
        <w:r>
          <w:rPr>
            <w:rFonts w:ascii="仿宋" w:eastAsia="仿宋" w:hAnsi="仿宋" w:cs="仿宋" w:hint="eastAsia"/>
            <w:lang w:eastAsia="zh-CN"/>
          </w:rPr>
          <w:t>十一、食品保水剂项目投资规划</w:t>
        </w:r>
        <w:r>
          <w:tab/>
        </w:r>
        <w:r>
          <w:fldChar w:fldCharType="begin"/>
        </w:r>
        <w:r>
          <w:instrText xml:space="preserve"> PAGEREF _Toc24991 \h </w:instrText>
        </w:r>
        <w:r>
          <w:fldChar w:fldCharType="separate"/>
        </w:r>
        <w:r>
          <w:t>47</w:t>
        </w:r>
        <w:r>
          <w:fldChar w:fldCharType="end"/>
        </w:r>
      </w:hyperlink>
    </w:p>
    <w:p>
      <w:pPr>
        <w:pStyle w:val="TOC2"/>
        <w:tabs>
          <w:tab w:val="right" w:leader="dot" w:pos="8306"/>
        </w:tabs>
      </w:pPr>
      <w:hyperlink w:anchor="_Toc2463" w:history="1">
        <w:r>
          <w:rPr>
            <w:rFonts w:ascii="仿宋" w:eastAsia="仿宋" w:hAnsi="仿宋" w:cs="仿宋" w:hint="eastAsia"/>
            <w:lang w:eastAsia="zh-CN"/>
          </w:rPr>
          <w:t>(一)、食品保水剂项目总投资估算</w:t>
        </w:r>
        <w:r>
          <w:tab/>
        </w:r>
        <w:r>
          <w:fldChar w:fldCharType="begin"/>
        </w:r>
        <w:r>
          <w:instrText xml:space="preserve"> PAGEREF _Toc2463 \h </w:instrText>
        </w:r>
        <w:r>
          <w:fldChar w:fldCharType="separate"/>
        </w:r>
        <w:r>
          <w:t>47</w:t>
        </w:r>
        <w:r>
          <w:fldChar w:fldCharType="end"/>
        </w:r>
      </w:hyperlink>
    </w:p>
    <w:p>
      <w:pPr>
        <w:pStyle w:val="TOC2"/>
        <w:tabs>
          <w:tab w:val="right" w:leader="dot" w:pos="8306"/>
        </w:tabs>
      </w:pPr>
      <w:hyperlink w:anchor="_Toc7476" w:history="1">
        <w:r>
          <w:rPr>
            <w:rFonts w:ascii="仿宋" w:eastAsia="仿宋" w:hAnsi="仿宋" w:cs="仿宋" w:hint="eastAsia"/>
            <w:lang w:eastAsia="zh-CN"/>
          </w:rPr>
          <w:t>(二)、资金筹措</w:t>
        </w:r>
        <w:r>
          <w:tab/>
        </w:r>
        <w:r>
          <w:fldChar w:fldCharType="begin"/>
        </w:r>
        <w:r>
          <w:instrText xml:space="preserve"> PAGEREF _Toc7476 \h </w:instrText>
        </w:r>
        <w:r>
          <w:fldChar w:fldCharType="separate"/>
        </w:r>
        <w:r>
          <w:t>49</w:t>
        </w:r>
        <w:r>
          <w:fldChar w:fldCharType="end"/>
        </w:r>
      </w:hyperlink>
    </w:p>
    <w:p>
      <w:pPr>
        <w:pStyle w:val="TOC1"/>
        <w:tabs>
          <w:tab w:val="right" w:leader="dot" w:pos="8306"/>
        </w:tabs>
      </w:pPr>
      <w:hyperlink w:anchor="_Toc4067" w:history="1">
        <w:r>
          <w:rPr>
            <w:rFonts w:ascii="仿宋" w:eastAsia="仿宋" w:hAnsi="仿宋" w:cs="仿宋" w:hint="eastAsia"/>
            <w:lang w:eastAsia="zh-CN"/>
          </w:rPr>
          <w:t>十二、生产安全保护</w:t>
        </w:r>
        <w:r>
          <w:tab/>
        </w:r>
        <w:r>
          <w:fldChar w:fldCharType="begin"/>
        </w:r>
        <w:r>
          <w:instrText xml:space="preserve"> PAGEREF _Toc4067 \h </w:instrText>
        </w:r>
        <w:r>
          <w:fldChar w:fldCharType="separate"/>
        </w:r>
        <w:r>
          <w:t>49</w:t>
        </w:r>
        <w:r>
          <w:fldChar w:fldCharType="end"/>
        </w:r>
      </w:hyperlink>
    </w:p>
    <w:p>
      <w:pPr>
        <w:pStyle w:val="TOC2"/>
        <w:tabs>
          <w:tab w:val="right" w:leader="dot" w:pos="8306"/>
        </w:tabs>
      </w:pPr>
      <w:hyperlink w:anchor="_Toc32512" w:history="1">
        <w:r>
          <w:rPr>
            <w:rFonts w:ascii="仿宋" w:eastAsia="仿宋" w:hAnsi="仿宋" w:cs="仿宋" w:hint="eastAsia"/>
            <w:lang w:eastAsia="zh-CN"/>
          </w:rPr>
          <w:t>(一)、消防安全</w:t>
        </w:r>
        <w:r>
          <w:tab/>
        </w:r>
        <w:r>
          <w:fldChar w:fldCharType="begin"/>
        </w:r>
        <w:r>
          <w:instrText xml:space="preserve"> PAGEREF _Toc32512 \h </w:instrText>
        </w:r>
        <w:r>
          <w:fldChar w:fldCharType="separate"/>
        </w:r>
        <w:r>
          <w:t>49</w:t>
        </w:r>
        <w:r>
          <w:fldChar w:fldCharType="end"/>
        </w:r>
      </w:hyperlink>
    </w:p>
    <w:p>
      <w:pPr>
        <w:pStyle w:val="TOC2"/>
        <w:tabs>
          <w:tab w:val="right" w:leader="dot" w:pos="8306"/>
        </w:tabs>
      </w:pPr>
      <w:hyperlink w:anchor="_Toc11742" w:history="1">
        <w:r>
          <w:rPr>
            <w:rFonts w:ascii="仿宋" w:eastAsia="仿宋" w:hAnsi="仿宋" w:cs="仿宋" w:hint="eastAsia"/>
            <w:lang w:eastAsia="zh-CN"/>
          </w:rPr>
          <w:t>(二)、防火防爆总图布置措施</w:t>
        </w:r>
        <w:r>
          <w:tab/>
        </w:r>
        <w:r>
          <w:fldChar w:fldCharType="begin"/>
        </w:r>
        <w:r>
          <w:instrText xml:space="preserve"> PAGEREF _Toc11742 \h </w:instrText>
        </w:r>
        <w:r>
          <w:fldChar w:fldCharType="separate"/>
        </w:r>
        <w:r>
          <w:t>51</w:t>
        </w:r>
        <w:r>
          <w:fldChar w:fldCharType="end"/>
        </w:r>
      </w:hyperlink>
    </w:p>
    <w:p>
      <w:pPr>
        <w:pStyle w:val="TOC2"/>
        <w:tabs>
          <w:tab w:val="right" w:leader="dot" w:pos="8306"/>
        </w:tabs>
      </w:pPr>
      <w:hyperlink w:anchor="_Toc30610" w:history="1">
        <w:r>
          <w:rPr>
            <w:rFonts w:ascii="仿宋" w:eastAsia="仿宋" w:hAnsi="仿宋" w:cs="仿宋" w:hint="eastAsia"/>
            <w:lang w:eastAsia="zh-CN"/>
          </w:rPr>
          <w:t>(三)、自然灾害防范措施</w:t>
        </w:r>
        <w:r>
          <w:tab/>
        </w:r>
        <w:r>
          <w:fldChar w:fldCharType="begin"/>
        </w:r>
        <w:r>
          <w:instrText xml:space="preserve"> PAGEREF _Toc30610 \h </w:instrText>
        </w:r>
        <w:r>
          <w:fldChar w:fldCharType="separate"/>
        </w:r>
        <w:r>
          <w:t>52</w:t>
        </w:r>
        <w:r>
          <w:fldChar w:fldCharType="end"/>
        </w:r>
      </w:hyperlink>
    </w:p>
    <w:p>
      <w:pPr>
        <w:pStyle w:val="TOC2"/>
        <w:tabs>
          <w:tab w:val="right" w:leader="dot" w:pos="8306"/>
        </w:tabs>
      </w:pPr>
      <w:hyperlink w:anchor="_Toc30398" w:history="1">
        <w:r>
          <w:rPr>
            <w:rFonts w:ascii="仿宋" w:eastAsia="仿宋" w:hAnsi="仿宋" w:cs="仿宋" w:hint="eastAsia"/>
            <w:lang w:eastAsia="zh-CN"/>
          </w:rPr>
          <w:t>(四)、安全色及安全标志使用要求</w:t>
        </w:r>
        <w:r>
          <w:tab/>
        </w:r>
        <w:r>
          <w:fldChar w:fldCharType="begin"/>
        </w:r>
        <w:r>
          <w:instrText xml:space="preserve"> PAGEREF _Toc30398 \h </w:instrText>
        </w:r>
        <w:r>
          <w:fldChar w:fldCharType="separate"/>
        </w:r>
        <w:r>
          <w:t>53</w:t>
        </w:r>
        <w:r>
          <w:fldChar w:fldCharType="end"/>
        </w:r>
      </w:hyperlink>
    </w:p>
    <w:p>
      <w:pPr>
        <w:pStyle w:val="TOC2"/>
        <w:tabs>
          <w:tab w:val="right" w:leader="dot" w:pos="8306"/>
        </w:tabs>
      </w:pPr>
      <w:hyperlink w:anchor="_Toc1752" w:history="1">
        <w:r>
          <w:rPr>
            <w:rFonts w:ascii="仿宋" w:eastAsia="仿宋" w:hAnsi="仿宋" w:cs="仿宋" w:hint="eastAsia"/>
            <w:lang w:eastAsia="zh-CN"/>
          </w:rPr>
          <w:t>(五)、防尘防毒措施</w:t>
        </w:r>
        <w:r>
          <w:tab/>
        </w:r>
        <w:r>
          <w:fldChar w:fldCharType="begin"/>
        </w:r>
        <w:r>
          <w:instrText xml:space="preserve"> PAGEREF _Toc1752 \h </w:instrText>
        </w:r>
        <w:r>
          <w:fldChar w:fldCharType="separate"/>
        </w:r>
        <w:r>
          <w:t>54</w:t>
        </w:r>
        <w:r>
          <w:fldChar w:fldCharType="end"/>
        </w:r>
      </w:hyperlink>
    </w:p>
    <w:p>
      <w:pPr>
        <w:pStyle w:val="TOC2"/>
        <w:tabs>
          <w:tab w:val="right" w:leader="dot" w:pos="8306"/>
        </w:tabs>
      </w:pPr>
      <w:hyperlink w:anchor="_Toc1630" w:history="1">
        <w:r>
          <w:rPr>
            <w:rFonts w:ascii="仿宋" w:eastAsia="仿宋" w:hAnsi="仿宋" w:cs="仿宋" w:hint="eastAsia"/>
            <w:lang w:eastAsia="zh-CN"/>
          </w:rPr>
          <w:t>(六)、防静电、触电防护及防雷措施</w:t>
        </w:r>
        <w:r>
          <w:tab/>
        </w:r>
        <w:r>
          <w:fldChar w:fldCharType="begin"/>
        </w:r>
        <w:r>
          <w:instrText xml:space="preserve"> PAGEREF _Toc1630 \h </w:instrText>
        </w:r>
        <w:r>
          <w:fldChar w:fldCharType="separate"/>
        </w:r>
        <w:r>
          <w:t>54</w:t>
        </w:r>
        <w:r>
          <w:fldChar w:fldCharType="end"/>
        </w:r>
      </w:hyperlink>
    </w:p>
    <w:p>
      <w:pPr>
        <w:pStyle w:val="TOC2"/>
        <w:tabs>
          <w:tab w:val="right" w:leader="dot" w:pos="8306"/>
        </w:tabs>
      </w:pPr>
      <w:hyperlink w:anchor="_Toc11837" w:history="1">
        <w:r>
          <w:rPr>
            <w:rFonts w:ascii="仿宋" w:eastAsia="仿宋" w:hAnsi="仿宋" w:cs="仿宋" w:hint="eastAsia"/>
            <w:lang w:eastAsia="zh-CN"/>
          </w:rPr>
          <w:t>(七)、机械设备安全保障措施</w:t>
        </w:r>
        <w:r>
          <w:tab/>
        </w:r>
        <w:r>
          <w:fldChar w:fldCharType="begin"/>
        </w:r>
        <w:r>
          <w:instrText xml:space="preserve"> PAGEREF _Toc11837 \h </w:instrText>
        </w:r>
        <w:r>
          <w:fldChar w:fldCharType="separate"/>
        </w:r>
        <w:r>
          <w:t>56</w:t>
        </w:r>
        <w:r>
          <w:fldChar w:fldCharType="end"/>
        </w:r>
      </w:hyperlink>
    </w:p>
    <w:p>
      <w:pPr>
        <w:pStyle w:val="TOC1"/>
        <w:tabs>
          <w:tab w:val="right" w:leader="dot" w:pos="8306"/>
        </w:tabs>
      </w:pPr>
      <w:hyperlink w:anchor="_Toc24956" w:history="1">
        <w:r>
          <w:rPr>
            <w:rFonts w:ascii="仿宋" w:eastAsia="仿宋" w:hAnsi="仿宋" w:cs="仿宋" w:hint="eastAsia"/>
            <w:lang w:eastAsia="zh-CN"/>
          </w:rPr>
          <w:t>十三、风险识别与分类</w:t>
        </w:r>
        <w:r>
          <w:tab/>
        </w:r>
        <w:r>
          <w:fldChar w:fldCharType="begin"/>
        </w:r>
        <w:r>
          <w:instrText xml:space="preserve"> PAGEREF _Toc24956 \h </w:instrText>
        </w:r>
        <w:r>
          <w:fldChar w:fldCharType="separate"/>
        </w:r>
        <w:r>
          <w:t>57</w:t>
        </w:r>
        <w:r>
          <w:fldChar w:fldCharType="end"/>
        </w:r>
      </w:hyperlink>
    </w:p>
    <w:p>
      <w:pPr>
        <w:pStyle w:val="TOC2"/>
        <w:tabs>
          <w:tab w:val="right" w:leader="dot" w:pos="8306"/>
        </w:tabs>
      </w:pPr>
      <w:hyperlink w:anchor="_Toc11422" w:history="1">
        <w:r>
          <w:rPr>
            <w:rFonts w:ascii="仿宋" w:eastAsia="仿宋" w:hAnsi="仿宋" w:cs="仿宋" w:hint="eastAsia"/>
            <w:lang w:eastAsia="zh-CN"/>
          </w:rPr>
          <w:t>(一)、风险识别</w:t>
        </w:r>
        <w:r>
          <w:tab/>
        </w:r>
        <w:r>
          <w:fldChar w:fldCharType="begin"/>
        </w:r>
        <w:r>
          <w:instrText xml:space="preserve"> PAGEREF _Toc11422 \h </w:instrText>
        </w:r>
        <w:r>
          <w:fldChar w:fldCharType="separate"/>
        </w:r>
        <w:r>
          <w:t>57</w:t>
        </w:r>
        <w:r>
          <w:fldChar w:fldCharType="end"/>
        </w:r>
      </w:hyperlink>
    </w:p>
    <w:p>
      <w:pPr>
        <w:pStyle w:val="TOC2"/>
        <w:tabs>
          <w:tab w:val="right" w:leader="dot" w:pos="8306"/>
        </w:tabs>
      </w:pPr>
      <w:hyperlink w:anchor="_Toc11336" w:history="1">
        <w:r>
          <w:rPr>
            <w:rFonts w:ascii="仿宋" w:eastAsia="仿宋" w:hAnsi="仿宋" w:cs="仿宋" w:hint="eastAsia"/>
            <w:lang w:eastAsia="zh-CN"/>
          </w:rPr>
          <w:t>(二)、风险分类</w:t>
        </w:r>
        <w:r>
          <w:tab/>
        </w:r>
        <w:r>
          <w:fldChar w:fldCharType="begin"/>
        </w:r>
        <w:r>
          <w:instrText xml:space="preserve"> PAGEREF _Toc11336 \h </w:instrText>
        </w:r>
        <w:r>
          <w:fldChar w:fldCharType="separate"/>
        </w:r>
        <w:r>
          <w:t>59</w:t>
        </w:r>
        <w:r>
          <w:fldChar w:fldCharType="end"/>
        </w:r>
      </w:hyperlink>
    </w:p>
    <w:p>
      <w:pPr>
        <w:pStyle w:val="TOC1"/>
        <w:tabs>
          <w:tab w:val="right" w:leader="dot" w:pos="8306"/>
        </w:tabs>
      </w:pPr>
      <w:hyperlink w:anchor="_Toc6922" w:history="1">
        <w:r>
          <w:rPr>
            <w:rFonts w:ascii="仿宋" w:eastAsia="仿宋" w:hAnsi="仿宋" w:cs="仿宋" w:hint="eastAsia"/>
            <w:lang w:eastAsia="zh-CN"/>
          </w:rPr>
          <w:t>十四、食品保水剂项目实施保障措施</w:t>
        </w:r>
        <w:r>
          <w:tab/>
        </w:r>
        <w:r>
          <w:fldChar w:fldCharType="begin"/>
        </w:r>
        <w:r>
          <w:instrText xml:space="preserve"> PAGEREF _Toc6922 \h </w:instrText>
        </w:r>
        <w:r>
          <w:fldChar w:fldCharType="separate"/>
        </w:r>
        <w:r>
          <w:t>60</w:t>
        </w:r>
        <w:r>
          <w:fldChar w:fldCharType="end"/>
        </w:r>
      </w:hyperlink>
    </w:p>
    <w:p>
      <w:pPr>
        <w:pStyle w:val="TOC2"/>
        <w:tabs>
          <w:tab w:val="right" w:leader="dot" w:pos="8306"/>
        </w:tabs>
      </w:pPr>
      <w:hyperlink w:anchor="_Toc4784" w:history="1">
        <w:r>
          <w:rPr>
            <w:rFonts w:ascii="仿宋" w:eastAsia="仿宋" w:hAnsi="仿宋" w:cs="仿宋" w:hint="eastAsia"/>
            <w:lang w:eastAsia="zh-CN"/>
          </w:rPr>
          <w:t>(一)、食品保水剂项目实施保障机制</w:t>
        </w:r>
        <w:r>
          <w:tab/>
        </w:r>
        <w:r>
          <w:fldChar w:fldCharType="begin"/>
        </w:r>
        <w:r>
          <w:instrText xml:space="preserve"> PAGEREF _Toc4784 \h </w:instrText>
        </w:r>
        <w:r>
          <w:fldChar w:fldCharType="separate"/>
        </w:r>
        <w:r>
          <w:t>60</w:t>
        </w:r>
        <w:r>
          <w:fldChar w:fldCharType="end"/>
        </w:r>
      </w:hyperlink>
    </w:p>
    <w:p>
      <w:pPr>
        <w:pStyle w:val="TOC2"/>
        <w:tabs>
          <w:tab w:val="right" w:leader="dot" w:pos="8306"/>
        </w:tabs>
      </w:pPr>
      <w:hyperlink w:anchor="_Toc30829" w:history="1">
        <w:r>
          <w:rPr>
            <w:rFonts w:ascii="仿宋" w:eastAsia="仿宋" w:hAnsi="仿宋" w:cs="仿宋" w:hint="eastAsia"/>
            <w:lang w:eastAsia="zh-CN"/>
          </w:rPr>
          <w:t>(二)、食品保水剂项目法律合规要求</w:t>
        </w:r>
        <w:r>
          <w:tab/>
        </w:r>
        <w:r>
          <w:fldChar w:fldCharType="begin"/>
        </w:r>
        <w:r>
          <w:instrText xml:space="preserve"> PAGEREF _Toc30829 \h </w:instrText>
        </w:r>
        <w:r>
          <w:fldChar w:fldCharType="separate"/>
        </w:r>
        <w:r>
          <w:t>64</w:t>
        </w:r>
        <w:r>
          <w:fldChar w:fldCharType="end"/>
        </w:r>
      </w:hyperlink>
    </w:p>
    <w:p>
      <w:pPr>
        <w:pStyle w:val="TOC2"/>
        <w:tabs>
          <w:tab w:val="right" w:leader="dot" w:pos="8306"/>
        </w:tabs>
      </w:pPr>
      <w:hyperlink w:anchor="_Toc22492" w:history="1">
        <w:r>
          <w:rPr>
            <w:rFonts w:ascii="仿宋" w:eastAsia="仿宋" w:hAnsi="仿宋" w:cs="仿宋" w:hint="eastAsia"/>
            <w:lang w:eastAsia="zh-CN"/>
          </w:rPr>
          <w:t>(三)、食品保水剂项目合同管理与法律事务</w:t>
        </w:r>
        <w:r>
          <w:tab/>
        </w:r>
        <w:r>
          <w:fldChar w:fldCharType="begin"/>
        </w:r>
        <w:r>
          <w:instrText xml:space="preserve"> PAGEREF _Toc22492 \h </w:instrText>
        </w:r>
        <w:r>
          <w:fldChar w:fldCharType="separate"/>
        </w:r>
        <w:r>
          <w:t>68</w:t>
        </w:r>
        <w:r>
          <w:fldChar w:fldCharType="end"/>
        </w:r>
      </w:hyperlink>
    </w:p>
    <w:p>
      <w:pPr>
        <w:pStyle w:val="TOC2"/>
        <w:tabs>
          <w:tab w:val="right" w:leader="dot" w:pos="8306"/>
        </w:tabs>
      </w:pPr>
      <w:hyperlink w:anchor="_Toc25484" w:history="1">
        <w:r>
          <w:rPr>
            <w:rFonts w:ascii="仿宋" w:eastAsia="仿宋" w:hAnsi="仿宋" w:cs="仿宋" w:hint="eastAsia"/>
            <w:lang w:eastAsia="zh-CN"/>
          </w:rPr>
          <w:t>(四)、食品保水剂项目知识产权保护策略</w:t>
        </w:r>
        <w:r>
          <w:tab/>
        </w:r>
        <w:r>
          <w:fldChar w:fldCharType="begin"/>
        </w:r>
        <w:r>
          <w:instrText xml:space="preserve"> PAGEREF _Toc25484 \h </w:instrText>
        </w:r>
        <w:r>
          <w:fldChar w:fldCharType="separate"/>
        </w:r>
        <w:r>
          <w:t>74</w:t>
        </w:r>
        <w:r>
          <w:fldChar w:fldCharType="end"/>
        </w:r>
      </w:hyperlink>
    </w:p>
    <w:p>
      <w:pPr>
        <w:pStyle w:val="TOC1"/>
        <w:tabs>
          <w:tab w:val="right" w:leader="dot" w:pos="8306"/>
        </w:tabs>
      </w:pPr>
      <w:hyperlink w:anchor="_Toc28339" w:history="1">
        <w:r>
          <w:rPr>
            <w:rFonts w:ascii="仿宋" w:eastAsia="仿宋" w:hAnsi="仿宋" w:cs="仿宋" w:hint="eastAsia"/>
            <w:lang w:eastAsia="zh-CN"/>
          </w:rPr>
          <w:t>十五、营销与推广策略</w:t>
        </w:r>
        <w:r>
          <w:tab/>
        </w:r>
        <w:r>
          <w:fldChar w:fldCharType="begin"/>
        </w:r>
        <w:r>
          <w:instrText xml:space="preserve"> PAGEREF _Toc28339 \h </w:instrText>
        </w:r>
        <w:r>
          <w:fldChar w:fldCharType="separate"/>
        </w:r>
        <w:r>
          <w:t>77</w:t>
        </w:r>
        <w:r>
          <w:fldChar w:fldCharType="end"/>
        </w:r>
      </w:hyperlink>
    </w:p>
    <w:p>
      <w:pPr>
        <w:pStyle w:val="TOC2"/>
        <w:tabs>
          <w:tab w:val="right" w:leader="dot" w:pos="8306"/>
        </w:tabs>
      </w:pPr>
      <w:hyperlink w:anchor="_Toc32263" w:history="1">
        <w:r>
          <w:rPr>
            <w:rFonts w:ascii="仿宋" w:eastAsia="仿宋" w:hAnsi="仿宋" w:cs="仿宋" w:hint="eastAsia"/>
            <w:lang w:eastAsia="zh-CN"/>
          </w:rPr>
          <w:t>(一)、产品/服务定位与特点</w:t>
        </w:r>
        <w:r>
          <w:tab/>
        </w:r>
        <w:r>
          <w:fldChar w:fldCharType="begin"/>
        </w:r>
        <w:r>
          <w:instrText xml:space="preserve"> PAGEREF _Toc32263 \h </w:instrText>
        </w:r>
        <w:r>
          <w:fldChar w:fldCharType="separate"/>
        </w:r>
        <w:r>
          <w:t>77</w:t>
        </w:r>
        <w:r>
          <w:fldChar w:fldCharType="end"/>
        </w:r>
      </w:hyperlink>
    </w:p>
    <w:p>
      <w:pPr>
        <w:pStyle w:val="TOC2"/>
        <w:tabs>
          <w:tab w:val="right" w:leader="dot" w:pos="8306"/>
        </w:tabs>
      </w:pPr>
      <w:hyperlink w:anchor="_Toc19298" w:history="1">
        <w:r>
          <w:rPr>
            <w:rFonts w:ascii="仿宋" w:eastAsia="仿宋" w:hAnsi="仿宋" w:cs="仿宋" w:hint="eastAsia"/>
            <w:lang w:eastAsia="zh-CN"/>
          </w:rPr>
          <w:t>(二)、市场定位与竞争分析</w:t>
        </w:r>
        <w:r>
          <w:tab/>
        </w:r>
        <w:r>
          <w:fldChar w:fldCharType="begin"/>
        </w:r>
        <w:r>
          <w:instrText xml:space="preserve"> PAGEREF _Toc19298 \h </w:instrText>
        </w:r>
        <w:r>
          <w:fldChar w:fldCharType="separate"/>
        </w:r>
        <w:r>
          <w:t>78</w:t>
        </w:r>
        <w:r>
          <w:fldChar w:fldCharType="end"/>
        </w:r>
      </w:hyperlink>
    </w:p>
    <w:p>
      <w:pPr>
        <w:pStyle w:val="TOC2"/>
        <w:tabs>
          <w:tab w:val="right" w:leader="dot" w:pos="8306"/>
        </w:tabs>
      </w:pPr>
      <w:hyperlink w:anchor="_Toc2102" w:history="1">
        <w:r>
          <w:rPr>
            <w:rFonts w:ascii="仿宋" w:eastAsia="仿宋" w:hAnsi="仿宋" w:cs="仿宋" w:hint="eastAsia"/>
            <w:lang w:eastAsia="zh-CN"/>
          </w:rPr>
          <w:t>(三)、营销渠道与策略</w:t>
        </w:r>
        <w:r>
          <w:tab/>
        </w:r>
        <w:r>
          <w:fldChar w:fldCharType="begin"/>
        </w:r>
        <w:r>
          <w:instrText xml:space="preserve"> PAGEREF _Toc2102 \h </w:instrText>
        </w:r>
        <w:r>
          <w:fldChar w:fldCharType="separate"/>
        </w:r>
        <w:r>
          <w:t>80</w:t>
        </w:r>
        <w:r>
          <w:fldChar w:fldCharType="end"/>
        </w:r>
      </w:hyperlink>
    </w:p>
    <w:p>
      <w:pPr>
        <w:pStyle w:val="TOC2"/>
        <w:tabs>
          <w:tab w:val="right" w:leader="dot" w:pos="8306"/>
        </w:tabs>
      </w:pPr>
      <w:hyperlink w:anchor="_Toc24123" w:history="1">
        <w:r>
          <w:rPr>
            <w:rFonts w:ascii="仿宋" w:eastAsia="仿宋" w:hAnsi="仿宋" w:cs="仿宋" w:hint="eastAsia"/>
            <w:lang w:eastAsia="zh-CN"/>
          </w:rPr>
          <w:t>(四)、推广与宣传活动</w:t>
        </w:r>
        <w:r>
          <w:tab/>
        </w:r>
        <w:r>
          <w:fldChar w:fldCharType="begin"/>
        </w:r>
        <w:r>
          <w:instrText xml:space="preserve"> PAGEREF _Toc24123 \h </w:instrText>
        </w:r>
        <w:r>
          <w:fldChar w:fldCharType="separate"/>
        </w:r>
        <w:r>
          <w:t>81</w:t>
        </w:r>
        <w:r>
          <w:fldChar w:fldCharType="end"/>
        </w:r>
      </w:hyperlink>
    </w:p>
    <w:p>
      <w:pPr>
        <w:pStyle w:val="TOC1"/>
        <w:tabs>
          <w:tab w:val="right" w:leader="dot" w:pos="8306"/>
        </w:tabs>
      </w:pPr>
      <w:hyperlink w:anchor="_Toc1307" w:history="1">
        <w:r>
          <w:rPr>
            <w:rFonts w:ascii="仿宋" w:eastAsia="仿宋" w:hAnsi="仿宋" w:cs="仿宋" w:hint="eastAsia"/>
            <w:lang w:eastAsia="zh-CN"/>
          </w:rPr>
          <w:t>十六、供应链管理</w:t>
        </w:r>
        <w:r>
          <w:tab/>
        </w:r>
        <w:r>
          <w:fldChar w:fldCharType="begin"/>
        </w:r>
        <w:r>
          <w:instrText xml:space="preserve"> PAGEREF _Toc1307 \h </w:instrText>
        </w:r>
        <w:r>
          <w:fldChar w:fldCharType="separate"/>
        </w:r>
        <w:r>
          <w:t>86</w:t>
        </w:r>
        <w:r>
          <w:fldChar w:fldCharType="end"/>
        </w:r>
      </w:hyperlink>
    </w:p>
    <w:p>
      <w:pPr>
        <w:pStyle w:val="TOC2"/>
        <w:tabs>
          <w:tab w:val="right" w:leader="dot" w:pos="8306"/>
        </w:tabs>
      </w:pPr>
      <w:hyperlink w:anchor="_Toc27236" w:history="1">
        <w:r>
          <w:rPr>
            <w:rFonts w:ascii="仿宋" w:eastAsia="仿宋" w:hAnsi="仿宋" w:cs="仿宋" w:hint="eastAsia"/>
            <w:lang w:eastAsia="zh-CN"/>
          </w:rPr>
          <w:t>(一)、供应链战略规划</w:t>
        </w:r>
        <w:r>
          <w:tab/>
        </w:r>
        <w:r>
          <w:fldChar w:fldCharType="begin"/>
        </w:r>
        <w:r>
          <w:instrText xml:space="preserve"> PAGEREF _Toc27236 \h </w:instrText>
        </w:r>
        <w:r>
          <w:fldChar w:fldCharType="separate"/>
        </w:r>
        <w:r>
          <w:t>86</w:t>
        </w:r>
        <w:r>
          <w:fldChar w:fldCharType="end"/>
        </w:r>
      </w:hyperlink>
    </w:p>
    <w:p>
      <w:pPr>
        <w:pStyle w:val="TOC2"/>
        <w:tabs>
          <w:tab w:val="right" w:leader="dot" w:pos="8306"/>
        </w:tabs>
      </w:pPr>
      <w:hyperlink w:anchor="_Toc28353" w:history="1">
        <w:r>
          <w:rPr>
            <w:rFonts w:ascii="仿宋" w:eastAsia="仿宋" w:hAnsi="仿宋" w:cs="仿宋" w:hint="eastAsia"/>
            <w:lang w:eastAsia="zh-CN"/>
          </w:rPr>
          <w:t>(二)、供应商选择与合作</w:t>
        </w:r>
        <w:r>
          <w:tab/>
        </w:r>
        <w:r>
          <w:fldChar w:fldCharType="begin"/>
        </w:r>
        <w:r>
          <w:instrText xml:space="preserve"> PAGEREF _Toc28353 \h </w:instrText>
        </w:r>
        <w:r>
          <w:fldChar w:fldCharType="separate"/>
        </w:r>
        <w:r>
          <w:t>87</w:t>
        </w:r>
        <w:r>
          <w:fldChar w:fldCharType="end"/>
        </w:r>
      </w:hyperlink>
    </w:p>
    <w:p>
      <w:pPr>
        <w:pStyle w:val="TOC2"/>
        <w:tabs>
          <w:tab w:val="right" w:leader="dot" w:pos="8306"/>
        </w:tabs>
      </w:pPr>
      <w:hyperlink w:anchor="_Toc16175" w:history="1">
        <w:r>
          <w:rPr>
            <w:rFonts w:ascii="仿宋" w:eastAsia="仿宋" w:hAnsi="仿宋" w:cs="仿宋" w:hint="eastAsia"/>
            <w:lang w:eastAsia="zh-CN"/>
          </w:rPr>
          <w:t>(三)、物流与库存管理</w:t>
        </w:r>
        <w:r>
          <w:tab/>
        </w:r>
        <w:r>
          <w:fldChar w:fldCharType="begin"/>
        </w:r>
        <w:r>
          <w:instrText xml:space="preserve"> PAGEREF _Toc16175 \h </w:instrText>
        </w:r>
        <w:r>
          <w:fldChar w:fldCharType="separate"/>
        </w:r>
        <w:r>
          <w:t>89</w:t>
        </w:r>
        <w:r>
          <w:fldChar w:fldCharType="end"/>
        </w:r>
      </w:hyperlink>
    </w:p>
    <w:p>
      <w:pPr>
        <w:pStyle w:val="TOC1"/>
        <w:tabs>
          <w:tab w:val="right" w:leader="dot" w:pos="8306"/>
        </w:tabs>
      </w:pPr>
      <w:hyperlink w:anchor="_Toc1731" w:history="1">
        <w:r>
          <w:rPr>
            <w:rFonts w:ascii="仿宋" w:eastAsia="仿宋" w:hAnsi="仿宋" w:cs="仿宋" w:hint="eastAsia"/>
            <w:lang w:eastAsia="zh-CN"/>
          </w:rPr>
          <w:t>十七、食品保水剂项目治理与监督</w:t>
        </w:r>
        <w:r>
          <w:tab/>
        </w:r>
        <w:r>
          <w:fldChar w:fldCharType="begin"/>
        </w:r>
        <w:r>
          <w:instrText xml:space="preserve"> PAGEREF _Toc1731 \h </w:instrText>
        </w:r>
        <w:r>
          <w:fldChar w:fldCharType="separate"/>
        </w:r>
        <w:r>
          <w:t>90</w:t>
        </w:r>
        <w:r>
          <w:fldChar w:fldCharType="end"/>
        </w:r>
      </w:hyperlink>
    </w:p>
    <w:p>
      <w:pPr>
        <w:pStyle w:val="TOC2"/>
        <w:tabs>
          <w:tab w:val="right" w:leader="dot" w:pos="8306"/>
        </w:tabs>
      </w:pPr>
      <w:hyperlink w:anchor="_Toc20762" w:history="1">
        <w:r>
          <w:rPr>
            <w:rFonts w:ascii="仿宋" w:eastAsia="仿宋" w:hAnsi="仿宋" w:cs="仿宋" w:hint="eastAsia"/>
            <w:lang w:eastAsia="zh-CN"/>
          </w:rPr>
          <w:t>(一)、食品保水剂项目治理结构</w:t>
        </w:r>
        <w:r>
          <w:tab/>
        </w:r>
        <w:r>
          <w:fldChar w:fldCharType="begin"/>
        </w:r>
        <w:r>
          <w:instrText xml:space="preserve"> PAGEREF _Toc20762 \h </w:instrText>
        </w:r>
        <w:r>
          <w:fldChar w:fldCharType="separate"/>
        </w:r>
        <w:r>
          <w:t>90</w:t>
        </w:r>
        <w:r>
          <w:fldChar w:fldCharType="end"/>
        </w:r>
      </w:hyperlink>
    </w:p>
    <w:p>
      <w:pPr>
        <w:pStyle w:val="TOC2"/>
        <w:tabs>
          <w:tab w:val="right" w:leader="dot" w:pos="8306"/>
        </w:tabs>
      </w:pPr>
      <w:hyperlink w:anchor="_Toc27597" w:history="1">
        <w:r>
          <w:rPr>
            <w:rFonts w:ascii="仿宋" w:eastAsia="仿宋" w:hAnsi="仿宋" w:cs="仿宋" w:hint="eastAsia"/>
            <w:lang w:eastAsia="zh-CN"/>
          </w:rPr>
          <w:t>(二)、监督与审计</w:t>
        </w:r>
        <w:r>
          <w:tab/>
        </w:r>
        <w:r>
          <w:fldChar w:fldCharType="begin"/>
        </w:r>
        <w:r>
          <w:instrText xml:space="preserve"> PAGEREF _Toc27597 \h </w:instrText>
        </w:r>
        <w:r>
          <w:fldChar w:fldCharType="separate"/>
        </w:r>
        <w:r>
          <w:t>92</w:t>
        </w:r>
        <w:r>
          <w:fldChar w:fldCharType="end"/>
        </w:r>
      </w:hyperlink>
    </w:p>
    <w:p>
      <w:pPr>
        <w:pStyle w:val="TOC1"/>
        <w:tabs>
          <w:tab w:val="right" w:leader="dot" w:pos="8306"/>
        </w:tabs>
      </w:pPr>
      <w:hyperlink w:anchor="_Toc22458" w:history="1">
        <w:r>
          <w:rPr>
            <w:rFonts w:ascii="仿宋" w:eastAsia="仿宋" w:hAnsi="仿宋" w:cs="仿宋" w:hint="eastAsia"/>
            <w:lang w:eastAsia="zh-CN"/>
          </w:rPr>
          <w:t>十八、食品保水剂项目工程方案分析</w:t>
        </w:r>
        <w:r>
          <w:tab/>
        </w:r>
        <w:r>
          <w:fldChar w:fldCharType="begin"/>
        </w:r>
        <w:r>
          <w:instrText xml:space="preserve"> PAGEREF _Toc22458 \h </w:instrText>
        </w:r>
        <w:r>
          <w:fldChar w:fldCharType="separate"/>
        </w:r>
        <w:r>
          <w:t>93</w:t>
        </w:r>
        <w:r>
          <w:fldChar w:fldCharType="end"/>
        </w:r>
      </w:hyperlink>
    </w:p>
    <w:p>
      <w:pPr>
        <w:pStyle w:val="TOC2"/>
        <w:tabs>
          <w:tab w:val="right" w:leader="dot" w:pos="8306"/>
        </w:tabs>
      </w:pPr>
      <w:hyperlink w:anchor="_Toc9297" w:history="1">
        <w:r>
          <w:rPr>
            <w:rFonts w:ascii="仿宋" w:eastAsia="仿宋" w:hAnsi="仿宋" w:cs="仿宋" w:hint="eastAsia"/>
            <w:lang w:eastAsia="zh-CN"/>
          </w:rPr>
          <w:t>(一)、建筑工程设计原则</w:t>
        </w:r>
        <w:r>
          <w:tab/>
        </w:r>
        <w:r>
          <w:fldChar w:fldCharType="begin"/>
        </w:r>
        <w:r>
          <w:instrText xml:space="preserve"> PAGEREF _Toc9297 \h </w:instrText>
        </w:r>
        <w:r>
          <w:fldChar w:fldCharType="separate"/>
        </w:r>
        <w:r>
          <w:t>93</w:t>
        </w:r>
        <w:r>
          <w:fldChar w:fldCharType="end"/>
        </w:r>
      </w:hyperlink>
    </w:p>
    <w:p>
      <w:pPr>
        <w:pStyle w:val="TOC2"/>
        <w:tabs>
          <w:tab w:val="right" w:leader="dot" w:pos="8306"/>
        </w:tabs>
      </w:pPr>
      <w:hyperlink w:anchor="_Toc38" w:history="1">
        <w:r>
          <w:rPr>
            <w:rFonts w:ascii="仿宋" w:eastAsia="仿宋" w:hAnsi="仿宋" w:cs="仿宋" w:hint="eastAsia"/>
            <w:lang w:eastAsia="zh-CN"/>
          </w:rPr>
          <w:t>(二)、土建工程建设指标</w:t>
        </w:r>
        <w:r>
          <w:tab/>
        </w:r>
        <w:r>
          <w:fldChar w:fldCharType="begin"/>
        </w:r>
        <w:r>
          <w:instrText xml:space="preserve"> PAGEREF _Toc38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34"/>
      <w:r>
        <w:rPr>
          <w:rFonts w:ascii="仿宋" w:eastAsia="仿宋" w:hAnsi="仿宋" w:cs="仿宋" w:hint="eastAsia"/>
          <w:sz w:val="28"/>
          <w:lang w:eastAsia="zh-CN"/>
        </w:rPr>
        <w:t>一、食品保水剂项目概论</w:t>
      </w:r>
      <w:bookmarkEnd w:id="2"/>
    </w:p>
    <w:p>
      <w:pPr>
        <w:pStyle w:val="Heading2"/>
        <w:rPr>
          <w:rFonts w:ascii="仿宋" w:eastAsia="仿宋" w:hAnsi="仿宋" w:cs="仿宋" w:hint="eastAsia"/>
          <w:lang w:eastAsia="zh-CN"/>
        </w:rPr>
      </w:pPr>
      <w:bookmarkStart w:id="3" w:name="_Toc7058"/>
      <w:r>
        <w:rPr>
          <w:rFonts w:ascii="仿宋" w:eastAsia="仿宋" w:hAnsi="仿宋" w:cs="仿宋" w:hint="eastAsia"/>
          <w:lang w:eastAsia="zh-CN"/>
        </w:rPr>
        <w:t>(一)、食品保水剂项目概况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起源追溯至对市场的深入洞察。市场的不断演变与变革为食品保水剂项目提供了难得的机遇。当前市场存在的需求缺口和变革的大环境共同构成了食品保水剂项目的背景。这个食品保水剂项目旨在充分利用市场机遇，填补行业中尚未满足的需求，为客户提供全新的解决方案。市场的变革和需求的增长使得这个食品保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食品保水剂项目名称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正式命名为食品保水剂。这个名称不仅仅是一个标识，更代表了食品保水剂项目的核心理念和愿景。它蕴含着食品保水剂项目所要解决问题的关键字，具有强烈的表达和辨识度，为食品保水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食品保水剂项目目标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核心目标是提供一种全新、高效的解决方案，满足客户日益增长的需求。食品保水剂项目追求的不仅仅是满足市场需求，更是在市场中获得卓越的竞争优势。通过不断提升产品或服务的质量和创新水平，食品保水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食品保水剂项目范围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全面涵盖了产品研发、制造、市场推广和售后服务，确保从产品设计到最终用户体验的全方位关注。这一全面的食品保水剂项目范围是为了确保食品保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食品保水剂项目时间表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食品保水剂项目计划在未来18个月内完成，包括研发、测试、市场试点和正式推出等不同阶段。这个时间表的合理设计是为了确保食品保水剂项目各个阶段的顺利推进，以便按时交付高质量的成果。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食品保水剂项目预算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食品保水剂项目总预算估算为XX百万美元，主要分配在研发、市场推广、人员培训和运营等方面。这一充足的预算为食品保水剂项目提供了充足的资源，确保食品保水剂项目在各个方面都能取得优异的表现。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食品保水剂项目风险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可能面临的风险包括市场接受度低、技术难题、竞争激烈等。食品保水剂项目团队已经制定了相应的风险应对计划，通过前瞻性的风险管理，确保食品保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食品保水剂项目团队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食品保水剂项目汇聚了一支经验丰富、多领域专业素养的核心团队，确保食品保水剂项目在各个方面都能拥有高水平的执行力。团队的协同作战是食品保水剂项目成功的关键因素之一。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食品保水剂项目背景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食品保水剂项目的背景根植于市场对更高效、创新产品的渴望，同时也受到科技发展对行业格局的深刻改变的影响。这为食品保水剂项目提供了广阔的发展空间和市场需求。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食品保水剂项目现状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截至目前，食品保水剂项目已完成市场调研和技术验证，取得了初步的成功。这为食品保水剂项目在未来的发展奠定了坚实的基础，为更远大的目标打下了坚实的基石。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706"/>
      <w:r>
        <w:rPr>
          <w:rFonts w:ascii="仿宋" w:eastAsia="仿宋" w:hAnsi="仿宋" w:cs="仿宋" w:hint="eastAsia"/>
          <w:sz w:val="28"/>
          <w:lang w:eastAsia="zh-CN"/>
        </w:rPr>
        <w:t>(二)、食品保水剂项目目标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keyword》食品保水剂项目首要业务目标是在市场中占据有利地位，实现产品/服务的成功推广和销售。通过不断提升产品质量、创新性，食品保水剂项目追求成为行业中的领导者，赢得更多客户的青睐。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在科技迅速发展的时代，食品保水剂项目着眼于技术创新。通过持续的研发和技术升级，食品保水剂项目旨在推出更具创新性的产品或服务，以满足市场对新鲜、先进解决方案的需求。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为了建立可持续的客户关系，食品保水剂项目设定了客户满意度目标。通过提供卓越的产品质量和优质的客户服务，食品保水剂项目追求赢得客户的信任和忠诚度，确保他们的满意度达到行业领先水平。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食品保水剂项目注重社会责任和可持续发展。通过实施环保、社会责任食品保水剂项目，食品保水剂项目致力于在经济发展的同时保护环境，促进社会公平，实现可持续经营。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食品保水剂项目的团队是实现目标的核心驱动力。因此，食品保水剂项目设定了团队发展目标，包括提升团队成员的专业技能、培养领导力，以及搭建协同高效的团队工作氛围。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158"/>
      <w:r>
        <w:rPr>
          <w:rFonts w:ascii="仿宋" w:eastAsia="仿宋" w:hAnsi="仿宋" w:cs="仿宋" w:hint="eastAsia"/>
          <w:sz w:val="28"/>
          <w:lang w:eastAsia="zh-CN"/>
        </w:rPr>
        <w:t>(三)、食品保水剂项目提出的理由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食品保水剂项目提出的理由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源于对市场机遇的深刻洞察。当前市场中存在的需求缺口和行业发展趋势表明，有巨大的商业机会等待被开发。通过准确捕捉市场机遇，食品保水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食品保水剂项目的理念基于对技术创新的信仰。通过持续的研发和技术投入，食品保水剂项目有望推出更具创新性的产品或服务。在科技飞速发展的当下，食品保水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是为了增强企业的行业竞争力。通过提升产品或服务的质量和独特性，食品保水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响应了消费者需求的变化。随着社会和科技的不断发展，消费者对产品和服务的需求也在发生变化。通过深入了解并及时回应消费者的新需求，食品保水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食品保水剂项目的提出是企业战略发展规划的一部分。在面对日益激烈的市场竞争和不断变化的商业环境中，食品保水剂项目作为企业战略的一环，旨在为企业开辟新的增长领域，巩固企业在行业中的地位。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不仅仅是基于商业考量，还注重社会责任。通过推出环保、社会责任等方面的食品保水剂项目，食品保水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食品保水剂项目的提出反映了对利益相关者期望的关注。包括客户、员工、投资者等利益相关者在企业发展中都有着各自的期望，食品保水剂项目力求在满足这些期望的同时，取得更大的共赢。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477"/>
      <w:r>
        <w:rPr>
          <w:rFonts w:ascii="仿宋" w:eastAsia="仿宋" w:hAnsi="仿宋" w:cs="仿宋" w:hint="eastAsia"/>
          <w:sz w:val="28"/>
          <w:lang w:eastAsia="zh-CN"/>
        </w:rPr>
        <w:t>(四)、食品保水剂项目意义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在实施食品保水剂项目的过程中，我们不仅仅是在追逐商业成功，更是为企业和社会的多个层面创造了深远的意义。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首要意义在于提升企业的市场竞争力。通过持续的创新和对产品质量的高标准要求，食品保水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保水剂项目的推进将促使行业技术水平的提升。通过引入先进技术和创新性解决方案，食品保水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保水剂项目不仅创造了大量就业机会，提高了就业水平，还注重社会责任和环保。通过参与社会公益事业和推动环保食品保水剂项目，食品保水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综合而言，食品保水剂项目意义重大，不仅推动了企业的发展，也为行业和社会的进步贡献了积极力量。这是一个全面而深刻的影响，将在未来产生可持续的正面效应。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45"/>
      <w:r>
        <w:rPr>
          <w:rFonts w:ascii="仿宋" w:eastAsia="仿宋" w:hAnsi="仿宋" w:cs="仿宋" w:hint="eastAsia"/>
          <w:sz w:val="28"/>
          <w:lang w:eastAsia="zh-CN"/>
        </w:rPr>
        <w:t>(五)、食品保水剂项目背景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在当今迅猛发展的商业环境中，食品保水剂项目的动因根植于对多方面因素的审慎考量。这个食品保水剂项目的提出并非孤立的决策，而是对企业所处背景深入思考的产物。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保水剂项目背后的首要原因。科技的迅速发展和全球市场的快速变化使得企业必须灵活应对。食品保水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竞争的激烈程度也是食品保水剂项目背景中不可忽视的一环。企业需要在激烈竞争中脱颖而出，为此，食品保水剂项目致力于打破常规，提供独特的价值主张，以吸引客户并确保市场份额的增长。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技术的迅速发展为企业带来了机遇与挑战。作为食品保水剂项目启动的背景之一，对新兴技术的应用将有助于提升企业的技术水平，使其在不断演进的商业环境中保持竞争优势。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此外，社会对企业责任的期望也在逐渐升高。食品保水剂项目充分融入了社会责任的理念，通过可持续经营和社会公益食品保水剂项目，企图为社会贡献一份力量，在商业成功的同时关注社会价值。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28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024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食品保水剂项目的主要产品是XXXX，预计年产值为XXX万元。这一产品在市场中占据着重要的地位，其广泛的应用范围使得该食品保水剂项目的市场前景非常广阔。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保水剂项目的xxx产品作为重要的原材料之一，将在多个领域发挥关键作用。其在建筑、交通、能源等方面的广泛应用将为整个产业链提供强大的支持，形成产业协同效应。食品保水剂项目的年产值XXX万XXX万XXX万万元不仅反映了其在市场上的巨大潜力，更预示着它对国民经济的积极贡献。这种关联度高、涉及面广的产业关系，使得该食品保水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47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总征地面积为XXXX平方米，相当于约XX.XX亩，其中净用地面积为XXXX平方米，红线范围内相当于约XX.XX亩。这一用地规模充分考虑了食品保水剂项目的建设需求，保障了食品保水剂项目在合适的空间内得以充分发展。食品保水剂项目规划的总建筑面积为XXXX平方米，其中主体工程建设占XXXX平方米，计容建筑面积达XXXX平方米。预计建筑工程的投资将达到XXXX万元，为食品保水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计划购置的设备共计XXXX台（套），设备购置费用为XXXX万元。这一设备购置计划充分考虑到食品保水剂项目的生产需求和技术要求，确保了食品保水剂项目在生产运营中具备先进的技术装备和高效的生产能力。设备的合理配置将为食品保水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计划总投资为XXXX万元，预计年实现营业收入为XXXX万元。这一产能规模的设定旨在确保食品保水剂项目能够在投资与回报之间取得平衡，实现长期可持续的发展。食品保水剂项目的总投资充分考虑到各个方面的需求，包括用地建设、设备购置等多个环节，以确保食品保水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737"/>
      <w:r>
        <w:rPr>
          <w:rFonts w:ascii="仿宋" w:eastAsia="仿宋" w:hAnsi="仿宋" w:cs="仿宋" w:hint="eastAsia"/>
          <w:sz w:val="28"/>
          <w:lang w:eastAsia="zh-CN"/>
        </w:rPr>
        <w:t>三、食品保水剂项目绩效评估</w:t>
      </w:r>
      <w:bookmarkEnd w:id="11"/>
    </w:p>
    <w:p>
      <w:pPr>
        <w:pStyle w:val="Heading2"/>
        <w:rPr>
          <w:rFonts w:ascii="仿宋" w:eastAsia="仿宋" w:hAnsi="仿宋" w:cs="仿宋" w:hint="eastAsia"/>
          <w:lang w:eastAsia="zh-CN"/>
        </w:rPr>
      </w:pPr>
      <w:bookmarkStart w:id="12" w:name="_Toc2154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中，我们设计了一套全面的绩效评估指标，以确保食品保水剂项目的可控和成功交付。这些指标跨足食品保水剂项目目标、成本、进度和质量等多个维度，为我们提供了全面洞察食品保水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目标达成率是我们关注的首要指标。我们设定了明确的目标，并通过定期监测和评估，迅速发现并应对潜在的目标偏差。这为食品保水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成本绩效是另一个核心关注点。通过实际成本与预算成本的对比分析，我们深入了解成本差异的原因，及时调整资源分配，保持食品保水剂项目在经济效益方面的合理水平。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进度作为关键的绩效指标之一，得到了精心的关注。我们制定了详细的食品保水剂项目进度计划，并设立了进度符合度指标，确保实际进度与计划进度保持一致。这使我们能够快速发现和解决潜在的进度问题，保持食品保水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保水剂项目绩效的不可或缺的一环。我们引入了一系列的质量标准和客户满意度指标，以确保食品保水剂项目交付的成果在质量上达到或超越预期水平。通过持续监测这些指标，我们努力提升食品保水剂项目整体质量水平，为食品保水剂项目的成功交付提供有力保障。通过这些科学且全面的绩效评估，我们能够更好地引导食品保水剂项目的持续改进，确保食品保水剂项目目标的顺利达成。</w:t>
      </w:r>
    </w:p>
    <w:p>
      <w:pPr>
        <w:pStyle w:val="Heading2"/>
        <w:ind w:firstLine="560" w:firstLineChars="200"/>
        <w:rPr>
          <w:rFonts w:ascii="仿宋" w:eastAsia="仿宋" w:hAnsi="仿宋" w:cs="仿宋" w:hint="eastAsia"/>
          <w:sz w:val="28"/>
          <w:lang w:eastAsia="zh-CN"/>
        </w:rPr>
      </w:pPr>
      <w:bookmarkStart w:id="13" w:name="_Toc1694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绩效评估是食品保水剂项目中的关键环节，为确保食品保水剂项目达到预期目标，我们采用了多层次、多维度的绩效评估方法。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保水剂项目的战略目标对齐，确保每个决策和行动都与食品保水剂项目整体目标保持一致。团队会定期召开战略对齐会议，审视当前工作与食品保水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保水剂项目进度、质量、成本和风险等方面。这些指标通过数据收集和分析，为食品保水剂项目管理团队提供了客观的评估依据。例如，我们通过食品保水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绩效评估不仅仅停留在食品保水剂项目内部，还考虑了食品保水剂项目对外部环境的影响。我们定期进行干系人满意度调查，以了解各利益相关方对食品保水剂项目的期望和满意度，并及时做出调整。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这种多层次、多角度的绩效评估方法，使得我们能够全面了解食品保水剂项目的运行状态，及时做出调整，确保食品保水剂项目在不断变化的环境中保持稳健前行。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3027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为了确保食品保水剂项目的有效管理和不断优化，我们采用了精心设计的绩效评估周期。这个周期旨在实现灵活、实时和全面的评估，以适应食品保水剂项目执行中的各种挑战。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品保水剂项目的不同需求，分为短期、中期和长期。短期评估关注每个迭代或工作周期，以及时发现和解决当前任务中的问题。中期评估涵盖几个迭代，深入了解整体食品保水剂项目的趋势和性能。长期评估则着眼于整个食品保水剂项目阶段，确保食品保水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保水剂项目管理工具和协作平台，团队成员能够随时更新和分享食品保水剂项目数据。这种实时性的反馈机制使我们能够及时察觉潜在问题，快速调整，保持食品保水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食品保水剂项目的决策制定密不可分。每个周期的食品保水剂项目回顾会议成为集体总结经验、识别问题深层次原因并找到创新解决方案的平台。这种定期的反思与调整机制使食品保水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180"/>
      <w:r>
        <w:rPr>
          <w:rFonts w:ascii="仿宋" w:eastAsia="仿宋" w:hAnsi="仿宋" w:cs="仿宋" w:hint="eastAsia"/>
          <w:sz w:val="28"/>
          <w:lang w:eastAsia="zh-CN"/>
        </w:rPr>
        <w:t>四、食品保水剂项目文档管理</w:t>
      </w:r>
      <w:bookmarkEnd w:id="15"/>
    </w:p>
    <w:p>
      <w:pPr>
        <w:pStyle w:val="Heading2"/>
        <w:rPr>
          <w:rFonts w:ascii="仿宋" w:eastAsia="仿宋" w:hAnsi="仿宋" w:cs="仿宋" w:hint="eastAsia"/>
          <w:lang w:eastAsia="zh-CN"/>
        </w:rPr>
      </w:pPr>
      <w:bookmarkStart w:id="16" w:name="_Toc1563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食品保水剂项目高度重视文档的质量和准确性，以支持食品保水剂项目的各项活动和决策。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文档的编制始于食品保水剂项目计划的初期，我们制定了详细的文档编制计划，明确了每个文档的内容、格式和编写责任人。在食品保水剂项目启动阶段，我们首先编制了食品保水剂项目章程，明确定义了食品保水剂项目的目标、范围、风险等关键要素。随后，食品保水剂项目团队根据计划陆续编制了需求文档、设计文档、测试文档等各类文档，确保食品保水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保水剂项目管理中的重要环节，旨在确保食品保水剂项目文档符合质量标准和食品保水剂项目需求。在食品保水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保水剂项目相关利益方和专业领域的专家对文档进行独立审查。这有助于获取更全面、客观的反馈，确保食品保水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食品保水剂项目在文档编制与审查方面建立了严格的管理机制，通过规范的流程和多维度的审查，确保食品保水剂项目文档的质量、准确性和可靠性，为食品保水剂项目的顺利推进提供了有力支持。</w:t>
      </w:r>
    </w:p>
    <w:p>
      <w:pPr>
        <w:pStyle w:val="Heading2"/>
        <w:ind w:firstLine="560" w:firstLineChars="200"/>
        <w:rPr>
          <w:rFonts w:ascii="仿宋" w:eastAsia="仿宋" w:hAnsi="仿宋" w:cs="仿宋" w:hint="eastAsia"/>
          <w:sz w:val="28"/>
          <w:lang w:eastAsia="zh-CN"/>
        </w:rPr>
      </w:pPr>
      <w:bookmarkStart w:id="17" w:name="_Toc2662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我们通过多渠道发布文档，包括电子邮件、食品保水剂项目管理平台、内部网站等，以满足不同团队成员的偏好和需求。多渠道发布确保了信息的全面覆盖。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https://d.book118.com/125102133134011113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027C83"/>
    <w:rsid w:val="41027C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02133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2024-02-25T03:45:00Z</dcterms:created>
  <dcterms:modified xsi:type="dcterms:W3CDTF">2024-02-25T03:46:27Z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4A745331184741999059D2B4F05076DF_11</vt:lpwstr>
  </property>
  <property fmtid="{D5CDD505-2E9C-101B-9397-08002B2CF9AE}" pid="3" name="KSOProductBuildVer">
    <vt:lpwstr>2052-12.1.0.16388</vt:lpwstr>
  </property>
</Properties>
</file>