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综合测试仪项目规划设计蓝图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8" w:history="1">
        <w:r>
          <w:rPr>
            <w:rFonts w:ascii="仿宋" w:eastAsia="仿宋" w:hAnsi="仿宋" w:cs="仿宋" w:hint="eastAsia"/>
            <w:lang w:eastAsia="zh-CN"/>
          </w:rPr>
          <w:t>序言</w:t>
        </w:r>
        <w:r>
          <w:tab/>
        </w:r>
        <w:r>
          <w:fldChar w:fldCharType="begin"/>
        </w:r>
        <w:r>
          <w:instrText xml:space="preserve"> PAGEREF _Toc14978 \h </w:instrText>
        </w:r>
        <w:r>
          <w:fldChar w:fldCharType="separate"/>
        </w:r>
        <w:r>
          <w:t>3</w:t>
        </w:r>
        <w:r>
          <w:fldChar w:fldCharType="end"/>
        </w:r>
      </w:hyperlink>
    </w:p>
    <w:p>
      <w:pPr>
        <w:pStyle w:val="TOC1"/>
        <w:tabs>
          <w:tab w:val="right" w:leader="dot" w:pos="8306"/>
        </w:tabs>
      </w:pPr>
      <w:hyperlink w:anchor="_Toc12151" w:history="1">
        <w:r>
          <w:rPr>
            <w:rFonts w:ascii="仿宋" w:eastAsia="仿宋" w:hAnsi="仿宋" w:cs="仿宋" w:hint="eastAsia"/>
            <w:lang w:eastAsia="zh-CN"/>
          </w:rPr>
          <w:t>一、综合测试仪项目绩效评估</w:t>
        </w:r>
        <w:r>
          <w:tab/>
        </w:r>
        <w:r>
          <w:fldChar w:fldCharType="begin"/>
        </w:r>
        <w:r>
          <w:instrText xml:space="preserve"> PAGEREF _Toc12151 \h </w:instrText>
        </w:r>
        <w:r>
          <w:fldChar w:fldCharType="separate"/>
        </w:r>
        <w:r>
          <w:t>3</w:t>
        </w:r>
        <w:r>
          <w:fldChar w:fldCharType="end"/>
        </w:r>
      </w:hyperlink>
    </w:p>
    <w:p>
      <w:pPr>
        <w:pStyle w:val="TOC2"/>
        <w:tabs>
          <w:tab w:val="right" w:leader="dot" w:pos="8306"/>
        </w:tabs>
      </w:pPr>
      <w:hyperlink w:anchor="_Toc21435" w:history="1">
        <w:r>
          <w:rPr>
            <w:rFonts w:ascii="仿宋" w:eastAsia="仿宋" w:hAnsi="仿宋" w:cs="仿宋" w:hint="eastAsia"/>
            <w:lang w:eastAsia="zh-CN"/>
          </w:rPr>
          <w:t>(一)、绩效评估指标</w:t>
        </w:r>
        <w:r>
          <w:tab/>
        </w:r>
        <w:r>
          <w:fldChar w:fldCharType="begin"/>
        </w:r>
        <w:r>
          <w:instrText xml:space="preserve"> PAGEREF _Toc21435 \h </w:instrText>
        </w:r>
        <w:r>
          <w:fldChar w:fldCharType="separate"/>
        </w:r>
        <w:r>
          <w:t>3</w:t>
        </w:r>
        <w:r>
          <w:fldChar w:fldCharType="end"/>
        </w:r>
      </w:hyperlink>
    </w:p>
    <w:p>
      <w:pPr>
        <w:pStyle w:val="TOC2"/>
        <w:tabs>
          <w:tab w:val="right" w:leader="dot" w:pos="8306"/>
        </w:tabs>
      </w:pPr>
      <w:hyperlink w:anchor="_Toc1913" w:history="1">
        <w:r>
          <w:rPr>
            <w:rFonts w:ascii="仿宋" w:eastAsia="仿宋" w:hAnsi="仿宋" w:cs="仿宋" w:hint="eastAsia"/>
            <w:lang w:eastAsia="zh-CN"/>
          </w:rPr>
          <w:t>(二)、绩效评估方法</w:t>
        </w:r>
        <w:r>
          <w:tab/>
        </w:r>
        <w:r>
          <w:fldChar w:fldCharType="begin"/>
        </w:r>
        <w:r>
          <w:instrText xml:space="preserve"> PAGEREF _Toc1913 \h </w:instrText>
        </w:r>
        <w:r>
          <w:fldChar w:fldCharType="separate"/>
        </w:r>
        <w:r>
          <w:t>4</w:t>
        </w:r>
        <w:r>
          <w:fldChar w:fldCharType="end"/>
        </w:r>
      </w:hyperlink>
    </w:p>
    <w:p>
      <w:pPr>
        <w:pStyle w:val="TOC2"/>
        <w:tabs>
          <w:tab w:val="right" w:leader="dot" w:pos="8306"/>
        </w:tabs>
      </w:pPr>
      <w:hyperlink w:anchor="_Toc19662" w:history="1">
        <w:r>
          <w:rPr>
            <w:rFonts w:ascii="仿宋" w:eastAsia="仿宋" w:hAnsi="仿宋" w:cs="仿宋" w:hint="eastAsia"/>
            <w:lang w:eastAsia="zh-CN"/>
          </w:rPr>
          <w:t>(三)、绩效评估周期</w:t>
        </w:r>
        <w:r>
          <w:tab/>
        </w:r>
        <w:r>
          <w:fldChar w:fldCharType="begin"/>
        </w:r>
        <w:r>
          <w:instrText xml:space="preserve"> PAGEREF _Toc19662 \h </w:instrText>
        </w:r>
        <w:r>
          <w:fldChar w:fldCharType="separate"/>
        </w:r>
        <w:r>
          <w:t>5</w:t>
        </w:r>
        <w:r>
          <w:fldChar w:fldCharType="end"/>
        </w:r>
      </w:hyperlink>
    </w:p>
    <w:p>
      <w:pPr>
        <w:pStyle w:val="TOC1"/>
        <w:tabs>
          <w:tab w:val="right" w:leader="dot" w:pos="8306"/>
        </w:tabs>
      </w:pPr>
      <w:hyperlink w:anchor="_Toc21649" w:history="1">
        <w:r>
          <w:rPr>
            <w:rFonts w:ascii="仿宋" w:eastAsia="仿宋" w:hAnsi="仿宋" w:cs="仿宋" w:hint="eastAsia"/>
            <w:lang w:eastAsia="zh-CN"/>
          </w:rPr>
          <w:t>二、综合测试仪项目建设背景及必要性分析</w:t>
        </w:r>
        <w:r>
          <w:tab/>
        </w:r>
        <w:r>
          <w:fldChar w:fldCharType="begin"/>
        </w:r>
        <w:r>
          <w:instrText xml:space="preserve"> PAGEREF _Toc21649 \h </w:instrText>
        </w:r>
        <w:r>
          <w:fldChar w:fldCharType="separate"/>
        </w:r>
        <w:r>
          <w:t>6</w:t>
        </w:r>
        <w:r>
          <w:fldChar w:fldCharType="end"/>
        </w:r>
      </w:hyperlink>
    </w:p>
    <w:p>
      <w:pPr>
        <w:pStyle w:val="TOC2"/>
        <w:tabs>
          <w:tab w:val="right" w:leader="dot" w:pos="8306"/>
        </w:tabs>
      </w:pPr>
      <w:hyperlink w:anchor="_Toc2485" w:history="1">
        <w:r>
          <w:rPr>
            <w:rFonts w:ascii="仿宋" w:eastAsia="仿宋" w:hAnsi="仿宋" w:cs="仿宋" w:hint="eastAsia"/>
            <w:lang w:eastAsia="zh-CN"/>
          </w:rPr>
          <w:t>(一)、综合测试仪项目背景分析</w:t>
        </w:r>
        <w:r>
          <w:tab/>
        </w:r>
        <w:r>
          <w:fldChar w:fldCharType="begin"/>
        </w:r>
        <w:r>
          <w:instrText xml:space="preserve"> PAGEREF _Toc2485 \h </w:instrText>
        </w:r>
        <w:r>
          <w:fldChar w:fldCharType="separate"/>
        </w:r>
        <w:r>
          <w:t>6</w:t>
        </w:r>
        <w:r>
          <w:fldChar w:fldCharType="end"/>
        </w:r>
      </w:hyperlink>
    </w:p>
    <w:p>
      <w:pPr>
        <w:pStyle w:val="TOC2"/>
        <w:tabs>
          <w:tab w:val="right" w:leader="dot" w:pos="8306"/>
        </w:tabs>
      </w:pPr>
      <w:hyperlink w:anchor="_Toc18931" w:history="1">
        <w:r>
          <w:rPr>
            <w:rFonts w:ascii="仿宋" w:eastAsia="仿宋" w:hAnsi="仿宋" w:cs="仿宋" w:hint="eastAsia"/>
            <w:lang w:eastAsia="zh-CN"/>
          </w:rPr>
          <w:t>(二)、综合测试仪项目建设必要性分析</w:t>
        </w:r>
        <w:r>
          <w:tab/>
        </w:r>
        <w:r>
          <w:fldChar w:fldCharType="begin"/>
        </w:r>
        <w:r>
          <w:instrText xml:space="preserve"> PAGEREF _Toc18931 \h </w:instrText>
        </w:r>
        <w:r>
          <w:fldChar w:fldCharType="separate"/>
        </w:r>
        <w:r>
          <w:t>8</w:t>
        </w:r>
        <w:r>
          <w:fldChar w:fldCharType="end"/>
        </w:r>
      </w:hyperlink>
    </w:p>
    <w:p>
      <w:pPr>
        <w:pStyle w:val="TOC1"/>
        <w:tabs>
          <w:tab w:val="right" w:leader="dot" w:pos="8306"/>
        </w:tabs>
      </w:pPr>
      <w:hyperlink w:anchor="_Toc23400" w:history="1">
        <w:r>
          <w:rPr>
            <w:rFonts w:ascii="仿宋" w:eastAsia="仿宋" w:hAnsi="仿宋" w:cs="仿宋" w:hint="eastAsia"/>
            <w:lang w:eastAsia="zh-CN"/>
          </w:rPr>
          <w:t>三、综合测试仪项目危机管理</w:t>
        </w:r>
        <w:r>
          <w:tab/>
        </w:r>
        <w:r>
          <w:fldChar w:fldCharType="begin"/>
        </w:r>
        <w:r>
          <w:instrText xml:space="preserve"> PAGEREF _Toc23400 \h </w:instrText>
        </w:r>
        <w:r>
          <w:fldChar w:fldCharType="separate"/>
        </w:r>
        <w:r>
          <w:t>9</w:t>
        </w:r>
        <w:r>
          <w:fldChar w:fldCharType="end"/>
        </w:r>
      </w:hyperlink>
    </w:p>
    <w:p>
      <w:pPr>
        <w:pStyle w:val="TOC2"/>
        <w:tabs>
          <w:tab w:val="right" w:leader="dot" w:pos="8306"/>
        </w:tabs>
      </w:pPr>
      <w:hyperlink w:anchor="_Toc7402" w:history="1">
        <w:r>
          <w:rPr>
            <w:rFonts w:ascii="仿宋" w:eastAsia="仿宋" w:hAnsi="仿宋" w:cs="仿宋" w:hint="eastAsia"/>
            <w:lang w:eastAsia="zh-CN"/>
          </w:rPr>
          <w:t>(一)、危机预警与识别</w:t>
        </w:r>
        <w:r>
          <w:tab/>
        </w:r>
        <w:r>
          <w:fldChar w:fldCharType="begin"/>
        </w:r>
        <w:r>
          <w:instrText xml:space="preserve"> PAGEREF _Toc7402 \h </w:instrText>
        </w:r>
        <w:r>
          <w:fldChar w:fldCharType="separate"/>
        </w:r>
        <w:r>
          <w:t>9</w:t>
        </w:r>
        <w:r>
          <w:fldChar w:fldCharType="end"/>
        </w:r>
      </w:hyperlink>
    </w:p>
    <w:p>
      <w:pPr>
        <w:pStyle w:val="TOC2"/>
        <w:tabs>
          <w:tab w:val="right" w:leader="dot" w:pos="8306"/>
        </w:tabs>
      </w:pPr>
      <w:hyperlink w:anchor="_Toc29046" w:history="1">
        <w:r>
          <w:rPr>
            <w:rFonts w:ascii="仿宋" w:eastAsia="仿宋" w:hAnsi="仿宋" w:cs="仿宋" w:hint="eastAsia"/>
            <w:lang w:eastAsia="zh-CN"/>
          </w:rPr>
          <w:t>(二)、危机应对与恢复</w:t>
        </w:r>
        <w:r>
          <w:tab/>
        </w:r>
        <w:r>
          <w:fldChar w:fldCharType="begin"/>
        </w:r>
        <w:r>
          <w:instrText xml:space="preserve"> PAGEREF _Toc29046 \h </w:instrText>
        </w:r>
        <w:r>
          <w:fldChar w:fldCharType="separate"/>
        </w:r>
        <w:r>
          <w:t>10</w:t>
        </w:r>
        <w:r>
          <w:fldChar w:fldCharType="end"/>
        </w:r>
      </w:hyperlink>
    </w:p>
    <w:p>
      <w:pPr>
        <w:pStyle w:val="TOC1"/>
        <w:tabs>
          <w:tab w:val="right" w:leader="dot" w:pos="8306"/>
        </w:tabs>
      </w:pPr>
      <w:hyperlink w:anchor="_Toc30856" w:history="1">
        <w:r>
          <w:rPr>
            <w:rFonts w:ascii="仿宋" w:eastAsia="仿宋" w:hAnsi="仿宋" w:cs="仿宋" w:hint="eastAsia"/>
            <w:lang w:eastAsia="zh-CN"/>
          </w:rPr>
          <w:t>四、市场分析、调研</w:t>
        </w:r>
        <w:r>
          <w:tab/>
        </w:r>
        <w:r>
          <w:fldChar w:fldCharType="begin"/>
        </w:r>
        <w:r>
          <w:instrText xml:space="preserve"> PAGEREF _Toc30856 \h </w:instrText>
        </w:r>
        <w:r>
          <w:fldChar w:fldCharType="separate"/>
        </w:r>
        <w:r>
          <w:t>12</w:t>
        </w:r>
        <w:r>
          <w:fldChar w:fldCharType="end"/>
        </w:r>
      </w:hyperlink>
    </w:p>
    <w:p>
      <w:pPr>
        <w:pStyle w:val="TOC2"/>
        <w:tabs>
          <w:tab w:val="right" w:leader="dot" w:pos="8306"/>
        </w:tabs>
      </w:pPr>
      <w:hyperlink w:anchor="_Toc9568" w:history="1">
        <w:r>
          <w:rPr>
            <w:rFonts w:ascii="仿宋" w:eastAsia="仿宋" w:hAnsi="仿宋" w:cs="仿宋" w:hint="eastAsia"/>
            <w:lang w:eastAsia="zh-CN"/>
          </w:rPr>
          <w:t>(一)、综合测试仪行业分析</w:t>
        </w:r>
        <w:r>
          <w:tab/>
        </w:r>
        <w:r>
          <w:fldChar w:fldCharType="begin"/>
        </w:r>
        <w:r>
          <w:instrText xml:space="preserve"> PAGEREF _Toc9568 \h </w:instrText>
        </w:r>
        <w:r>
          <w:fldChar w:fldCharType="separate"/>
        </w:r>
        <w:r>
          <w:t>12</w:t>
        </w:r>
        <w:r>
          <w:fldChar w:fldCharType="end"/>
        </w:r>
      </w:hyperlink>
    </w:p>
    <w:p>
      <w:pPr>
        <w:pStyle w:val="TOC2"/>
        <w:tabs>
          <w:tab w:val="right" w:leader="dot" w:pos="8306"/>
        </w:tabs>
      </w:pPr>
      <w:hyperlink w:anchor="_Toc10271" w:history="1">
        <w:r>
          <w:rPr>
            <w:rFonts w:ascii="仿宋" w:eastAsia="仿宋" w:hAnsi="仿宋" w:cs="仿宋" w:hint="eastAsia"/>
            <w:lang w:eastAsia="zh-CN"/>
          </w:rPr>
          <w:t>(二)、综合测试仪市场分析预测</w:t>
        </w:r>
        <w:r>
          <w:tab/>
        </w:r>
        <w:r>
          <w:fldChar w:fldCharType="begin"/>
        </w:r>
        <w:r>
          <w:instrText xml:space="preserve"> PAGEREF _Toc10271 \h </w:instrText>
        </w:r>
        <w:r>
          <w:fldChar w:fldCharType="separate"/>
        </w:r>
        <w:r>
          <w:t>12</w:t>
        </w:r>
        <w:r>
          <w:fldChar w:fldCharType="end"/>
        </w:r>
      </w:hyperlink>
    </w:p>
    <w:p>
      <w:pPr>
        <w:pStyle w:val="TOC1"/>
        <w:tabs>
          <w:tab w:val="right" w:leader="dot" w:pos="8306"/>
        </w:tabs>
      </w:pPr>
      <w:hyperlink w:anchor="_Toc21944" w:history="1">
        <w:r>
          <w:rPr>
            <w:rFonts w:ascii="仿宋" w:eastAsia="仿宋" w:hAnsi="仿宋" w:cs="仿宋" w:hint="eastAsia"/>
            <w:lang w:eastAsia="zh-CN"/>
          </w:rPr>
          <w:t>五、综合测试仪项目土建工程</w:t>
        </w:r>
        <w:r>
          <w:tab/>
        </w:r>
        <w:r>
          <w:fldChar w:fldCharType="begin"/>
        </w:r>
        <w:r>
          <w:instrText xml:space="preserve"> PAGEREF _Toc21944 \h </w:instrText>
        </w:r>
        <w:r>
          <w:fldChar w:fldCharType="separate"/>
        </w:r>
        <w:r>
          <w:t>13</w:t>
        </w:r>
        <w:r>
          <w:fldChar w:fldCharType="end"/>
        </w:r>
      </w:hyperlink>
    </w:p>
    <w:p>
      <w:pPr>
        <w:pStyle w:val="TOC2"/>
        <w:tabs>
          <w:tab w:val="right" w:leader="dot" w:pos="8306"/>
        </w:tabs>
      </w:pPr>
      <w:hyperlink w:anchor="_Toc30300" w:history="1">
        <w:r>
          <w:rPr>
            <w:rFonts w:ascii="仿宋" w:eastAsia="仿宋" w:hAnsi="仿宋" w:cs="仿宋" w:hint="eastAsia"/>
            <w:lang w:eastAsia="zh-CN"/>
          </w:rPr>
          <w:t>(一)、建筑工程设计原则</w:t>
        </w:r>
        <w:r>
          <w:tab/>
        </w:r>
        <w:r>
          <w:fldChar w:fldCharType="begin"/>
        </w:r>
        <w:r>
          <w:instrText xml:space="preserve"> PAGEREF _Toc30300 \h </w:instrText>
        </w:r>
        <w:r>
          <w:fldChar w:fldCharType="separate"/>
        </w:r>
        <w:r>
          <w:t>13</w:t>
        </w:r>
        <w:r>
          <w:fldChar w:fldCharType="end"/>
        </w:r>
      </w:hyperlink>
    </w:p>
    <w:p>
      <w:pPr>
        <w:pStyle w:val="TOC2"/>
        <w:tabs>
          <w:tab w:val="right" w:leader="dot" w:pos="8306"/>
        </w:tabs>
      </w:pPr>
      <w:hyperlink w:anchor="_Toc30549" w:history="1">
        <w:r>
          <w:rPr>
            <w:rFonts w:ascii="仿宋" w:eastAsia="仿宋" w:hAnsi="仿宋" w:cs="仿宋" w:hint="eastAsia"/>
            <w:lang w:eastAsia="zh-CN"/>
          </w:rPr>
          <w:t>(二)、土建工程设计年限及安全等级</w:t>
        </w:r>
        <w:r>
          <w:tab/>
        </w:r>
        <w:r>
          <w:fldChar w:fldCharType="begin"/>
        </w:r>
        <w:r>
          <w:instrText xml:space="preserve"> PAGEREF _Toc30549 \h </w:instrText>
        </w:r>
        <w:r>
          <w:fldChar w:fldCharType="separate"/>
        </w:r>
        <w:r>
          <w:t>14</w:t>
        </w:r>
        <w:r>
          <w:fldChar w:fldCharType="end"/>
        </w:r>
      </w:hyperlink>
    </w:p>
    <w:p>
      <w:pPr>
        <w:pStyle w:val="TOC2"/>
        <w:tabs>
          <w:tab w:val="right" w:leader="dot" w:pos="8306"/>
        </w:tabs>
      </w:pPr>
      <w:hyperlink w:anchor="_Toc28202" w:history="1">
        <w:r>
          <w:rPr>
            <w:rFonts w:ascii="仿宋" w:eastAsia="仿宋" w:hAnsi="仿宋" w:cs="仿宋" w:hint="eastAsia"/>
            <w:lang w:eastAsia="zh-CN"/>
          </w:rPr>
          <w:t>(三)、建筑工程设计总体要求</w:t>
        </w:r>
        <w:r>
          <w:tab/>
        </w:r>
        <w:r>
          <w:fldChar w:fldCharType="begin"/>
        </w:r>
        <w:r>
          <w:instrText xml:space="preserve"> PAGEREF _Toc28202 \h </w:instrText>
        </w:r>
        <w:r>
          <w:fldChar w:fldCharType="separate"/>
        </w:r>
        <w:r>
          <w:t>16</w:t>
        </w:r>
        <w:r>
          <w:fldChar w:fldCharType="end"/>
        </w:r>
      </w:hyperlink>
    </w:p>
    <w:p>
      <w:pPr>
        <w:pStyle w:val="TOC2"/>
        <w:tabs>
          <w:tab w:val="right" w:leader="dot" w:pos="8306"/>
        </w:tabs>
      </w:pPr>
      <w:hyperlink w:anchor="_Toc29985" w:history="1">
        <w:r>
          <w:rPr>
            <w:rFonts w:ascii="仿宋" w:eastAsia="仿宋" w:hAnsi="仿宋" w:cs="仿宋" w:hint="eastAsia"/>
            <w:lang w:eastAsia="zh-CN"/>
          </w:rPr>
          <w:t>(四)、土建工程建设指标</w:t>
        </w:r>
        <w:r>
          <w:tab/>
        </w:r>
        <w:r>
          <w:fldChar w:fldCharType="begin"/>
        </w:r>
        <w:r>
          <w:instrText xml:space="preserve"> PAGEREF _Toc29985 \h </w:instrText>
        </w:r>
        <w:r>
          <w:fldChar w:fldCharType="separate"/>
        </w:r>
        <w:r>
          <w:t>16</w:t>
        </w:r>
        <w:r>
          <w:fldChar w:fldCharType="end"/>
        </w:r>
      </w:hyperlink>
    </w:p>
    <w:p>
      <w:pPr>
        <w:pStyle w:val="TOC1"/>
        <w:tabs>
          <w:tab w:val="right" w:leader="dot" w:pos="8306"/>
        </w:tabs>
      </w:pPr>
      <w:hyperlink w:anchor="_Toc21453" w:history="1">
        <w:r>
          <w:rPr>
            <w:rFonts w:ascii="仿宋" w:eastAsia="仿宋" w:hAnsi="仿宋" w:cs="仿宋" w:hint="eastAsia"/>
            <w:lang w:eastAsia="zh-CN"/>
          </w:rPr>
          <w:t>六、综合测试仪项目文档管理</w:t>
        </w:r>
        <w:r>
          <w:tab/>
        </w:r>
        <w:r>
          <w:fldChar w:fldCharType="begin"/>
        </w:r>
        <w:r>
          <w:instrText xml:space="preserve"> PAGEREF _Toc21453 \h </w:instrText>
        </w:r>
        <w:r>
          <w:fldChar w:fldCharType="separate"/>
        </w:r>
        <w:r>
          <w:t>17</w:t>
        </w:r>
        <w:r>
          <w:fldChar w:fldCharType="end"/>
        </w:r>
      </w:hyperlink>
    </w:p>
    <w:p>
      <w:pPr>
        <w:pStyle w:val="TOC2"/>
        <w:tabs>
          <w:tab w:val="right" w:leader="dot" w:pos="8306"/>
        </w:tabs>
      </w:pPr>
      <w:hyperlink w:anchor="_Toc31555" w:history="1">
        <w:r>
          <w:rPr>
            <w:rFonts w:ascii="仿宋" w:eastAsia="仿宋" w:hAnsi="仿宋" w:cs="仿宋" w:hint="eastAsia"/>
            <w:lang w:eastAsia="zh-CN"/>
          </w:rPr>
          <w:t>(一)、文档编制与审查</w:t>
        </w:r>
        <w:r>
          <w:tab/>
        </w:r>
        <w:r>
          <w:fldChar w:fldCharType="begin"/>
        </w:r>
        <w:r>
          <w:instrText xml:space="preserve"> PAGEREF _Toc31555 \h </w:instrText>
        </w:r>
        <w:r>
          <w:fldChar w:fldCharType="separate"/>
        </w:r>
        <w:r>
          <w:t>17</w:t>
        </w:r>
        <w:r>
          <w:fldChar w:fldCharType="end"/>
        </w:r>
      </w:hyperlink>
    </w:p>
    <w:p>
      <w:pPr>
        <w:pStyle w:val="TOC2"/>
        <w:tabs>
          <w:tab w:val="right" w:leader="dot" w:pos="8306"/>
        </w:tabs>
      </w:pPr>
      <w:hyperlink w:anchor="_Toc8160" w:history="1">
        <w:r>
          <w:rPr>
            <w:rFonts w:ascii="仿宋" w:eastAsia="仿宋" w:hAnsi="仿宋" w:cs="仿宋" w:hint="eastAsia"/>
            <w:lang w:eastAsia="zh-CN"/>
          </w:rPr>
          <w:t>(二)、文档发布与分发</w:t>
        </w:r>
        <w:r>
          <w:tab/>
        </w:r>
        <w:r>
          <w:fldChar w:fldCharType="begin"/>
        </w:r>
        <w:r>
          <w:instrText xml:space="preserve"> PAGEREF _Toc8160 \h </w:instrText>
        </w:r>
        <w:r>
          <w:fldChar w:fldCharType="separate"/>
        </w:r>
        <w:r>
          <w:t>18</w:t>
        </w:r>
        <w:r>
          <w:fldChar w:fldCharType="end"/>
        </w:r>
      </w:hyperlink>
    </w:p>
    <w:p>
      <w:pPr>
        <w:pStyle w:val="TOC2"/>
        <w:tabs>
          <w:tab w:val="right" w:leader="dot" w:pos="8306"/>
        </w:tabs>
      </w:pPr>
      <w:hyperlink w:anchor="_Toc28858" w:history="1">
        <w:r>
          <w:rPr>
            <w:rFonts w:ascii="仿宋" w:eastAsia="仿宋" w:hAnsi="仿宋" w:cs="仿宋" w:hint="eastAsia"/>
            <w:lang w:eastAsia="zh-CN"/>
          </w:rPr>
          <w:t>(三)、文档存档与归档</w:t>
        </w:r>
        <w:r>
          <w:tab/>
        </w:r>
        <w:r>
          <w:fldChar w:fldCharType="begin"/>
        </w:r>
        <w:r>
          <w:instrText xml:space="preserve"> PAGEREF _Toc28858 \h </w:instrText>
        </w:r>
        <w:r>
          <w:fldChar w:fldCharType="separate"/>
        </w:r>
        <w:r>
          <w:t>19</w:t>
        </w:r>
        <w:r>
          <w:fldChar w:fldCharType="end"/>
        </w:r>
      </w:hyperlink>
    </w:p>
    <w:p>
      <w:pPr>
        <w:pStyle w:val="TOC1"/>
        <w:tabs>
          <w:tab w:val="right" w:leader="dot" w:pos="8306"/>
        </w:tabs>
      </w:pPr>
      <w:hyperlink w:anchor="_Toc21262" w:history="1">
        <w:r>
          <w:rPr>
            <w:rFonts w:ascii="仿宋" w:eastAsia="仿宋" w:hAnsi="仿宋" w:cs="仿宋" w:hint="eastAsia"/>
            <w:lang w:eastAsia="zh-CN"/>
          </w:rPr>
          <w:t>七、综合测试仪项目人力资源培养与发展</w:t>
        </w:r>
        <w:r>
          <w:tab/>
        </w:r>
        <w:r>
          <w:fldChar w:fldCharType="begin"/>
        </w:r>
        <w:r>
          <w:instrText xml:space="preserve"> PAGEREF _Toc21262 \h </w:instrText>
        </w:r>
        <w:r>
          <w:fldChar w:fldCharType="separate"/>
        </w:r>
        <w:r>
          <w:t>20</w:t>
        </w:r>
        <w:r>
          <w:fldChar w:fldCharType="end"/>
        </w:r>
      </w:hyperlink>
    </w:p>
    <w:p>
      <w:pPr>
        <w:pStyle w:val="TOC2"/>
        <w:tabs>
          <w:tab w:val="right" w:leader="dot" w:pos="8306"/>
        </w:tabs>
      </w:pPr>
      <w:hyperlink w:anchor="_Toc15005" w:history="1">
        <w:r>
          <w:rPr>
            <w:rFonts w:ascii="仿宋" w:eastAsia="仿宋" w:hAnsi="仿宋" w:cs="仿宋" w:hint="eastAsia"/>
            <w:lang w:eastAsia="zh-CN"/>
          </w:rPr>
          <w:t>(一)、人才需求与规划</w:t>
        </w:r>
        <w:r>
          <w:tab/>
        </w:r>
        <w:r>
          <w:fldChar w:fldCharType="begin"/>
        </w:r>
        <w:r>
          <w:instrText xml:space="preserve"> PAGEREF _Toc15005 \h </w:instrText>
        </w:r>
        <w:r>
          <w:fldChar w:fldCharType="separate"/>
        </w:r>
        <w:r>
          <w:t>20</w:t>
        </w:r>
        <w:r>
          <w:fldChar w:fldCharType="end"/>
        </w:r>
      </w:hyperlink>
    </w:p>
    <w:p>
      <w:pPr>
        <w:pStyle w:val="TOC2"/>
        <w:tabs>
          <w:tab w:val="right" w:leader="dot" w:pos="8306"/>
        </w:tabs>
      </w:pPr>
      <w:hyperlink w:anchor="_Toc28861" w:history="1">
        <w:r>
          <w:rPr>
            <w:rFonts w:ascii="仿宋" w:eastAsia="仿宋" w:hAnsi="仿宋" w:cs="仿宋" w:hint="eastAsia"/>
            <w:lang w:eastAsia="zh-CN"/>
          </w:rPr>
          <w:t>(二)、培训与发展计划</w:t>
        </w:r>
        <w:r>
          <w:tab/>
        </w:r>
        <w:r>
          <w:fldChar w:fldCharType="begin"/>
        </w:r>
        <w:r>
          <w:instrText xml:space="preserve"> PAGEREF _Toc28861 \h </w:instrText>
        </w:r>
        <w:r>
          <w:fldChar w:fldCharType="separate"/>
        </w:r>
        <w:r>
          <w:t>20</w:t>
        </w:r>
        <w:r>
          <w:fldChar w:fldCharType="end"/>
        </w:r>
      </w:hyperlink>
    </w:p>
    <w:p>
      <w:pPr>
        <w:pStyle w:val="TOC1"/>
        <w:tabs>
          <w:tab w:val="right" w:leader="dot" w:pos="8306"/>
        </w:tabs>
      </w:pPr>
      <w:hyperlink w:anchor="_Toc32418" w:history="1">
        <w:r>
          <w:rPr>
            <w:rFonts w:ascii="仿宋" w:eastAsia="仿宋" w:hAnsi="仿宋" w:cs="仿宋" w:hint="eastAsia"/>
            <w:lang w:eastAsia="zh-CN"/>
          </w:rPr>
          <w:t>八、综合测试仪项目技术管理</w:t>
        </w:r>
        <w:r>
          <w:tab/>
        </w:r>
        <w:r>
          <w:fldChar w:fldCharType="begin"/>
        </w:r>
        <w:r>
          <w:instrText xml:space="preserve"> PAGEREF _Toc32418 \h </w:instrText>
        </w:r>
        <w:r>
          <w:fldChar w:fldCharType="separate"/>
        </w:r>
        <w:r>
          <w:t>21</w:t>
        </w:r>
        <w:r>
          <w:fldChar w:fldCharType="end"/>
        </w:r>
      </w:hyperlink>
    </w:p>
    <w:p>
      <w:pPr>
        <w:pStyle w:val="TOC2"/>
        <w:tabs>
          <w:tab w:val="right" w:leader="dot" w:pos="8306"/>
        </w:tabs>
      </w:pPr>
      <w:hyperlink w:anchor="_Toc8209" w:history="1">
        <w:r>
          <w:rPr>
            <w:rFonts w:ascii="仿宋" w:eastAsia="仿宋" w:hAnsi="仿宋" w:cs="仿宋" w:hint="eastAsia"/>
            <w:lang w:eastAsia="zh-CN"/>
          </w:rPr>
          <w:t>(一)、技术方案选用方向</w:t>
        </w:r>
        <w:r>
          <w:tab/>
        </w:r>
        <w:r>
          <w:fldChar w:fldCharType="begin"/>
        </w:r>
        <w:r>
          <w:instrText xml:space="preserve"> PAGEREF _Toc8209 \h </w:instrText>
        </w:r>
        <w:r>
          <w:fldChar w:fldCharType="separate"/>
        </w:r>
        <w:r>
          <w:t>21</w:t>
        </w:r>
        <w:r>
          <w:fldChar w:fldCharType="end"/>
        </w:r>
      </w:hyperlink>
    </w:p>
    <w:p>
      <w:pPr>
        <w:pStyle w:val="TOC2"/>
        <w:tabs>
          <w:tab w:val="right" w:leader="dot" w:pos="8306"/>
        </w:tabs>
      </w:pPr>
      <w:hyperlink w:anchor="_Toc1692" w:history="1">
        <w:r>
          <w:rPr>
            <w:rFonts w:ascii="仿宋" w:eastAsia="仿宋" w:hAnsi="仿宋" w:cs="仿宋" w:hint="eastAsia"/>
            <w:lang w:eastAsia="zh-CN"/>
          </w:rPr>
          <w:t>(二)、工艺技术方案选用原则</w:t>
        </w:r>
        <w:r>
          <w:tab/>
        </w:r>
        <w:r>
          <w:fldChar w:fldCharType="begin"/>
        </w:r>
        <w:r>
          <w:instrText xml:space="preserve"> PAGEREF _Toc1692 \h </w:instrText>
        </w:r>
        <w:r>
          <w:fldChar w:fldCharType="separate"/>
        </w:r>
        <w:r>
          <w:t>23</w:t>
        </w:r>
        <w:r>
          <w:fldChar w:fldCharType="end"/>
        </w:r>
      </w:hyperlink>
    </w:p>
    <w:p>
      <w:pPr>
        <w:pStyle w:val="TOC2"/>
        <w:tabs>
          <w:tab w:val="right" w:leader="dot" w:pos="8306"/>
        </w:tabs>
      </w:pPr>
      <w:hyperlink w:anchor="_Toc11748" w:history="1">
        <w:r>
          <w:rPr>
            <w:rFonts w:ascii="仿宋" w:eastAsia="仿宋" w:hAnsi="仿宋" w:cs="仿宋" w:hint="eastAsia"/>
            <w:lang w:eastAsia="zh-CN"/>
          </w:rPr>
          <w:t>(三)、工艺技术方案要求</w:t>
        </w:r>
        <w:r>
          <w:tab/>
        </w:r>
        <w:r>
          <w:fldChar w:fldCharType="begin"/>
        </w:r>
        <w:r>
          <w:instrText xml:space="preserve"> PAGEREF _Toc11748 \h </w:instrText>
        </w:r>
        <w:r>
          <w:fldChar w:fldCharType="separate"/>
        </w:r>
        <w:r>
          <w:t>25</w:t>
        </w:r>
        <w:r>
          <w:fldChar w:fldCharType="end"/>
        </w:r>
      </w:hyperlink>
    </w:p>
    <w:p>
      <w:pPr>
        <w:pStyle w:val="TOC1"/>
        <w:tabs>
          <w:tab w:val="right" w:leader="dot" w:pos="8306"/>
        </w:tabs>
      </w:pPr>
      <w:hyperlink w:anchor="_Toc13572" w:history="1">
        <w:r>
          <w:rPr>
            <w:rFonts w:ascii="仿宋" w:eastAsia="仿宋" w:hAnsi="仿宋" w:cs="仿宋" w:hint="eastAsia"/>
            <w:lang w:eastAsia="zh-CN"/>
          </w:rPr>
          <w:t>九、综合测试仪项目财务管理</w:t>
        </w:r>
        <w:r>
          <w:tab/>
        </w:r>
        <w:r>
          <w:fldChar w:fldCharType="begin"/>
        </w:r>
        <w:r>
          <w:instrText xml:space="preserve"> PAGEREF _Toc13572 \h </w:instrText>
        </w:r>
        <w:r>
          <w:fldChar w:fldCharType="separate"/>
        </w:r>
        <w:r>
          <w:t>27</w:t>
        </w:r>
        <w:r>
          <w:fldChar w:fldCharType="end"/>
        </w:r>
      </w:hyperlink>
    </w:p>
    <w:p>
      <w:pPr>
        <w:pStyle w:val="TOC2"/>
        <w:tabs>
          <w:tab w:val="right" w:leader="dot" w:pos="8306"/>
        </w:tabs>
      </w:pPr>
      <w:hyperlink w:anchor="_Toc16299" w:history="1">
        <w:r>
          <w:rPr>
            <w:rFonts w:ascii="仿宋" w:eastAsia="仿宋" w:hAnsi="仿宋" w:cs="仿宋" w:hint="eastAsia"/>
            <w:lang w:eastAsia="zh-CN"/>
          </w:rPr>
          <w:t>(一)、资金需求大</w:t>
        </w:r>
        <w:r>
          <w:tab/>
        </w:r>
        <w:r>
          <w:fldChar w:fldCharType="begin"/>
        </w:r>
        <w:r>
          <w:instrText xml:space="preserve"> PAGEREF _Toc16299 \h </w:instrText>
        </w:r>
        <w:r>
          <w:fldChar w:fldCharType="separate"/>
        </w:r>
        <w:r>
          <w:t>27</w:t>
        </w:r>
        <w:r>
          <w:fldChar w:fldCharType="end"/>
        </w:r>
      </w:hyperlink>
    </w:p>
    <w:p>
      <w:pPr>
        <w:pStyle w:val="TOC2"/>
        <w:tabs>
          <w:tab w:val="right" w:leader="dot" w:pos="8306"/>
        </w:tabs>
      </w:pPr>
      <w:hyperlink w:anchor="_Toc15062" w:history="1">
        <w:r>
          <w:rPr>
            <w:rFonts w:ascii="仿宋" w:eastAsia="仿宋" w:hAnsi="仿宋" w:cs="仿宋" w:hint="eastAsia"/>
            <w:lang w:eastAsia="zh-CN"/>
          </w:rPr>
          <w:t>(二)、研发周期长</w:t>
        </w:r>
        <w:r>
          <w:tab/>
        </w:r>
        <w:r>
          <w:fldChar w:fldCharType="begin"/>
        </w:r>
        <w:r>
          <w:instrText xml:space="preserve"> PAGEREF _Toc15062 \h </w:instrText>
        </w:r>
        <w:r>
          <w:fldChar w:fldCharType="separate"/>
        </w:r>
        <w:r>
          <w:t>28</w:t>
        </w:r>
        <w:r>
          <w:fldChar w:fldCharType="end"/>
        </w:r>
      </w:hyperlink>
    </w:p>
    <w:p>
      <w:pPr>
        <w:pStyle w:val="TOC2"/>
        <w:tabs>
          <w:tab w:val="right" w:leader="dot" w:pos="8306"/>
        </w:tabs>
      </w:pPr>
      <w:hyperlink w:anchor="_Toc18018" w:history="1">
        <w:r>
          <w:rPr>
            <w:rFonts w:ascii="仿宋" w:eastAsia="仿宋" w:hAnsi="仿宋" w:cs="仿宋" w:hint="eastAsia"/>
            <w:lang w:eastAsia="zh-CN"/>
          </w:rPr>
          <w:t>(三)、市场风险大</w:t>
        </w:r>
        <w:r>
          <w:tab/>
        </w:r>
        <w:r>
          <w:fldChar w:fldCharType="begin"/>
        </w:r>
        <w:r>
          <w:instrText xml:space="preserve"> PAGEREF _Toc18018 \h </w:instrText>
        </w:r>
        <w:r>
          <w:fldChar w:fldCharType="separate"/>
        </w:r>
        <w:r>
          <w:t>30</w:t>
        </w:r>
        <w:r>
          <w:fldChar w:fldCharType="end"/>
        </w:r>
      </w:hyperlink>
    </w:p>
    <w:p>
      <w:pPr>
        <w:pStyle w:val="TOC2"/>
        <w:tabs>
          <w:tab w:val="right" w:leader="dot" w:pos="8306"/>
        </w:tabs>
      </w:pPr>
      <w:hyperlink w:anchor="_Toc326" w:history="1">
        <w:r>
          <w:rPr>
            <w:rFonts w:ascii="仿宋" w:eastAsia="仿宋" w:hAnsi="仿宋" w:cs="仿宋" w:hint="eastAsia"/>
            <w:lang w:eastAsia="zh-CN"/>
          </w:rPr>
          <w:t>(四)、利润率高</w:t>
        </w:r>
        <w:r>
          <w:tab/>
        </w:r>
        <w:r>
          <w:fldChar w:fldCharType="begin"/>
        </w:r>
        <w:r>
          <w:instrText xml:space="preserve"> PAGEREF _Toc326 \h </w:instrText>
        </w:r>
        <w:r>
          <w:fldChar w:fldCharType="separate"/>
        </w:r>
        <w:r>
          <w:t>32</w:t>
        </w:r>
        <w:r>
          <w:fldChar w:fldCharType="end"/>
        </w:r>
      </w:hyperlink>
    </w:p>
    <w:p>
      <w:pPr>
        <w:pStyle w:val="TOC1"/>
        <w:tabs>
          <w:tab w:val="right" w:leader="dot" w:pos="8306"/>
        </w:tabs>
      </w:pPr>
      <w:hyperlink w:anchor="_Toc31219" w:history="1">
        <w:r>
          <w:rPr>
            <w:rFonts w:ascii="仿宋" w:eastAsia="仿宋" w:hAnsi="仿宋" w:cs="仿宋" w:hint="eastAsia"/>
            <w:lang w:eastAsia="zh-CN"/>
          </w:rPr>
          <w:t>十、综合测试仪项目人力资源管理</w:t>
        </w:r>
        <w:r>
          <w:tab/>
        </w:r>
        <w:r>
          <w:fldChar w:fldCharType="begin"/>
        </w:r>
        <w:r>
          <w:instrText xml:space="preserve"> PAGEREF _Toc31219 \h </w:instrText>
        </w:r>
        <w:r>
          <w:fldChar w:fldCharType="separate"/>
        </w:r>
        <w:r>
          <w:t>34</w:t>
        </w:r>
        <w:r>
          <w:fldChar w:fldCharType="end"/>
        </w:r>
      </w:hyperlink>
    </w:p>
    <w:p>
      <w:pPr>
        <w:pStyle w:val="TOC2"/>
        <w:tabs>
          <w:tab w:val="right" w:leader="dot" w:pos="8306"/>
        </w:tabs>
      </w:pPr>
      <w:hyperlink w:anchor="_Toc3602" w:history="1">
        <w:r>
          <w:rPr>
            <w:rFonts w:ascii="仿宋" w:eastAsia="仿宋" w:hAnsi="仿宋" w:cs="仿宋" w:hint="eastAsia"/>
            <w:lang w:eastAsia="zh-CN"/>
          </w:rPr>
          <w:t>(一)、建立健全的预算管理制度</w:t>
        </w:r>
        <w:r>
          <w:tab/>
        </w:r>
        <w:r>
          <w:fldChar w:fldCharType="begin"/>
        </w:r>
        <w:r>
          <w:instrText xml:space="preserve"> PAGEREF _Toc3602 \h </w:instrText>
        </w:r>
        <w:r>
          <w:fldChar w:fldCharType="separate"/>
        </w:r>
        <w:r>
          <w:t>34</w:t>
        </w:r>
        <w:r>
          <w:fldChar w:fldCharType="end"/>
        </w:r>
      </w:hyperlink>
    </w:p>
    <w:p>
      <w:pPr>
        <w:pStyle w:val="TOC2"/>
        <w:tabs>
          <w:tab w:val="right" w:leader="dot" w:pos="8306"/>
        </w:tabs>
      </w:pPr>
      <w:hyperlink w:anchor="_Toc10419" w:history="1">
        <w:r>
          <w:rPr>
            <w:rFonts w:ascii="仿宋" w:eastAsia="仿宋" w:hAnsi="仿宋" w:cs="仿宋" w:hint="eastAsia"/>
            <w:lang w:eastAsia="zh-CN"/>
          </w:rPr>
          <w:t>(二)、加强资金流动监控</w:t>
        </w:r>
        <w:r>
          <w:tab/>
        </w:r>
        <w:r>
          <w:fldChar w:fldCharType="begin"/>
        </w:r>
        <w:r>
          <w:instrText xml:space="preserve"> PAGEREF _Toc10419 \h </w:instrText>
        </w:r>
        <w:r>
          <w:fldChar w:fldCharType="separate"/>
        </w:r>
        <w:r>
          <w:t>36</w:t>
        </w:r>
        <w:r>
          <w:fldChar w:fldCharType="end"/>
        </w:r>
      </w:hyperlink>
    </w:p>
    <w:p>
      <w:pPr>
        <w:pStyle w:val="TOC2"/>
        <w:tabs>
          <w:tab w:val="right" w:leader="dot" w:pos="8306"/>
        </w:tabs>
      </w:pPr>
      <w:hyperlink w:anchor="_Toc8067" w:history="1">
        <w:r>
          <w:rPr>
            <w:rFonts w:ascii="仿宋" w:eastAsia="仿宋" w:hAnsi="仿宋" w:cs="仿宋" w:hint="eastAsia"/>
            <w:lang w:eastAsia="zh-CN"/>
          </w:rPr>
          <w:t>(三)、制定完善的风险控制机制</w:t>
        </w:r>
        <w:r>
          <w:tab/>
        </w:r>
        <w:r>
          <w:fldChar w:fldCharType="begin"/>
        </w:r>
        <w:r>
          <w:instrText xml:space="preserve"> PAGEREF _Toc8067 \h </w:instrText>
        </w:r>
        <w:r>
          <w:fldChar w:fldCharType="separate"/>
        </w:r>
        <w:r>
          <w:t>37</w:t>
        </w:r>
        <w:r>
          <w:fldChar w:fldCharType="end"/>
        </w:r>
      </w:hyperlink>
    </w:p>
    <w:p>
      <w:pPr>
        <w:pStyle w:val="TOC2"/>
        <w:tabs>
          <w:tab w:val="right" w:leader="dot" w:pos="8306"/>
        </w:tabs>
      </w:pPr>
      <w:hyperlink w:anchor="_Toc17387" w:history="1">
        <w:r>
          <w:rPr>
            <w:rFonts w:ascii="仿宋" w:eastAsia="仿宋" w:hAnsi="仿宋" w:cs="仿宋" w:hint="eastAsia"/>
            <w:lang w:eastAsia="zh-CN"/>
          </w:rPr>
          <w:t>(四)、优化成本管理</w:t>
        </w:r>
        <w:r>
          <w:tab/>
        </w:r>
        <w:r>
          <w:fldChar w:fldCharType="begin"/>
        </w:r>
        <w:r>
          <w:instrText xml:space="preserve"> PAGEREF _Toc17387 \h </w:instrText>
        </w:r>
        <w:r>
          <w:fldChar w:fldCharType="separate"/>
        </w:r>
        <w:r>
          <w:t>38</w:t>
        </w:r>
        <w:r>
          <w:fldChar w:fldCharType="end"/>
        </w:r>
      </w:hyperlink>
    </w:p>
    <w:p>
      <w:pPr>
        <w:pStyle w:val="TOC1"/>
        <w:tabs>
          <w:tab w:val="right" w:leader="dot" w:pos="8306"/>
        </w:tabs>
      </w:pPr>
      <w:hyperlink w:anchor="_Toc25947" w:history="1">
        <w:r>
          <w:rPr>
            <w:rFonts w:ascii="仿宋" w:eastAsia="仿宋" w:hAnsi="仿宋" w:cs="仿宋" w:hint="eastAsia"/>
            <w:lang w:eastAsia="zh-CN"/>
          </w:rPr>
          <w:t>十一、综合测试仪项目风险管理</w:t>
        </w:r>
        <w:r>
          <w:tab/>
        </w:r>
        <w:r>
          <w:fldChar w:fldCharType="begin"/>
        </w:r>
        <w:r>
          <w:instrText xml:space="preserve"> PAGEREF _Toc25947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5" w:history="1">
        <w:r>
          <w:rPr>
            <w:rFonts w:ascii="仿宋" w:eastAsia="仿宋" w:hAnsi="仿宋" w:cs="仿宋" w:hint="eastAsia"/>
            <w:lang w:eastAsia="zh-CN"/>
          </w:rPr>
          <w:t>(一)、风险识别与评估</w:t>
        </w:r>
        <w:r>
          <w:tab/>
        </w:r>
        <w:r>
          <w:fldChar w:fldCharType="begin"/>
        </w:r>
        <w:r>
          <w:instrText xml:space="preserve"> PAGEREF _Toc6535 \h </w:instrText>
        </w:r>
        <w:r>
          <w:fldChar w:fldCharType="separate"/>
        </w:r>
        <w:r>
          <w:t>40</w:t>
        </w:r>
        <w:r>
          <w:fldChar w:fldCharType="end"/>
        </w:r>
      </w:hyperlink>
    </w:p>
    <w:p>
      <w:pPr>
        <w:pStyle w:val="TOC2"/>
        <w:tabs>
          <w:tab w:val="right" w:leader="dot" w:pos="8306"/>
        </w:tabs>
      </w:pPr>
      <w:hyperlink w:anchor="_Toc9788" w:history="1">
        <w:r>
          <w:rPr>
            <w:rFonts w:ascii="仿宋" w:eastAsia="仿宋" w:hAnsi="仿宋" w:cs="仿宋" w:hint="eastAsia"/>
            <w:lang w:eastAsia="zh-CN"/>
          </w:rPr>
          <w:t>(二)、风险应对策略</w:t>
        </w:r>
        <w:r>
          <w:tab/>
        </w:r>
        <w:r>
          <w:fldChar w:fldCharType="begin"/>
        </w:r>
        <w:r>
          <w:instrText xml:space="preserve"> PAGEREF _Toc9788 \h </w:instrText>
        </w:r>
        <w:r>
          <w:fldChar w:fldCharType="separate"/>
        </w:r>
        <w:r>
          <w:t>41</w:t>
        </w:r>
        <w:r>
          <w:fldChar w:fldCharType="end"/>
        </w:r>
      </w:hyperlink>
    </w:p>
    <w:p>
      <w:pPr>
        <w:pStyle w:val="TOC2"/>
        <w:tabs>
          <w:tab w:val="right" w:leader="dot" w:pos="8306"/>
        </w:tabs>
      </w:pPr>
      <w:hyperlink w:anchor="_Toc27746" w:history="1">
        <w:r>
          <w:rPr>
            <w:rFonts w:ascii="仿宋" w:eastAsia="仿宋" w:hAnsi="仿宋" w:cs="仿宋" w:hint="eastAsia"/>
            <w:lang w:eastAsia="zh-CN"/>
          </w:rPr>
          <w:t>(三)、风险监控与控制</w:t>
        </w:r>
        <w:r>
          <w:tab/>
        </w:r>
        <w:r>
          <w:fldChar w:fldCharType="begin"/>
        </w:r>
        <w:r>
          <w:instrText xml:space="preserve"> PAGEREF _Toc27746 \h </w:instrText>
        </w:r>
        <w:r>
          <w:fldChar w:fldCharType="separate"/>
        </w:r>
        <w:r>
          <w:t>43</w:t>
        </w:r>
        <w:r>
          <w:fldChar w:fldCharType="end"/>
        </w:r>
      </w:hyperlink>
    </w:p>
    <w:p>
      <w:pPr>
        <w:pStyle w:val="TOC1"/>
        <w:tabs>
          <w:tab w:val="right" w:leader="dot" w:pos="8306"/>
        </w:tabs>
      </w:pPr>
      <w:hyperlink w:anchor="_Toc23891" w:history="1">
        <w:r>
          <w:rPr>
            <w:rFonts w:ascii="仿宋" w:eastAsia="仿宋" w:hAnsi="仿宋" w:cs="仿宋" w:hint="eastAsia"/>
            <w:lang w:eastAsia="zh-CN"/>
          </w:rPr>
          <w:t>十二、综合测试仪项目投资规划</w:t>
        </w:r>
        <w:r>
          <w:tab/>
        </w:r>
        <w:r>
          <w:fldChar w:fldCharType="begin"/>
        </w:r>
        <w:r>
          <w:instrText xml:space="preserve"> PAGEREF _Toc23891 \h </w:instrText>
        </w:r>
        <w:r>
          <w:fldChar w:fldCharType="separate"/>
        </w:r>
        <w:r>
          <w:t>44</w:t>
        </w:r>
        <w:r>
          <w:fldChar w:fldCharType="end"/>
        </w:r>
      </w:hyperlink>
    </w:p>
    <w:p>
      <w:pPr>
        <w:pStyle w:val="TOC2"/>
        <w:tabs>
          <w:tab w:val="right" w:leader="dot" w:pos="8306"/>
        </w:tabs>
      </w:pPr>
      <w:hyperlink w:anchor="_Toc26566" w:history="1">
        <w:r>
          <w:rPr>
            <w:rFonts w:ascii="仿宋" w:eastAsia="仿宋" w:hAnsi="仿宋" w:cs="仿宋" w:hint="eastAsia"/>
            <w:lang w:eastAsia="zh-CN"/>
          </w:rPr>
          <w:t>(一)、综合测试仪项目总投资估算</w:t>
        </w:r>
        <w:r>
          <w:tab/>
        </w:r>
        <w:r>
          <w:fldChar w:fldCharType="begin"/>
        </w:r>
        <w:r>
          <w:instrText xml:space="preserve"> PAGEREF _Toc26566 \h </w:instrText>
        </w:r>
        <w:r>
          <w:fldChar w:fldCharType="separate"/>
        </w:r>
        <w:r>
          <w:t>44</w:t>
        </w:r>
        <w:r>
          <w:fldChar w:fldCharType="end"/>
        </w:r>
      </w:hyperlink>
    </w:p>
    <w:p>
      <w:pPr>
        <w:pStyle w:val="TOC2"/>
        <w:tabs>
          <w:tab w:val="right" w:leader="dot" w:pos="8306"/>
        </w:tabs>
      </w:pPr>
      <w:hyperlink w:anchor="_Toc31306" w:history="1">
        <w:r>
          <w:rPr>
            <w:rFonts w:ascii="仿宋" w:eastAsia="仿宋" w:hAnsi="仿宋" w:cs="仿宋" w:hint="eastAsia"/>
            <w:lang w:eastAsia="zh-CN"/>
          </w:rPr>
          <w:t>(二)、资金筹措</w:t>
        </w:r>
        <w:r>
          <w:tab/>
        </w:r>
        <w:r>
          <w:fldChar w:fldCharType="begin"/>
        </w:r>
        <w:r>
          <w:instrText xml:space="preserve"> PAGEREF _Toc31306 \h </w:instrText>
        </w:r>
        <w:r>
          <w:fldChar w:fldCharType="separate"/>
        </w:r>
        <w:r>
          <w:t>45</w:t>
        </w:r>
        <w:r>
          <w:fldChar w:fldCharType="end"/>
        </w:r>
      </w:hyperlink>
    </w:p>
    <w:p>
      <w:pPr>
        <w:pStyle w:val="TOC1"/>
        <w:tabs>
          <w:tab w:val="right" w:leader="dot" w:pos="8306"/>
        </w:tabs>
      </w:pPr>
      <w:hyperlink w:anchor="_Toc4120" w:history="1">
        <w:r>
          <w:rPr>
            <w:rFonts w:ascii="仿宋" w:eastAsia="仿宋" w:hAnsi="仿宋" w:cs="仿宋" w:hint="eastAsia"/>
            <w:lang w:eastAsia="zh-CN"/>
          </w:rPr>
          <w:t>十三、供应链管理</w:t>
        </w:r>
        <w:r>
          <w:tab/>
        </w:r>
        <w:r>
          <w:fldChar w:fldCharType="begin"/>
        </w:r>
        <w:r>
          <w:instrText xml:space="preserve"> PAGEREF _Toc4120 \h </w:instrText>
        </w:r>
        <w:r>
          <w:fldChar w:fldCharType="separate"/>
        </w:r>
        <w:r>
          <w:t>46</w:t>
        </w:r>
        <w:r>
          <w:fldChar w:fldCharType="end"/>
        </w:r>
      </w:hyperlink>
    </w:p>
    <w:p>
      <w:pPr>
        <w:pStyle w:val="TOC2"/>
        <w:tabs>
          <w:tab w:val="right" w:leader="dot" w:pos="8306"/>
        </w:tabs>
      </w:pPr>
      <w:hyperlink w:anchor="_Toc32202" w:history="1">
        <w:r>
          <w:rPr>
            <w:rFonts w:ascii="仿宋" w:eastAsia="仿宋" w:hAnsi="仿宋" w:cs="仿宋" w:hint="eastAsia"/>
            <w:lang w:eastAsia="zh-CN"/>
          </w:rPr>
          <w:t>(一)、供应链战略规划</w:t>
        </w:r>
        <w:r>
          <w:tab/>
        </w:r>
        <w:r>
          <w:fldChar w:fldCharType="begin"/>
        </w:r>
        <w:r>
          <w:instrText xml:space="preserve"> PAGEREF _Toc32202 \h </w:instrText>
        </w:r>
        <w:r>
          <w:fldChar w:fldCharType="separate"/>
        </w:r>
        <w:r>
          <w:t>46</w:t>
        </w:r>
        <w:r>
          <w:fldChar w:fldCharType="end"/>
        </w:r>
      </w:hyperlink>
    </w:p>
    <w:p>
      <w:pPr>
        <w:pStyle w:val="TOC2"/>
        <w:tabs>
          <w:tab w:val="right" w:leader="dot" w:pos="8306"/>
        </w:tabs>
      </w:pPr>
      <w:hyperlink w:anchor="_Toc8657" w:history="1">
        <w:r>
          <w:rPr>
            <w:rFonts w:ascii="仿宋" w:eastAsia="仿宋" w:hAnsi="仿宋" w:cs="仿宋" w:hint="eastAsia"/>
            <w:lang w:eastAsia="zh-CN"/>
          </w:rPr>
          <w:t>(二)、供应商选择与合作</w:t>
        </w:r>
        <w:r>
          <w:tab/>
        </w:r>
        <w:r>
          <w:fldChar w:fldCharType="begin"/>
        </w:r>
        <w:r>
          <w:instrText xml:space="preserve"> PAGEREF _Toc8657 \h </w:instrText>
        </w:r>
        <w:r>
          <w:fldChar w:fldCharType="separate"/>
        </w:r>
        <w:r>
          <w:t>47</w:t>
        </w:r>
        <w:r>
          <w:fldChar w:fldCharType="end"/>
        </w:r>
      </w:hyperlink>
    </w:p>
    <w:p>
      <w:pPr>
        <w:pStyle w:val="TOC2"/>
        <w:tabs>
          <w:tab w:val="right" w:leader="dot" w:pos="8306"/>
        </w:tabs>
      </w:pPr>
      <w:hyperlink w:anchor="_Toc16151" w:history="1">
        <w:r>
          <w:rPr>
            <w:rFonts w:ascii="仿宋" w:eastAsia="仿宋" w:hAnsi="仿宋" w:cs="仿宋" w:hint="eastAsia"/>
            <w:lang w:eastAsia="zh-CN"/>
          </w:rPr>
          <w:t>(三)、物流与库存管理</w:t>
        </w:r>
        <w:r>
          <w:tab/>
        </w:r>
        <w:r>
          <w:fldChar w:fldCharType="begin"/>
        </w:r>
        <w:r>
          <w:instrText xml:space="preserve"> PAGEREF _Toc16151 \h </w:instrText>
        </w:r>
        <w:r>
          <w:fldChar w:fldCharType="separate"/>
        </w:r>
        <w:r>
          <w:t>48</w:t>
        </w:r>
        <w:r>
          <w:fldChar w:fldCharType="end"/>
        </w:r>
      </w:hyperlink>
    </w:p>
    <w:p>
      <w:pPr>
        <w:pStyle w:val="TOC1"/>
        <w:tabs>
          <w:tab w:val="right" w:leader="dot" w:pos="8306"/>
        </w:tabs>
      </w:pPr>
      <w:hyperlink w:anchor="_Toc6436" w:history="1">
        <w:r>
          <w:rPr>
            <w:rFonts w:ascii="仿宋" w:eastAsia="仿宋" w:hAnsi="仿宋" w:cs="仿宋" w:hint="eastAsia"/>
            <w:lang w:eastAsia="zh-CN"/>
          </w:rPr>
          <w:t>十四、利益相关者分析与沟通计划</w:t>
        </w:r>
        <w:r>
          <w:tab/>
        </w:r>
        <w:r>
          <w:fldChar w:fldCharType="begin"/>
        </w:r>
        <w:r>
          <w:instrText xml:space="preserve"> PAGEREF _Toc6436 \h </w:instrText>
        </w:r>
        <w:r>
          <w:fldChar w:fldCharType="separate"/>
        </w:r>
        <w:r>
          <w:t>50</w:t>
        </w:r>
        <w:r>
          <w:fldChar w:fldCharType="end"/>
        </w:r>
      </w:hyperlink>
    </w:p>
    <w:p>
      <w:pPr>
        <w:pStyle w:val="TOC2"/>
        <w:tabs>
          <w:tab w:val="right" w:leader="dot" w:pos="8306"/>
        </w:tabs>
      </w:pPr>
      <w:hyperlink w:anchor="_Toc19343" w:history="1">
        <w:r>
          <w:rPr>
            <w:rFonts w:ascii="仿宋" w:eastAsia="仿宋" w:hAnsi="仿宋" w:cs="仿宋" w:hint="eastAsia"/>
            <w:lang w:eastAsia="zh-CN"/>
          </w:rPr>
          <w:t>(一)、利益相关者分析</w:t>
        </w:r>
        <w:r>
          <w:tab/>
        </w:r>
        <w:r>
          <w:fldChar w:fldCharType="begin"/>
        </w:r>
        <w:r>
          <w:instrText xml:space="preserve"> PAGEREF _Toc19343 \h </w:instrText>
        </w:r>
        <w:r>
          <w:fldChar w:fldCharType="separate"/>
        </w:r>
        <w:r>
          <w:t>50</w:t>
        </w:r>
        <w:r>
          <w:fldChar w:fldCharType="end"/>
        </w:r>
      </w:hyperlink>
    </w:p>
    <w:p>
      <w:pPr>
        <w:pStyle w:val="TOC2"/>
        <w:tabs>
          <w:tab w:val="right" w:leader="dot" w:pos="8306"/>
        </w:tabs>
      </w:pPr>
      <w:hyperlink w:anchor="_Toc12299" w:history="1">
        <w:r>
          <w:rPr>
            <w:rFonts w:ascii="仿宋" w:eastAsia="仿宋" w:hAnsi="仿宋" w:cs="仿宋" w:hint="eastAsia"/>
            <w:lang w:eastAsia="zh-CN"/>
          </w:rPr>
          <w:t>(二)、沟通计划</w:t>
        </w:r>
        <w:r>
          <w:tab/>
        </w:r>
        <w:r>
          <w:fldChar w:fldCharType="begin"/>
        </w:r>
        <w:r>
          <w:instrText xml:space="preserve"> PAGEREF _Toc12299 \h </w:instrText>
        </w:r>
        <w:r>
          <w:fldChar w:fldCharType="separate"/>
        </w:r>
        <w:r>
          <w:t>51</w:t>
        </w:r>
        <w:r>
          <w:fldChar w:fldCharType="end"/>
        </w:r>
      </w:hyperlink>
    </w:p>
    <w:p>
      <w:pPr>
        <w:pStyle w:val="TOC1"/>
        <w:tabs>
          <w:tab w:val="right" w:leader="dot" w:pos="8306"/>
        </w:tabs>
      </w:pPr>
      <w:hyperlink w:anchor="_Toc5902" w:history="1">
        <w:r>
          <w:rPr>
            <w:rFonts w:ascii="仿宋" w:eastAsia="仿宋" w:hAnsi="仿宋" w:cs="仿宋" w:hint="eastAsia"/>
            <w:lang w:eastAsia="zh-CN"/>
          </w:rPr>
          <w:t>十五、风险识别与分类</w:t>
        </w:r>
        <w:r>
          <w:tab/>
        </w:r>
        <w:r>
          <w:fldChar w:fldCharType="begin"/>
        </w:r>
        <w:r>
          <w:instrText xml:space="preserve"> PAGEREF _Toc5902 \h </w:instrText>
        </w:r>
        <w:r>
          <w:fldChar w:fldCharType="separate"/>
        </w:r>
        <w:r>
          <w:t>52</w:t>
        </w:r>
        <w:r>
          <w:fldChar w:fldCharType="end"/>
        </w:r>
      </w:hyperlink>
    </w:p>
    <w:p>
      <w:pPr>
        <w:pStyle w:val="TOC2"/>
        <w:tabs>
          <w:tab w:val="right" w:leader="dot" w:pos="8306"/>
        </w:tabs>
      </w:pPr>
      <w:hyperlink w:anchor="_Toc19859" w:history="1">
        <w:r>
          <w:rPr>
            <w:rFonts w:ascii="仿宋" w:eastAsia="仿宋" w:hAnsi="仿宋" w:cs="仿宋" w:hint="eastAsia"/>
            <w:lang w:eastAsia="zh-CN"/>
          </w:rPr>
          <w:t>(一)、风险识别</w:t>
        </w:r>
        <w:r>
          <w:tab/>
        </w:r>
        <w:r>
          <w:fldChar w:fldCharType="begin"/>
        </w:r>
        <w:r>
          <w:instrText xml:space="preserve"> PAGEREF _Toc19859 \h </w:instrText>
        </w:r>
        <w:r>
          <w:fldChar w:fldCharType="separate"/>
        </w:r>
        <w:r>
          <w:t>52</w:t>
        </w:r>
        <w:r>
          <w:fldChar w:fldCharType="end"/>
        </w:r>
      </w:hyperlink>
    </w:p>
    <w:p>
      <w:pPr>
        <w:pStyle w:val="TOC2"/>
        <w:tabs>
          <w:tab w:val="right" w:leader="dot" w:pos="8306"/>
        </w:tabs>
      </w:pPr>
      <w:hyperlink w:anchor="_Toc11398" w:history="1">
        <w:r>
          <w:rPr>
            <w:rFonts w:ascii="仿宋" w:eastAsia="仿宋" w:hAnsi="仿宋" w:cs="仿宋" w:hint="eastAsia"/>
            <w:lang w:eastAsia="zh-CN"/>
          </w:rPr>
          <w:t>(二)、风险分类</w:t>
        </w:r>
        <w:r>
          <w:tab/>
        </w:r>
        <w:r>
          <w:fldChar w:fldCharType="begin"/>
        </w:r>
        <w:r>
          <w:instrText xml:space="preserve"> PAGEREF _Toc11398 \h </w:instrText>
        </w:r>
        <w:r>
          <w:fldChar w:fldCharType="separate"/>
        </w:r>
        <w:r>
          <w:t>53</w:t>
        </w:r>
        <w:r>
          <w:fldChar w:fldCharType="end"/>
        </w:r>
      </w:hyperlink>
    </w:p>
    <w:p>
      <w:pPr>
        <w:pStyle w:val="TOC1"/>
        <w:tabs>
          <w:tab w:val="right" w:leader="dot" w:pos="8306"/>
        </w:tabs>
      </w:pPr>
      <w:hyperlink w:anchor="_Toc30872" w:history="1">
        <w:r>
          <w:rPr>
            <w:rFonts w:ascii="仿宋" w:eastAsia="仿宋" w:hAnsi="仿宋" w:cs="仿宋" w:hint="eastAsia"/>
            <w:lang w:eastAsia="zh-CN"/>
          </w:rPr>
          <w:t>十六、质量管理体系</w:t>
        </w:r>
        <w:r>
          <w:tab/>
        </w:r>
        <w:r>
          <w:fldChar w:fldCharType="begin"/>
        </w:r>
        <w:r>
          <w:instrText xml:space="preserve"> PAGEREF _Toc30872 \h </w:instrText>
        </w:r>
        <w:r>
          <w:fldChar w:fldCharType="separate"/>
        </w:r>
        <w:r>
          <w:t>55</w:t>
        </w:r>
        <w:r>
          <w:fldChar w:fldCharType="end"/>
        </w:r>
      </w:hyperlink>
    </w:p>
    <w:p>
      <w:pPr>
        <w:pStyle w:val="TOC2"/>
        <w:tabs>
          <w:tab w:val="right" w:leader="dot" w:pos="8306"/>
        </w:tabs>
      </w:pPr>
      <w:hyperlink w:anchor="_Toc18512" w:history="1">
        <w:r>
          <w:rPr>
            <w:rFonts w:ascii="仿宋" w:eastAsia="仿宋" w:hAnsi="仿宋" w:cs="仿宋" w:hint="eastAsia"/>
            <w:lang w:eastAsia="zh-CN"/>
          </w:rPr>
          <w:t>(一)、质量目标与方针</w:t>
        </w:r>
        <w:r>
          <w:tab/>
        </w:r>
        <w:r>
          <w:fldChar w:fldCharType="begin"/>
        </w:r>
        <w:r>
          <w:instrText xml:space="preserve"> PAGEREF _Toc18512 \h </w:instrText>
        </w:r>
        <w:r>
          <w:fldChar w:fldCharType="separate"/>
        </w:r>
        <w:r>
          <w:t>55</w:t>
        </w:r>
        <w:r>
          <w:fldChar w:fldCharType="end"/>
        </w:r>
      </w:hyperlink>
    </w:p>
    <w:p>
      <w:pPr>
        <w:pStyle w:val="TOC2"/>
        <w:tabs>
          <w:tab w:val="right" w:leader="dot" w:pos="8306"/>
        </w:tabs>
      </w:pPr>
      <w:hyperlink w:anchor="_Toc12626" w:history="1">
        <w:r>
          <w:rPr>
            <w:rFonts w:ascii="仿宋" w:eastAsia="仿宋" w:hAnsi="仿宋" w:cs="仿宋" w:hint="eastAsia"/>
            <w:lang w:eastAsia="zh-CN"/>
          </w:rPr>
          <w:t>(二)、质量管理责任</w:t>
        </w:r>
        <w:r>
          <w:tab/>
        </w:r>
        <w:r>
          <w:fldChar w:fldCharType="begin"/>
        </w:r>
        <w:r>
          <w:instrText xml:space="preserve"> PAGEREF _Toc12626 \h </w:instrText>
        </w:r>
        <w:r>
          <w:fldChar w:fldCharType="separate"/>
        </w:r>
        <w:r>
          <w:t>56</w:t>
        </w:r>
        <w:r>
          <w:fldChar w:fldCharType="end"/>
        </w:r>
      </w:hyperlink>
    </w:p>
    <w:p>
      <w:pPr>
        <w:pStyle w:val="TOC2"/>
        <w:tabs>
          <w:tab w:val="right" w:leader="dot" w:pos="8306"/>
        </w:tabs>
      </w:pPr>
      <w:hyperlink w:anchor="_Toc20987" w:history="1">
        <w:r>
          <w:rPr>
            <w:rFonts w:ascii="仿宋" w:eastAsia="仿宋" w:hAnsi="仿宋" w:cs="仿宋" w:hint="eastAsia"/>
            <w:lang w:eastAsia="zh-CN"/>
          </w:rPr>
          <w:t>(三)、质量管理体系文件</w:t>
        </w:r>
        <w:r>
          <w:tab/>
        </w:r>
        <w:r>
          <w:fldChar w:fldCharType="begin"/>
        </w:r>
        <w:r>
          <w:instrText xml:space="preserve"> PAGEREF _Toc20987 \h </w:instrText>
        </w:r>
        <w:r>
          <w:fldChar w:fldCharType="separate"/>
        </w:r>
        <w:r>
          <w:t>58</w:t>
        </w:r>
        <w:r>
          <w:fldChar w:fldCharType="end"/>
        </w:r>
      </w:hyperlink>
    </w:p>
    <w:p>
      <w:pPr>
        <w:pStyle w:val="TOC2"/>
        <w:tabs>
          <w:tab w:val="right" w:leader="dot" w:pos="8306"/>
        </w:tabs>
      </w:pPr>
      <w:hyperlink w:anchor="_Toc28772" w:history="1">
        <w:r>
          <w:rPr>
            <w:rFonts w:ascii="仿宋" w:eastAsia="仿宋" w:hAnsi="仿宋" w:cs="仿宋" w:hint="eastAsia"/>
            <w:lang w:eastAsia="zh-CN"/>
          </w:rPr>
          <w:t>(四)、质量培训与教育</w:t>
        </w:r>
        <w:r>
          <w:tab/>
        </w:r>
        <w:r>
          <w:fldChar w:fldCharType="begin"/>
        </w:r>
        <w:r>
          <w:instrText xml:space="preserve"> PAGEREF _Toc28772 \h </w:instrText>
        </w:r>
        <w:r>
          <w:fldChar w:fldCharType="separate"/>
        </w:r>
        <w:r>
          <w:t>60</w:t>
        </w:r>
        <w:r>
          <w:fldChar w:fldCharType="end"/>
        </w:r>
      </w:hyperlink>
    </w:p>
    <w:p>
      <w:pPr>
        <w:pStyle w:val="TOC2"/>
        <w:tabs>
          <w:tab w:val="right" w:leader="dot" w:pos="8306"/>
        </w:tabs>
      </w:pPr>
      <w:hyperlink w:anchor="_Toc6569" w:history="1">
        <w:r>
          <w:rPr>
            <w:rFonts w:ascii="仿宋" w:eastAsia="仿宋" w:hAnsi="仿宋" w:cs="仿宋" w:hint="eastAsia"/>
            <w:lang w:eastAsia="zh-CN"/>
          </w:rPr>
          <w:t>(五)、质量审核与评价</w:t>
        </w:r>
        <w:r>
          <w:tab/>
        </w:r>
        <w:r>
          <w:fldChar w:fldCharType="begin"/>
        </w:r>
        <w:r>
          <w:instrText xml:space="preserve"> PAGEREF _Toc6569 \h </w:instrText>
        </w:r>
        <w:r>
          <w:fldChar w:fldCharType="separate"/>
        </w:r>
        <w:r>
          <w:t>61</w:t>
        </w:r>
        <w:r>
          <w:fldChar w:fldCharType="end"/>
        </w:r>
      </w:hyperlink>
    </w:p>
    <w:p>
      <w:pPr>
        <w:pStyle w:val="TOC2"/>
        <w:tabs>
          <w:tab w:val="right" w:leader="dot" w:pos="8306"/>
        </w:tabs>
      </w:pPr>
      <w:hyperlink w:anchor="_Toc16206" w:history="1">
        <w:r>
          <w:rPr>
            <w:rFonts w:ascii="仿宋" w:eastAsia="仿宋" w:hAnsi="仿宋" w:cs="仿宋" w:hint="eastAsia"/>
            <w:lang w:eastAsia="zh-CN"/>
          </w:rPr>
          <w:t>(六)、不符合与纠正措施</w:t>
        </w:r>
        <w:r>
          <w:tab/>
        </w:r>
        <w:r>
          <w:fldChar w:fldCharType="begin"/>
        </w:r>
        <w:r>
          <w:instrText xml:space="preserve"> PAGEREF _Toc16206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51"/>
      <w:r>
        <w:rPr>
          <w:rFonts w:ascii="仿宋" w:eastAsia="仿宋" w:hAnsi="仿宋" w:cs="仿宋" w:hint="eastAsia"/>
          <w:sz w:val="28"/>
          <w:lang w:eastAsia="zh-CN"/>
        </w:rPr>
        <w:t>一、综合测试仪项目绩效评估</w:t>
      </w:r>
      <w:bookmarkEnd w:id="2"/>
    </w:p>
    <w:p>
      <w:pPr>
        <w:pStyle w:val="Heading2"/>
        <w:rPr>
          <w:rFonts w:ascii="仿宋" w:eastAsia="仿宋" w:hAnsi="仿宋" w:cs="仿宋" w:hint="eastAsia"/>
          <w:lang w:eastAsia="zh-CN"/>
        </w:rPr>
      </w:pPr>
      <w:bookmarkStart w:id="3" w:name="_Toc214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测试仪项目中，我们设计了一套全面的绩效评估指标，以确保综合测试仪项目的可控和成功交付。这些指标跨足综合测试仪项目目标、成本、进度和质量等多个维度，为我们提供了全面洞察综合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项目目标达成率是我们关注的首要指标。我们设定了明确的目标，并通过定期监测和评估，迅速发现并应对潜在的目标偏差。这为综合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成本绩效是另一个核心关注点。通过实际成本与预算成本的对比分析，我们深入了解成本差异的原因，及时调整资源分配，保持综合测试仪项目在经济效益方面的合理水平。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项目进度作为关键的绩效指标之一，得到了精心的关注。我们制定了详细的综合测试仪项目进度计划，并设立了进度符合度指标，确保实际进度与计划进度保持一致。这使我们能够快速发现和解决潜在的进度问题，保持综合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综合测试仪项目绩效的不可或缺的一环。我们引入了一系列的质量标准和客户满意度指标，以确保综合测试仪项目交付的成果在质量上达到或超越预期水平。通过持续监测这些指标，我们努力提升综合测试仪项目整体质量水平，为综合测试仪项目的成功交付提供有力保障。通过这些科学且全面的绩效评估，我们能够更好地引导综合测试仪项目的持续改进，确保综合测试仪项目目标的顺利达成。</w:t>
      </w:r>
    </w:p>
    <w:p>
      <w:pPr>
        <w:pStyle w:val="Heading2"/>
        <w:ind w:firstLine="560" w:firstLineChars="200"/>
        <w:rPr>
          <w:rFonts w:ascii="仿宋" w:eastAsia="仿宋" w:hAnsi="仿宋" w:cs="仿宋" w:hint="eastAsia"/>
          <w:sz w:val="28"/>
          <w:lang w:eastAsia="zh-CN"/>
        </w:rPr>
      </w:pPr>
      <w:bookmarkStart w:id="4" w:name="_Toc19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绩效评估是综合测试仪项目中的关键环节，为确保综合测试仪项目达到预期目标，我们采用了多层次、多维度的绩效评估方法。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综合测试仪项目的战略目标对齐，确保每个决策和行动都与综合测试仪项目整体目标保持一致。团队会定期召开战略对齐会议，审视当前工作与综合测试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综合测试仪项目进度、质量、成本和风险等方面。这些指标通过数据收集和分析，为综合测试仪项目管理团队提供了客观的评估依据。例如，我们通过综合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绩效评估不仅仅停留在综合测试仪项目内部，还考虑了综合测试仪项目对外部环境的影响。我们定期进行干系人满意度调查，以了解各利益相关方对综合测试仪项目的期望和满意度，并及时做出调整。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这种多层次、多角度的绩效评估方法，使得我们能够全面了解综合测试仪项目的运行状态，及时做出调整，确保综合测试仪项目在不断变化的环境中保持稳健前行。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96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为了确保综合测试仪项目的有效管理和不断优化，我们采用了精心设计的绩效评估周期。这个周期旨在实现灵活、实时和全面的评估，以适应综合测试仪项目执行中的各种挑战。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综合测试仪项目的不同需求，分为短期、中期和长期。短期评估关注每个迭代或工作周期，以及时发现和解决当前任务中的问题。中期评估涵盖几个迭代，深入了解整体综合测试仪项目的趋势和性能。长期评估则着眼于整个综合测试仪项目阶段，确保综合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综合测试仪项目管理工具和协作平台，团队成员能够随时更新和分享综合测试仪项目数据。这种实时性的反馈机制使我们能够及时察觉潜在问题，快速调整，保持综合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综合测试仪项目的决策制定密不可分。每个周期的综合测试仪项目回顾会议成为集体总结经验、识别问题深层次原因并找到创新解决方案的平台。这种定期的反思与调整机制使综合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649"/>
      <w:r>
        <w:rPr>
          <w:rFonts w:ascii="仿宋" w:eastAsia="仿宋" w:hAnsi="仿宋" w:cs="仿宋" w:hint="eastAsia"/>
          <w:sz w:val="28"/>
          <w:lang w:eastAsia="zh-CN"/>
        </w:rPr>
        <w:t>二、综合测试仪项目建设背景及必要性分析</w:t>
      </w:r>
      <w:bookmarkEnd w:id="6"/>
    </w:p>
    <w:p>
      <w:pPr>
        <w:pStyle w:val="Heading2"/>
        <w:rPr>
          <w:rFonts w:ascii="仿宋" w:eastAsia="仿宋" w:hAnsi="仿宋" w:cs="仿宋" w:hint="eastAsia"/>
          <w:lang w:eastAsia="zh-CN"/>
        </w:rPr>
      </w:pPr>
      <w:bookmarkStart w:id="7" w:name="_Toc2485"/>
      <w:r>
        <w:rPr>
          <w:rFonts w:ascii="仿宋" w:eastAsia="仿宋" w:hAnsi="仿宋" w:cs="仿宋" w:hint="eastAsia"/>
          <w:lang w:eastAsia="zh-CN"/>
        </w:rPr>
        <w:t>(一)、综合测试仪项目背景分析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合测试仪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综合测试仪项目在这个潮流中的定位。同时，我们将关注行业内涌现的新兴机遇，以便综合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合测试仪项目提供了强大的发展动力。我们将聚焦于行业内最新的技术发展趋势，包括但不限于人工智能、大数据分析、物联网等领域。通过深度的技术研究，我们将确保综合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合测试仪项目发展的源泉。我们将投入更多的精力对市场需求进行深入剖析，超越表面的需求，深入挖掘潜在的市场痛点和机遇。通过对市场需求的细致了解，综合测试仪项目将更有针对性地设计解决方案，满足市场的多样化需求，从而更好地促进综合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合测试仪项目战略至关重要。我们将对竞争态势进行更为深入的分析，包括但不限于市场份额、产品特点、客户满意度等多个维度。通过深度的竞争分析，综合测试仪项目将能够更准确地把握市场脉搏，制定具有竞争力的综合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合测试仪项目的发展具有直接的影响。我们将进行更为全面的法规和政策分析，了解行业发展中的潜在法律风险和合规挑战。通过充分了解和遵守相关法规，综合测试仪项目将确保在法律框架内合法合规运营，为综合测试仪项目的稳健发展提供有力支持。</w:t>
      </w:r>
    </w:p>
    <w:p>
      <w:pPr>
        <w:pStyle w:val="Heading2"/>
        <w:ind w:firstLine="560" w:firstLineChars="200"/>
        <w:rPr>
          <w:rFonts w:ascii="仿宋" w:eastAsia="仿宋" w:hAnsi="仿宋" w:cs="仿宋" w:hint="eastAsia"/>
          <w:sz w:val="28"/>
          <w:lang w:eastAsia="zh-CN"/>
        </w:rPr>
      </w:pPr>
      <w:bookmarkStart w:id="8" w:name="_Toc18931"/>
      <w:r>
        <w:rPr>
          <w:rFonts w:ascii="仿宋" w:eastAsia="仿宋" w:hAnsi="仿宋" w:cs="仿宋" w:hint="eastAsia"/>
          <w:sz w:val="28"/>
          <w:lang w:eastAsia="zh-CN"/>
        </w:rPr>
        <w:t>(二)、综合测试仪项目建设必要性分析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项目建设的迫切性源于对行业发展趋势的深刻洞察。我们正处于一个行业变革的时代，科技创新、数字化转型成为企业发展的关键动力。综合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项目建设不仅仅是为了跟上潮流，更是为了通过技术创新推动企业的持续发展。通过引入先进的技术和解决方案，综合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合测试仪项目的建设成为必然选择，通过提高产品质量、拓展服务领域，从而在竞争中获得更多的机会。综合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合测试仪项目建设的必要性体现在对客户需求更精准的满足。通过综合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项目建设的背后是对企业持续创新的追求。只有通过不断创新，企业才能在竞争中立于不败之地。综合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400"/>
      <w:r>
        <w:rPr>
          <w:rFonts w:ascii="仿宋" w:eastAsia="仿宋" w:hAnsi="仿宋" w:cs="仿宋" w:hint="eastAsia"/>
          <w:sz w:val="28"/>
          <w:lang w:eastAsia="zh-CN"/>
        </w:rPr>
        <w:t>三、综合测试仪项目危机管理</w:t>
      </w:r>
      <w:bookmarkEnd w:id="9"/>
    </w:p>
    <w:p>
      <w:pPr>
        <w:pStyle w:val="Heading2"/>
        <w:rPr>
          <w:rFonts w:ascii="仿宋" w:eastAsia="仿宋" w:hAnsi="仿宋" w:cs="仿宋" w:hint="eastAsia"/>
          <w:lang w:eastAsia="zh-CN"/>
        </w:rPr>
      </w:pPr>
      <w:bookmarkStart w:id="10" w:name="_Toc740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测试仪项目危机管理中，危机预警与识别是确保综合测试仪项目稳健运行的核心步骤。通过建立全面的监测机制，综合测试仪项目团队旨在及时发现和理解潜在的风险和危机因素，以便采取及时的预防和应对措施，确保综合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首先，通过深入的风险评估，综合测试仪项目团队全面分析了整个综合测试仪项目和各个阶段可能存在的威胁。这包括准确评估每个潜在风险的发生概率和可能影响的程度，为后续危机预警提供了有力支持。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综合测试仪项目团队着重于明确定义综合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综合测试仪项目进展的持续监控，团队能够及时发现潜在问题并作出迅速反应。综合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在这一阶段，团队的专业素养和反应速度将发挥至关重要的作用，以确保潜在危机能够在初期得到有效的处理，最大程度地减轻负面影响。通过危机预警与识别，综合测试仪项目得以更有序、可控地推进。</w:t>
      </w:r>
    </w:p>
    <w:p>
      <w:pPr>
        <w:pStyle w:val="Heading2"/>
        <w:ind w:firstLine="560" w:firstLineChars="200"/>
        <w:rPr>
          <w:rFonts w:ascii="仿宋" w:eastAsia="仿宋" w:hAnsi="仿宋" w:cs="仿宋" w:hint="eastAsia"/>
          <w:sz w:val="28"/>
          <w:lang w:eastAsia="zh-CN"/>
        </w:rPr>
      </w:pPr>
      <w:bookmarkStart w:id="11" w:name="_Toc2904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在危机发生时，综合测试仪项目团队立即行动，成立了应急小组。该小组的任务是迅速制定并实施紧急应对措施，以最小化潜在损失。以下是采取的主要措施：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暂停综合测试仪项目进度：为遏制危机蔓延，综合测试仪项目暂时停止进行，以便全面评估当前状况。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资源重新分配：重新评估综合测试仪项目资源的分配，确保最大限度地减小损失。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实时沟通：与关键利益相关者建立实时沟通机制，向他们传递综合测试仪项目危机的实际状况，保障综合测试仪项目核心利益。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在紧急应对的同时，综合测试仪项目团队强调了团队协作和有效沟通的重要性。以下是团队协作的关键举措：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信息共享机制：建立了信息共享平台，确保团队成员能够及时获取综合测试仪项目危机的实时信息。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领导者沟通：综合测试仪项目领导者通过定期会议和即时沟通工具，指导团队应对危机，保持团队稳定运行。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随着危机得到初步控制，综合测试仪项目团队转向制定恢复计划，以确保综合测试仪项目能够从中迅速恢复。主要恢复计划包括：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修复受损的进度计划：重新评估综合测试仪项目进度，制定修复计划，确保综合测试仪项目尽快回归正常进程。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重新调整资源分配：优化资源分配，确保综合测试仪项目在有限资源下高效运转。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风险管理机制加强：对综合测试仪项目风险进行全面评估，制定更强化的风险管理策略，以预防未来可能的危机。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85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568"/>
      <w:r>
        <w:rPr>
          <w:rFonts w:ascii="仿宋" w:eastAsia="仿宋" w:hAnsi="仿宋" w:cs="仿宋" w:hint="eastAsia"/>
          <w:lang w:eastAsia="zh-CN"/>
        </w:rPr>
        <w:t>(一)、综合测试仪行业分析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综合测试仪行业一直以来都是市场的关注焦点。行业内的发展趋势、竞争态势以及潜在机会都对综合测试仪项目的推进产生深远的影响。通过深入研究行业的整体概貌，我们将更好地理解行业的核心特征，为综合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测试仪行业，技术一直是推动创新和发展的关键因素。我们将对当前技术趋势进行详尽分析，包括但不限于人工智能、大数据应用、先进制造技术等。这有助于综合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合测试仪项目成功的基础。我们将对主要竞争对手进行深入研究，包括其市场份额、产品特点、市场定位等。通过全面了解竞争对手的优势和劣势，综合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271"/>
      <w:r>
        <w:rPr>
          <w:rFonts w:ascii="仿宋" w:eastAsia="仿宋" w:hAnsi="仿宋" w:cs="仿宋" w:hint="eastAsia"/>
          <w:sz w:val="28"/>
          <w:lang w:eastAsia="zh-CN"/>
        </w:rPr>
        <w:t>(二)、综合测试仪市场分析预测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合测试仪市场未来的增长趋势。这包括市场的整体规模、各细分领域的发展趋势等。综合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合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综合测试仪项目实施过程中需要充分考虑的因素。我们将对市场风险进行全面评估，包括但不限于政策法规风险、市场竞争风险、技术变革风险等。通过对潜在风险的深入分析，综合测试仪项目可以制定相应的风险缓解策略，降低不确定性对综合测试仪项目的影响。</w:t>
      </w:r>
    </w:p>
    <w:p>
      <w:pPr>
        <w:pStyle w:val="Heading1"/>
        <w:ind w:firstLine="560" w:firstLineChars="200"/>
        <w:rPr>
          <w:rFonts w:ascii="仿宋" w:eastAsia="仿宋" w:hAnsi="仿宋" w:cs="仿宋" w:hint="eastAsia"/>
          <w:sz w:val="28"/>
          <w:lang w:eastAsia="zh-CN"/>
        </w:rPr>
      </w:pPr>
      <w:bookmarkStart w:id="15" w:name="_Toc21944"/>
      <w:r>
        <w:rPr>
          <w:rFonts w:ascii="仿宋" w:eastAsia="仿宋" w:hAnsi="仿宋" w:cs="仿宋" w:hint="eastAsia"/>
          <w:sz w:val="28"/>
          <w:lang w:eastAsia="zh-CN"/>
        </w:rPr>
        <w:t>五、综合测试仪项目土建工程</w:t>
      </w:r>
      <w:bookmarkEnd w:id="15"/>
    </w:p>
    <w:p>
      <w:pPr>
        <w:pStyle w:val="Heading2"/>
        <w:rPr>
          <w:rFonts w:ascii="仿宋" w:eastAsia="仿宋" w:hAnsi="仿宋" w:cs="仿宋" w:hint="eastAsia"/>
          <w:lang w:eastAsia="zh-CN"/>
        </w:rPr>
      </w:pPr>
      <w:bookmarkStart w:id="16" w:name="_Toc3030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在综合测试仪项目的建筑工程设计中，我们将秉承一系列重要的设计原则，以确保综合测试仪项目建筑在功能、美观、可持续性等方面达到最佳效果。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首要原则是确保建筑的功能性得到最大化的发挥。我们将充分理解综合测试仪项目的实际需求，合理布局各个功能区域，保证建筑在满足业务需求的同时，提供高效的工作环境。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在建筑设计中，我们将综合考虑建设和运营成本。通过精细的经济效益分析，确保设计方案在高效利用资源的同时，对综合测试仪项目的长期盈利能力有积极的贡献。</w:t>
      </w:r>
    </w:p>
    <w:p>
      <w:pPr>
        <w:pStyle w:val="Heading2"/>
        <w:ind w:firstLine="560" w:firstLineChars="200"/>
        <w:rPr>
          <w:rFonts w:ascii="仿宋" w:eastAsia="仿宋" w:hAnsi="仿宋" w:cs="仿宋" w:hint="eastAsia"/>
          <w:sz w:val="28"/>
          <w:lang w:eastAsia="zh-CN"/>
        </w:rPr>
      </w:pPr>
      <w:bookmarkStart w:id="17" w:name="_Toc305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测试仪项目的土建工程设计中，我们将精准设定设计年限，结合综合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合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20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合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合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98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本期工程综合测试仪项目预计总建筑面积XXX平方米，其中：计容建筑面积XXX平方米，计划建筑工程投资XX万元，占综合测试仪项目总投资的XX%。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https://d.book118.com/125131240113011110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综合测试仪项目规划设计蓝图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64EF0"/>
    <w:rsid w:val="5FE64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31240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2024-02-08T05:45:00Z</dcterms:created>
  <dcterms:modified xsi:type="dcterms:W3CDTF">2024-02-08T05:45:41Z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3118A27EAE564C61A31986F886156303_11</vt:lpwstr>
  </property>
  <property fmtid="{D5CDD505-2E9C-101B-9397-08002B2CF9AE}" pid="3" name="KSOProductBuildVer">
    <vt:lpwstr>2052-12.1.0.16250</vt:lpwstr>
  </property>
</Properties>
</file>