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增溶剂项目规划设计纲要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77" w:history="1">
        <w:r>
          <w:rPr>
            <w:rFonts w:ascii="仿宋" w:eastAsia="仿宋" w:hAnsi="仿宋" w:cs="仿宋" w:hint="eastAsia"/>
            <w:lang w:eastAsia="zh-CN"/>
          </w:rPr>
          <w:t>概论</w:t>
        </w:r>
        <w:r>
          <w:tab/>
        </w:r>
        <w:r>
          <w:fldChar w:fldCharType="begin"/>
        </w:r>
        <w:r>
          <w:instrText xml:space="preserve"> PAGEREF _Toc15577 \h </w:instrText>
        </w:r>
        <w:r>
          <w:fldChar w:fldCharType="separate"/>
        </w:r>
        <w:r>
          <w:t>3</w:t>
        </w:r>
        <w:r>
          <w:fldChar w:fldCharType="end"/>
        </w:r>
      </w:hyperlink>
    </w:p>
    <w:p>
      <w:pPr>
        <w:pStyle w:val="TOC1"/>
        <w:tabs>
          <w:tab w:val="right" w:leader="dot" w:pos="8306"/>
        </w:tabs>
      </w:pPr>
      <w:hyperlink w:anchor="_Toc16220" w:history="1">
        <w:r>
          <w:rPr>
            <w:rFonts w:ascii="仿宋" w:eastAsia="仿宋" w:hAnsi="仿宋" w:cs="仿宋" w:hint="eastAsia"/>
            <w:lang w:eastAsia="zh-CN"/>
          </w:rPr>
          <w:t>一、增溶剂项目土建工程</w:t>
        </w:r>
        <w:r>
          <w:tab/>
        </w:r>
        <w:r>
          <w:fldChar w:fldCharType="begin"/>
        </w:r>
        <w:r>
          <w:instrText xml:space="preserve"> PAGEREF _Toc16220 \h </w:instrText>
        </w:r>
        <w:r>
          <w:fldChar w:fldCharType="separate"/>
        </w:r>
        <w:r>
          <w:t>3</w:t>
        </w:r>
        <w:r>
          <w:fldChar w:fldCharType="end"/>
        </w:r>
      </w:hyperlink>
    </w:p>
    <w:p>
      <w:pPr>
        <w:pStyle w:val="TOC2"/>
        <w:tabs>
          <w:tab w:val="right" w:leader="dot" w:pos="8306"/>
        </w:tabs>
      </w:pPr>
      <w:hyperlink w:anchor="_Toc2513" w:history="1">
        <w:r>
          <w:rPr>
            <w:rFonts w:ascii="仿宋" w:eastAsia="仿宋" w:hAnsi="仿宋" w:cs="仿宋" w:hint="eastAsia"/>
            <w:lang w:eastAsia="zh-CN"/>
          </w:rPr>
          <w:t>(一)、建筑工程设计原则</w:t>
        </w:r>
        <w:r>
          <w:tab/>
        </w:r>
        <w:r>
          <w:fldChar w:fldCharType="begin"/>
        </w:r>
        <w:r>
          <w:instrText xml:space="preserve"> PAGEREF _Toc2513 \h </w:instrText>
        </w:r>
        <w:r>
          <w:fldChar w:fldCharType="separate"/>
        </w:r>
        <w:r>
          <w:t>3</w:t>
        </w:r>
        <w:r>
          <w:fldChar w:fldCharType="end"/>
        </w:r>
      </w:hyperlink>
    </w:p>
    <w:p>
      <w:pPr>
        <w:pStyle w:val="TOC2"/>
        <w:tabs>
          <w:tab w:val="right" w:leader="dot" w:pos="8306"/>
        </w:tabs>
      </w:pPr>
      <w:hyperlink w:anchor="_Toc13414" w:history="1">
        <w:r>
          <w:rPr>
            <w:rFonts w:ascii="仿宋" w:eastAsia="仿宋" w:hAnsi="仿宋" w:cs="仿宋" w:hint="eastAsia"/>
            <w:lang w:eastAsia="zh-CN"/>
          </w:rPr>
          <w:t>(二)、土建工程设计年限及安全等级</w:t>
        </w:r>
        <w:r>
          <w:tab/>
        </w:r>
        <w:r>
          <w:fldChar w:fldCharType="begin"/>
        </w:r>
        <w:r>
          <w:instrText xml:space="preserve"> PAGEREF _Toc13414 \h </w:instrText>
        </w:r>
        <w:r>
          <w:fldChar w:fldCharType="separate"/>
        </w:r>
        <w:r>
          <w:t>4</w:t>
        </w:r>
        <w:r>
          <w:fldChar w:fldCharType="end"/>
        </w:r>
      </w:hyperlink>
    </w:p>
    <w:p>
      <w:pPr>
        <w:pStyle w:val="TOC2"/>
        <w:tabs>
          <w:tab w:val="right" w:leader="dot" w:pos="8306"/>
        </w:tabs>
      </w:pPr>
      <w:hyperlink w:anchor="_Toc22271" w:history="1">
        <w:r>
          <w:rPr>
            <w:rFonts w:ascii="仿宋" w:eastAsia="仿宋" w:hAnsi="仿宋" w:cs="仿宋" w:hint="eastAsia"/>
            <w:lang w:eastAsia="zh-CN"/>
          </w:rPr>
          <w:t>(三)、建筑工程设计总体要求</w:t>
        </w:r>
        <w:r>
          <w:tab/>
        </w:r>
        <w:r>
          <w:fldChar w:fldCharType="begin"/>
        </w:r>
        <w:r>
          <w:instrText xml:space="preserve"> PAGEREF _Toc22271 \h </w:instrText>
        </w:r>
        <w:r>
          <w:fldChar w:fldCharType="separate"/>
        </w:r>
        <w:r>
          <w:t>5</w:t>
        </w:r>
        <w:r>
          <w:fldChar w:fldCharType="end"/>
        </w:r>
      </w:hyperlink>
    </w:p>
    <w:p>
      <w:pPr>
        <w:pStyle w:val="TOC2"/>
        <w:tabs>
          <w:tab w:val="right" w:leader="dot" w:pos="8306"/>
        </w:tabs>
      </w:pPr>
      <w:hyperlink w:anchor="_Toc1943" w:history="1">
        <w:r>
          <w:rPr>
            <w:rFonts w:ascii="仿宋" w:eastAsia="仿宋" w:hAnsi="仿宋" w:cs="仿宋" w:hint="eastAsia"/>
            <w:lang w:eastAsia="zh-CN"/>
          </w:rPr>
          <w:t>(四)、土建工程建设指标</w:t>
        </w:r>
        <w:r>
          <w:tab/>
        </w:r>
        <w:r>
          <w:fldChar w:fldCharType="begin"/>
        </w:r>
        <w:r>
          <w:instrText xml:space="preserve"> PAGEREF _Toc1943 \h </w:instrText>
        </w:r>
        <w:r>
          <w:fldChar w:fldCharType="separate"/>
        </w:r>
        <w:r>
          <w:t>6</w:t>
        </w:r>
        <w:r>
          <w:fldChar w:fldCharType="end"/>
        </w:r>
      </w:hyperlink>
    </w:p>
    <w:p>
      <w:pPr>
        <w:pStyle w:val="TOC1"/>
        <w:tabs>
          <w:tab w:val="right" w:leader="dot" w:pos="8306"/>
        </w:tabs>
      </w:pPr>
      <w:hyperlink w:anchor="_Toc28242" w:history="1">
        <w:r>
          <w:rPr>
            <w:rFonts w:ascii="仿宋" w:eastAsia="仿宋" w:hAnsi="仿宋" w:cs="仿宋" w:hint="eastAsia"/>
            <w:lang w:eastAsia="zh-CN"/>
          </w:rPr>
          <w:t>二、增溶剂项目文档管理</w:t>
        </w:r>
        <w:r>
          <w:tab/>
        </w:r>
        <w:r>
          <w:fldChar w:fldCharType="begin"/>
        </w:r>
        <w:r>
          <w:instrText xml:space="preserve"> PAGEREF _Toc28242 \h </w:instrText>
        </w:r>
        <w:r>
          <w:fldChar w:fldCharType="separate"/>
        </w:r>
        <w:r>
          <w:t>6</w:t>
        </w:r>
        <w:r>
          <w:fldChar w:fldCharType="end"/>
        </w:r>
      </w:hyperlink>
    </w:p>
    <w:p>
      <w:pPr>
        <w:pStyle w:val="TOC2"/>
        <w:tabs>
          <w:tab w:val="right" w:leader="dot" w:pos="8306"/>
        </w:tabs>
      </w:pPr>
      <w:hyperlink w:anchor="_Toc19341" w:history="1">
        <w:r>
          <w:rPr>
            <w:rFonts w:ascii="仿宋" w:eastAsia="仿宋" w:hAnsi="仿宋" w:cs="仿宋" w:hint="eastAsia"/>
            <w:lang w:eastAsia="zh-CN"/>
          </w:rPr>
          <w:t>(一)、文档编制与审查</w:t>
        </w:r>
        <w:r>
          <w:tab/>
        </w:r>
        <w:r>
          <w:fldChar w:fldCharType="begin"/>
        </w:r>
        <w:r>
          <w:instrText xml:space="preserve"> PAGEREF _Toc19341 \h </w:instrText>
        </w:r>
        <w:r>
          <w:fldChar w:fldCharType="separate"/>
        </w:r>
        <w:r>
          <w:t>6</w:t>
        </w:r>
        <w:r>
          <w:fldChar w:fldCharType="end"/>
        </w:r>
      </w:hyperlink>
    </w:p>
    <w:p>
      <w:pPr>
        <w:pStyle w:val="TOC2"/>
        <w:tabs>
          <w:tab w:val="right" w:leader="dot" w:pos="8306"/>
        </w:tabs>
      </w:pPr>
      <w:hyperlink w:anchor="_Toc20173" w:history="1">
        <w:r>
          <w:rPr>
            <w:rFonts w:ascii="仿宋" w:eastAsia="仿宋" w:hAnsi="仿宋" w:cs="仿宋" w:hint="eastAsia"/>
            <w:lang w:eastAsia="zh-CN"/>
          </w:rPr>
          <w:t>(二)、文档发布与分发</w:t>
        </w:r>
        <w:r>
          <w:tab/>
        </w:r>
        <w:r>
          <w:fldChar w:fldCharType="begin"/>
        </w:r>
        <w:r>
          <w:instrText xml:space="preserve"> PAGEREF _Toc20173 \h </w:instrText>
        </w:r>
        <w:r>
          <w:fldChar w:fldCharType="separate"/>
        </w:r>
        <w:r>
          <w:t>8</w:t>
        </w:r>
        <w:r>
          <w:fldChar w:fldCharType="end"/>
        </w:r>
      </w:hyperlink>
    </w:p>
    <w:p>
      <w:pPr>
        <w:pStyle w:val="TOC2"/>
        <w:tabs>
          <w:tab w:val="right" w:leader="dot" w:pos="8306"/>
        </w:tabs>
      </w:pPr>
      <w:hyperlink w:anchor="_Toc18085" w:history="1">
        <w:r>
          <w:rPr>
            <w:rFonts w:ascii="仿宋" w:eastAsia="仿宋" w:hAnsi="仿宋" w:cs="仿宋" w:hint="eastAsia"/>
            <w:lang w:eastAsia="zh-CN"/>
          </w:rPr>
          <w:t>(三)、文档存档与归档</w:t>
        </w:r>
        <w:r>
          <w:tab/>
        </w:r>
        <w:r>
          <w:fldChar w:fldCharType="begin"/>
        </w:r>
        <w:r>
          <w:instrText xml:space="preserve"> PAGEREF _Toc18085 \h </w:instrText>
        </w:r>
        <w:r>
          <w:fldChar w:fldCharType="separate"/>
        </w:r>
        <w:r>
          <w:t>8</w:t>
        </w:r>
        <w:r>
          <w:fldChar w:fldCharType="end"/>
        </w:r>
      </w:hyperlink>
    </w:p>
    <w:p>
      <w:pPr>
        <w:pStyle w:val="TOC1"/>
        <w:tabs>
          <w:tab w:val="right" w:leader="dot" w:pos="8306"/>
        </w:tabs>
      </w:pPr>
      <w:hyperlink w:anchor="_Toc8959" w:history="1">
        <w:r>
          <w:rPr>
            <w:rFonts w:ascii="仿宋" w:eastAsia="仿宋" w:hAnsi="仿宋" w:cs="仿宋" w:hint="eastAsia"/>
            <w:lang w:eastAsia="zh-CN"/>
          </w:rPr>
          <w:t>三、增溶剂项目绩效评估</w:t>
        </w:r>
        <w:r>
          <w:tab/>
        </w:r>
        <w:r>
          <w:fldChar w:fldCharType="begin"/>
        </w:r>
        <w:r>
          <w:instrText xml:space="preserve"> PAGEREF _Toc8959 \h </w:instrText>
        </w:r>
        <w:r>
          <w:fldChar w:fldCharType="separate"/>
        </w:r>
        <w:r>
          <w:t>10</w:t>
        </w:r>
        <w:r>
          <w:fldChar w:fldCharType="end"/>
        </w:r>
      </w:hyperlink>
    </w:p>
    <w:p>
      <w:pPr>
        <w:pStyle w:val="TOC2"/>
        <w:tabs>
          <w:tab w:val="right" w:leader="dot" w:pos="8306"/>
        </w:tabs>
      </w:pPr>
      <w:hyperlink w:anchor="_Toc10303" w:history="1">
        <w:r>
          <w:rPr>
            <w:rFonts w:ascii="仿宋" w:eastAsia="仿宋" w:hAnsi="仿宋" w:cs="仿宋" w:hint="eastAsia"/>
            <w:lang w:eastAsia="zh-CN"/>
          </w:rPr>
          <w:t>(一)、绩效评估指标</w:t>
        </w:r>
        <w:r>
          <w:tab/>
        </w:r>
        <w:r>
          <w:fldChar w:fldCharType="begin"/>
        </w:r>
        <w:r>
          <w:instrText xml:space="preserve"> PAGEREF _Toc10303 \h </w:instrText>
        </w:r>
        <w:r>
          <w:fldChar w:fldCharType="separate"/>
        </w:r>
        <w:r>
          <w:t>10</w:t>
        </w:r>
        <w:r>
          <w:fldChar w:fldCharType="end"/>
        </w:r>
      </w:hyperlink>
    </w:p>
    <w:p>
      <w:pPr>
        <w:pStyle w:val="TOC2"/>
        <w:tabs>
          <w:tab w:val="right" w:leader="dot" w:pos="8306"/>
        </w:tabs>
      </w:pPr>
      <w:hyperlink w:anchor="_Toc22468" w:history="1">
        <w:r>
          <w:rPr>
            <w:rFonts w:ascii="仿宋" w:eastAsia="仿宋" w:hAnsi="仿宋" w:cs="仿宋" w:hint="eastAsia"/>
            <w:lang w:eastAsia="zh-CN"/>
          </w:rPr>
          <w:t>(二)、绩效评估方法</w:t>
        </w:r>
        <w:r>
          <w:tab/>
        </w:r>
        <w:r>
          <w:fldChar w:fldCharType="begin"/>
        </w:r>
        <w:r>
          <w:instrText xml:space="preserve"> PAGEREF _Toc22468 \h </w:instrText>
        </w:r>
        <w:r>
          <w:fldChar w:fldCharType="separate"/>
        </w:r>
        <w:r>
          <w:t>11</w:t>
        </w:r>
        <w:r>
          <w:fldChar w:fldCharType="end"/>
        </w:r>
      </w:hyperlink>
    </w:p>
    <w:p>
      <w:pPr>
        <w:pStyle w:val="TOC2"/>
        <w:tabs>
          <w:tab w:val="right" w:leader="dot" w:pos="8306"/>
        </w:tabs>
      </w:pPr>
      <w:hyperlink w:anchor="_Toc8402" w:history="1">
        <w:r>
          <w:rPr>
            <w:rFonts w:ascii="仿宋" w:eastAsia="仿宋" w:hAnsi="仿宋" w:cs="仿宋" w:hint="eastAsia"/>
            <w:lang w:eastAsia="zh-CN"/>
          </w:rPr>
          <w:t>(三)、绩效评估周期</w:t>
        </w:r>
        <w:r>
          <w:tab/>
        </w:r>
        <w:r>
          <w:fldChar w:fldCharType="begin"/>
        </w:r>
        <w:r>
          <w:instrText xml:space="preserve"> PAGEREF _Toc8402 \h </w:instrText>
        </w:r>
        <w:r>
          <w:fldChar w:fldCharType="separate"/>
        </w:r>
        <w:r>
          <w:t>12</w:t>
        </w:r>
        <w:r>
          <w:fldChar w:fldCharType="end"/>
        </w:r>
      </w:hyperlink>
    </w:p>
    <w:p>
      <w:pPr>
        <w:pStyle w:val="TOC1"/>
        <w:tabs>
          <w:tab w:val="right" w:leader="dot" w:pos="8306"/>
        </w:tabs>
      </w:pPr>
      <w:hyperlink w:anchor="_Toc16006" w:history="1">
        <w:r>
          <w:rPr>
            <w:rFonts w:ascii="仿宋" w:eastAsia="仿宋" w:hAnsi="仿宋" w:cs="仿宋" w:hint="eastAsia"/>
            <w:lang w:eastAsia="zh-CN"/>
          </w:rPr>
          <w:t>四、增溶剂项目概论</w:t>
        </w:r>
        <w:r>
          <w:tab/>
        </w:r>
        <w:r>
          <w:fldChar w:fldCharType="begin"/>
        </w:r>
        <w:r>
          <w:instrText xml:space="preserve"> PAGEREF _Toc16006 \h </w:instrText>
        </w:r>
        <w:r>
          <w:fldChar w:fldCharType="separate"/>
        </w:r>
        <w:r>
          <w:t>13</w:t>
        </w:r>
        <w:r>
          <w:fldChar w:fldCharType="end"/>
        </w:r>
      </w:hyperlink>
    </w:p>
    <w:p>
      <w:pPr>
        <w:pStyle w:val="TOC2"/>
        <w:tabs>
          <w:tab w:val="right" w:leader="dot" w:pos="8306"/>
        </w:tabs>
      </w:pPr>
      <w:hyperlink w:anchor="_Toc15303" w:history="1">
        <w:r>
          <w:rPr>
            <w:rFonts w:ascii="仿宋" w:eastAsia="仿宋" w:hAnsi="仿宋" w:cs="仿宋" w:hint="eastAsia"/>
            <w:lang w:eastAsia="zh-CN"/>
          </w:rPr>
          <w:t>(一)、增溶剂项目概况</w:t>
        </w:r>
        <w:r>
          <w:tab/>
        </w:r>
        <w:r>
          <w:fldChar w:fldCharType="begin"/>
        </w:r>
        <w:r>
          <w:instrText xml:space="preserve"> PAGEREF _Toc15303 \h </w:instrText>
        </w:r>
        <w:r>
          <w:fldChar w:fldCharType="separate"/>
        </w:r>
        <w:r>
          <w:t>13</w:t>
        </w:r>
        <w:r>
          <w:fldChar w:fldCharType="end"/>
        </w:r>
      </w:hyperlink>
    </w:p>
    <w:p>
      <w:pPr>
        <w:pStyle w:val="TOC2"/>
        <w:tabs>
          <w:tab w:val="right" w:leader="dot" w:pos="8306"/>
        </w:tabs>
      </w:pPr>
      <w:hyperlink w:anchor="_Toc15898" w:history="1">
        <w:r>
          <w:rPr>
            <w:rFonts w:ascii="仿宋" w:eastAsia="仿宋" w:hAnsi="仿宋" w:cs="仿宋" w:hint="eastAsia"/>
            <w:lang w:eastAsia="zh-CN"/>
          </w:rPr>
          <w:t>(二)、增溶剂项目目标</w:t>
        </w:r>
        <w:r>
          <w:tab/>
        </w:r>
        <w:r>
          <w:fldChar w:fldCharType="begin"/>
        </w:r>
        <w:r>
          <w:instrText xml:space="preserve"> PAGEREF _Toc15898 \h </w:instrText>
        </w:r>
        <w:r>
          <w:fldChar w:fldCharType="separate"/>
        </w:r>
        <w:r>
          <w:t>15</w:t>
        </w:r>
        <w:r>
          <w:fldChar w:fldCharType="end"/>
        </w:r>
      </w:hyperlink>
    </w:p>
    <w:p>
      <w:pPr>
        <w:pStyle w:val="TOC2"/>
        <w:tabs>
          <w:tab w:val="right" w:leader="dot" w:pos="8306"/>
        </w:tabs>
      </w:pPr>
      <w:hyperlink w:anchor="_Toc4427" w:history="1">
        <w:r>
          <w:rPr>
            <w:rFonts w:ascii="仿宋" w:eastAsia="仿宋" w:hAnsi="仿宋" w:cs="仿宋" w:hint="eastAsia"/>
            <w:lang w:eastAsia="zh-CN"/>
          </w:rPr>
          <w:t>(三)、增溶剂项目提出的理由</w:t>
        </w:r>
        <w:r>
          <w:tab/>
        </w:r>
        <w:r>
          <w:fldChar w:fldCharType="begin"/>
        </w:r>
        <w:r>
          <w:instrText xml:space="preserve"> PAGEREF _Toc4427 \h </w:instrText>
        </w:r>
        <w:r>
          <w:fldChar w:fldCharType="separate"/>
        </w:r>
        <w:r>
          <w:t>16</w:t>
        </w:r>
        <w:r>
          <w:fldChar w:fldCharType="end"/>
        </w:r>
      </w:hyperlink>
    </w:p>
    <w:p>
      <w:pPr>
        <w:pStyle w:val="TOC2"/>
        <w:tabs>
          <w:tab w:val="right" w:leader="dot" w:pos="8306"/>
        </w:tabs>
      </w:pPr>
      <w:hyperlink w:anchor="_Toc28649" w:history="1">
        <w:r>
          <w:rPr>
            <w:rFonts w:ascii="仿宋" w:eastAsia="仿宋" w:hAnsi="仿宋" w:cs="仿宋" w:hint="eastAsia"/>
            <w:lang w:eastAsia="zh-CN"/>
          </w:rPr>
          <w:t>(四)、增溶剂项目意义</w:t>
        </w:r>
        <w:r>
          <w:tab/>
        </w:r>
        <w:r>
          <w:fldChar w:fldCharType="begin"/>
        </w:r>
        <w:r>
          <w:instrText xml:space="preserve"> PAGEREF _Toc28649 \h </w:instrText>
        </w:r>
        <w:r>
          <w:fldChar w:fldCharType="separate"/>
        </w:r>
        <w:r>
          <w:t>17</w:t>
        </w:r>
        <w:r>
          <w:fldChar w:fldCharType="end"/>
        </w:r>
      </w:hyperlink>
    </w:p>
    <w:p>
      <w:pPr>
        <w:pStyle w:val="TOC2"/>
        <w:tabs>
          <w:tab w:val="right" w:leader="dot" w:pos="8306"/>
        </w:tabs>
      </w:pPr>
      <w:hyperlink w:anchor="_Toc22378" w:history="1">
        <w:r>
          <w:rPr>
            <w:rFonts w:ascii="仿宋" w:eastAsia="仿宋" w:hAnsi="仿宋" w:cs="仿宋" w:hint="eastAsia"/>
            <w:lang w:eastAsia="zh-CN"/>
          </w:rPr>
          <w:t>(五)、增溶剂项目背景</w:t>
        </w:r>
        <w:r>
          <w:tab/>
        </w:r>
        <w:r>
          <w:fldChar w:fldCharType="begin"/>
        </w:r>
        <w:r>
          <w:instrText xml:space="preserve"> PAGEREF _Toc22378 \h </w:instrText>
        </w:r>
        <w:r>
          <w:fldChar w:fldCharType="separate"/>
        </w:r>
        <w:r>
          <w:t>18</w:t>
        </w:r>
        <w:r>
          <w:fldChar w:fldCharType="end"/>
        </w:r>
      </w:hyperlink>
    </w:p>
    <w:p>
      <w:pPr>
        <w:pStyle w:val="TOC1"/>
        <w:tabs>
          <w:tab w:val="right" w:leader="dot" w:pos="8306"/>
        </w:tabs>
      </w:pPr>
      <w:hyperlink w:anchor="_Toc13068" w:history="1">
        <w:r>
          <w:rPr>
            <w:rFonts w:ascii="仿宋" w:eastAsia="仿宋" w:hAnsi="仿宋" w:cs="仿宋" w:hint="eastAsia"/>
            <w:lang w:eastAsia="zh-CN"/>
          </w:rPr>
          <w:t>五、工艺说明</w:t>
        </w:r>
        <w:r>
          <w:tab/>
        </w:r>
        <w:r>
          <w:fldChar w:fldCharType="begin"/>
        </w:r>
        <w:r>
          <w:instrText xml:space="preserve"> PAGEREF _Toc13068 \h </w:instrText>
        </w:r>
        <w:r>
          <w:fldChar w:fldCharType="separate"/>
        </w:r>
        <w:r>
          <w:t>19</w:t>
        </w:r>
        <w:r>
          <w:fldChar w:fldCharType="end"/>
        </w:r>
      </w:hyperlink>
    </w:p>
    <w:p>
      <w:pPr>
        <w:pStyle w:val="TOC2"/>
        <w:tabs>
          <w:tab w:val="right" w:leader="dot" w:pos="8306"/>
        </w:tabs>
      </w:pPr>
      <w:hyperlink w:anchor="_Toc21801" w:history="1">
        <w:r>
          <w:rPr>
            <w:rFonts w:ascii="仿宋" w:eastAsia="仿宋" w:hAnsi="仿宋" w:cs="仿宋" w:hint="eastAsia"/>
            <w:lang w:eastAsia="zh-CN"/>
          </w:rPr>
          <w:t>(一)、技术管理特点</w:t>
        </w:r>
        <w:r>
          <w:tab/>
        </w:r>
        <w:r>
          <w:fldChar w:fldCharType="begin"/>
        </w:r>
        <w:r>
          <w:instrText xml:space="preserve"> PAGEREF _Toc21801 \h </w:instrText>
        </w:r>
        <w:r>
          <w:fldChar w:fldCharType="separate"/>
        </w:r>
        <w:r>
          <w:t>19</w:t>
        </w:r>
        <w:r>
          <w:fldChar w:fldCharType="end"/>
        </w:r>
      </w:hyperlink>
    </w:p>
    <w:p>
      <w:pPr>
        <w:pStyle w:val="TOC2"/>
        <w:tabs>
          <w:tab w:val="right" w:leader="dot" w:pos="8306"/>
        </w:tabs>
      </w:pPr>
      <w:hyperlink w:anchor="_Toc19831" w:history="1">
        <w:r>
          <w:rPr>
            <w:rFonts w:ascii="仿宋" w:eastAsia="仿宋" w:hAnsi="仿宋" w:cs="仿宋" w:hint="eastAsia"/>
            <w:lang w:eastAsia="zh-CN"/>
          </w:rPr>
          <w:t>(二)、增溶剂项目工艺技术设计方案</w:t>
        </w:r>
        <w:r>
          <w:tab/>
        </w:r>
        <w:r>
          <w:fldChar w:fldCharType="begin"/>
        </w:r>
        <w:r>
          <w:instrText xml:space="preserve"> PAGEREF _Toc19831 \h </w:instrText>
        </w:r>
        <w:r>
          <w:fldChar w:fldCharType="separate"/>
        </w:r>
        <w:r>
          <w:t>20</w:t>
        </w:r>
        <w:r>
          <w:fldChar w:fldCharType="end"/>
        </w:r>
      </w:hyperlink>
    </w:p>
    <w:p>
      <w:pPr>
        <w:pStyle w:val="TOC2"/>
        <w:tabs>
          <w:tab w:val="right" w:leader="dot" w:pos="8306"/>
        </w:tabs>
      </w:pPr>
      <w:hyperlink w:anchor="_Toc3982" w:history="1">
        <w:r>
          <w:rPr>
            <w:rFonts w:ascii="仿宋" w:eastAsia="仿宋" w:hAnsi="仿宋" w:cs="仿宋" w:hint="eastAsia"/>
            <w:lang w:eastAsia="zh-CN"/>
          </w:rPr>
          <w:t>(三)、设备选型方案</w:t>
        </w:r>
        <w:r>
          <w:tab/>
        </w:r>
        <w:r>
          <w:fldChar w:fldCharType="begin"/>
        </w:r>
        <w:r>
          <w:instrText xml:space="preserve"> PAGEREF _Toc3982 \h </w:instrText>
        </w:r>
        <w:r>
          <w:fldChar w:fldCharType="separate"/>
        </w:r>
        <w:r>
          <w:t>21</w:t>
        </w:r>
        <w:r>
          <w:fldChar w:fldCharType="end"/>
        </w:r>
      </w:hyperlink>
    </w:p>
    <w:p>
      <w:pPr>
        <w:pStyle w:val="TOC1"/>
        <w:tabs>
          <w:tab w:val="right" w:leader="dot" w:pos="8306"/>
        </w:tabs>
      </w:pPr>
      <w:hyperlink w:anchor="_Toc13173" w:history="1">
        <w:r>
          <w:rPr>
            <w:rFonts w:ascii="仿宋" w:eastAsia="仿宋" w:hAnsi="仿宋" w:cs="仿宋" w:hint="eastAsia"/>
            <w:lang w:eastAsia="zh-CN"/>
          </w:rPr>
          <w:t>六、增溶剂项目建设背景及必要性分析</w:t>
        </w:r>
        <w:r>
          <w:tab/>
        </w:r>
        <w:r>
          <w:fldChar w:fldCharType="begin"/>
        </w:r>
        <w:r>
          <w:instrText xml:space="preserve"> PAGEREF _Toc13173 \h </w:instrText>
        </w:r>
        <w:r>
          <w:fldChar w:fldCharType="separate"/>
        </w:r>
        <w:r>
          <w:t>23</w:t>
        </w:r>
        <w:r>
          <w:fldChar w:fldCharType="end"/>
        </w:r>
      </w:hyperlink>
    </w:p>
    <w:p>
      <w:pPr>
        <w:pStyle w:val="TOC2"/>
        <w:tabs>
          <w:tab w:val="right" w:leader="dot" w:pos="8306"/>
        </w:tabs>
      </w:pPr>
      <w:hyperlink w:anchor="_Toc1963" w:history="1">
        <w:r>
          <w:rPr>
            <w:rFonts w:ascii="仿宋" w:eastAsia="仿宋" w:hAnsi="仿宋" w:cs="仿宋" w:hint="eastAsia"/>
            <w:lang w:eastAsia="zh-CN"/>
          </w:rPr>
          <w:t>(一)、增溶剂项目背景分析</w:t>
        </w:r>
        <w:r>
          <w:tab/>
        </w:r>
        <w:r>
          <w:fldChar w:fldCharType="begin"/>
        </w:r>
        <w:r>
          <w:instrText xml:space="preserve"> PAGEREF _Toc1963 \h </w:instrText>
        </w:r>
        <w:r>
          <w:fldChar w:fldCharType="separate"/>
        </w:r>
        <w:r>
          <w:t>23</w:t>
        </w:r>
        <w:r>
          <w:fldChar w:fldCharType="end"/>
        </w:r>
      </w:hyperlink>
    </w:p>
    <w:p>
      <w:pPr>
        <w:pStyle w:val="TOC2"/>
        <w:tabs>
          <w:tab w:val="right" w:leader="dot" w:pos="8306"/>
        </w:tabs>
      </w:pPr>
      <w:hyperlink w:anchor="_Toc4091" w:history="1">
        <w:r>
          <w:rPr>
            <w:rFonts w:ascii="仿宋" w:eastAsia="仿宋" w:hAnsi="仿宋" w:cs="仿宋" w:hint="eastAsia"/>
            <w:lang w:eastAsia="zh-CN"/>
          </w:rPr>
          <w:t>(二)、增溶剂项目建设必要性分析</w:t>
        </w:r>
        <w:r>
          <w:tab/>
        </w:r>
        <w:r>
          <w:fldChar w:fldCharType="begin"/>
        </w:r>
        <w:r>
          <w:instrText xml:space="preserve"> PAGEREF _Toc4091 \h </w:instrText>
        </w:r>
        <w:r>
          <w:fldChar w:fldCharType="separate"/>
        </w:r>
        <w:r>
          <w:t>24</w:t>
        </w:r>
        <w:r>
          <w:fldChar w:fldCharType="end"/>
        </w:r>
      </w:hyperlink>
    </w:p>
    <w:p>
      <w:pPr>
        <w:pStyle w:val="TOC1"/>
        <w:tabs>
          <w:tab w:val="right" w:leader="dot" w:pos="8306"/>
        </w:tabs>
      </w:pPr>
      <w:hyperlink w:anchor="_Toc23074" w:history="1">
        <w:r>
          <w:rPr>
            <w:rFonts w:ascii="仿宋" w:eastAsia="仿宋" w:hAnsi="仿宋" w:cs="仿宋" w:hint="eastAsia"/>
            <w:lang w:eastAsia="zh-CN"/>
          </w:rPr>
          <w:t>七、生产安全保护</w:t>
        </w:r>
        <w:r>
          <w:tab/>
        </w:r>
        <w:r>
          <w:fldChar w:fldCharType="begin"/>
        </w:r>
        <w:r>
          <w:instrText xml:space="preserve"> PAGEREF _Toc23074 \h </w:instrText>
        </w:r>
        <w:r>
          <w:fldChar w:fldCharType="separate"/>
        </w:r>
        <w:r>
          <w:t>26</w:t>
        </w:r>
        <w:r>
          <w:fldChar w:fldCharType="end"/>
        </w:r>
      </w:hyperlink>
    </w:p>
    <w:p>
      <w:pPr>
        <w:pStyle w:val="TOC2"/>
        <w:tabs>
          <w:tab w:val="right" w:leader="dot" w:pos="8306"/>
        </w:tabs>
      </w:pPr>
      <w:hyperlink w:anchor="_Toc15518" w:history="1">
        <w:r>
          <w:rPr>
            <w:rFonts w:ascii="仿宋" w:eastAsia="仿宋" w:hAnsi="仿宋" w:cs="仿宋" w:hint="eastAsia"/>
            <w:lang w:eastAsia="zh-CN"/>
          </w:rPr>
          <w:t>(一)、消防安全</w:t>
        </w:r>
        <w:r>
          <w:tab/>
        </w:r>
        <w:r>
          <w:fldChar w:fldCharType="begin"/>
        </w:r>
        <w:r>
          <w:instrText xml:space="preserve"> PAGEREF _Toc15518 \h </w:instrText>
        </w:r>
        <w:r>
          <w:fldChar w:fldCharType="separate"/>
        </w:r>
        <w:r>
          <w:t>26</w:t>
        </w:r>
        <w:r>
          <w:fldChar w:fldCharType="end"/>
        </w:r>
      </w:hyperlink>
    </w:p>
    <w:p>
      <w:pPr>
        <w:pStyle w:val="TOC2"/>
        <w:tabs>
          <w:tab w:val="right" w:leader="dot" w:pos="8306"/>
        </w:tabs>
      </w:pPr>
      <w:hyperlink w:anchor="_Toc21443" w:history="1">
        <w:r>
          <w:rPr>
            <w:rFonts w:ascii="仿宋" w:eastAsia="仿宋" w:hAnsi="仿宋" w:cs="仿宋" w:hint="eastAsia"/>
            <w:lang w:eastAsia="zh-CN"/>
          </w:rPr>
          <w:t>(二)、防火防爆总图布置措施</w:t>
        </w:r>
        <w:r>
          <w:tab/>
        </w:r>
        <w:r>
          <w:fldChar w:fldCharType="begin"/>
        </w:r>
        <w:r>
          <w:instrText xml:space="preserve"> PAGEREF _Toc21443 \h </w:instrText>
        </w:r>
        <w:r>
          <w:fldChar w:fldCharType="separate"/>
        </w:r>
        <w:r>
          <w:t>27</w:t>
        </w:r>
        <w:r>
          <w:fldChar w:fldCharType="end"/>
        </w:r>
      </w:hyperlink>
    </w:p>
    <w:p>
      <w:pPr>
        <w:pStyle w:val="TOC2"/>
        <w:tabs>
          <w:tab w:val="right" w:leader="dot" w:pos="8306"/>
        </w:tabs>
      </w:pPr>
      <w:hyperlink w:anchor="_Toc3635" w:history="1">
        <w:r>
          <w:rPr>
            <w:rFonts w:ascii="仿宋" w:eastAsia="仿宋" w:hAnsi="仿宋" w:cs="仿宋" w:hint="eastAsia"/>
            <w:lang w:eastAsia="zh-CN"/>
          </w:rPr>
          <w:t>(三)、自然灾害防范措施</w:t>
        </w:r>
        <w:r>
          <w:tab/>
        </w:r>
        <w:r>
          <w:fldChar w:fldCharType="begin"/>
        </w:r>
        <w:r>
          <w:instrText xml:space="preserve"> PAGEREF _Toc3635 \h </w:instrText>
        </w:r>
        <w:r>
          <w:fldChar w:fldCharType="separate"/>
        </w:r>
        <w:r>
          <w:t>28</w:t>
        </w:r>
        <w:r>
          <w:fldChar w:fldCharType="end"/>
        </w:r>
      </w:hyperlink>
    </w:p>
    <w:p>
      <w:pPr>
        <w:pStyle w:val="TOC2"/>
        <w:tabs>
          <w:tab w:val="right" w:leader="dot" w:pos="8306"/>
        </w:tabs>
      </w:pPr>
      <w:hyperlink w:anchor="_Toc27705" w:history="1">
        <w:r>
          <w:rPr>
            <w:rFonts w:ascii="仿宋" w:eastAsia="仿宋" w:hAnsi="仿宋" w:cs="仿宋" w:hint="eastAsia"/>
            <w:lang w:eastAsia="zh-CN"/>
          </w:rPr>
          <w:t>(四)、安全色及安全标志使用要求</w:t>
        </w:r>
        <w:r>
          <w:tab/>
        </w:r>
        <w:r>
          <w:fldChar w:fldCharType="begin"/>
        </w:r>
        <w:r>
          <w:instrText xml:space="preserve"> PAGEREF _Toc27705 \h </w:instrText>
        </w:r>
        <w:r>
          <w:fldChar w:fldCharType="separate"/>
        </w:r>
        <w:r>
          <w:t>29</w:t>
        </w:r>
        <w:r>
          <w:fldChar w:fldCharType="end"/>
        </w:r>
      </w:hyperlink>
    </w:p>
    <w:p>
      <w:pPr>
        <w:pStyle w:val="TOC2"/>
        <w:tabs>
          <w:tab w:val="right" w:leader="dot" w:pos="8306"/>
        </w:tabs>
      </w:pPr>
      <w:hyperlink w:anchor="_Toc17240" w:history="1">
        <w:r>
          <w:rPr>
            <w:rFonts w:ascii="仿宋" w:eastAsia="仿宋" w:hAnsi="仿宋" w:cs="仿宋" w:hint="eastAsia"/>
            <w:lang w:eastAsia="zh-CN"/>
          </w:rPr>
          <w:t>(五)、防尘防毒措施</w:t>
        </w:r>
        <w:r>
          <w:tab/>
        </w:r>
        <w:r>
          <w:fldChar w:fldCharType="begin"/>
        </w:r>
        <w:r>
          <w:instrText xml:space="preserve"> PAGEREF _Toc17240 \h </w:instrText>
        </w:r>
        <w:r>
          <w:fldChar w:fldCharType="separate"/>
        </w:r>
        <w:r>
          <w:t>30</w:t>
        </w:r>
        <w:r>
          <w:fldChar w:fldCharType="end"/>
        </w:r>
      </w:hyperlink>
    </w:p>
    <w:p>
      <w:pPr>
        <w:pStyle w:val="TOC2"/>
        <w:tabs>
          <w:tab w:val="right" w:leader="dot" w:pos="8306"/>
        </w:tabs>
      </w:pPr>
      <w:hyperlink w:anchor="_Toc24277" w:history="1">
        <w:r>
          <w:rPr>
            <w:rFonts w:ascii="仿宋" w:eastAsia="仿宋" w:hAnsi="仿宋" w:cs="仿宋" w:hint="eastAsia"/>
            <w:lang w:eastAsia="zh-CN"/>
          </w:rPr>
          <w:t>(六)、防静电、触电防护及防雷措施</w:t>
        </w:r>
        <w:r>
          <w:tab/>
        </w:r>
        <w:r>
          <w:fldChar w:fldCharType="begin"/>
        </w:r>
        <w:r>
          <w:instrText xml:space="preserve"> PAGEREF _Toc24277 \h </w:instrText>
        </w:r>
        <w:r>
          <w:fldChar w:fldCharType="separate"/>
        </w:r>
        <w:r>
          <w:t>31</w:t>
        </w:r>
        <w:r>
          <w:fldChar w:fldCharType="end"/>
        </w:r>
      </w:hyperlink>
    </w:p>
    <w:p>
      <w:pPr>
        <w:pStyle w:val="TOC2"/>
        <w:tabs>
          <w:tab w:val="right" w:leader="dot" w:pos="8306"/>
        </w:tabs>
      </w:pPr>
      <w:hyperlink w:anchor="_Toc3203" w:history="1">
        <w:r>
          <w:rPr>
            <w:rFonts w:ascii="仿宋" w:eastAsia="仿宋" w:hAnsi="仿宋" w:cs="仿宋" w:hint="eastAsia"/>
            <w:lang w:eastAsia="zh-CN"/>
          </w:rPr>
          <w:t>(七)、机械设备安全保障措施</w:t>
        </w:r>
        <w:r>
          <w:tab/>
        </w:r>
        <w:r>
          <w:fldChar w:fldCharType="begin"/>
        </w:r>
        <w:r>
          <w:instrText xml:space="preserve"> PAGEREF _Toc3203 \h </w:instrText>
        </w:r>
        <w:r>
          <w:fldChar w:fldCharType="separate"/>
        </w:r>
        <w:r>
          <w:t>32</w:t>
        </w:r>
        <w:r>
          <w:fldChar w:fldCharType="end"/>
        </w:r>
      </w:hyperlink>
    </w:p>
    <w:p>
      <w:pPr>
        <w:pStyle w:val="TOC1"/>
        <w:tabs>
          <w:tab w:val="right" w:leader="dot" w:pos="8306"/>
        </w:tabs>
      </w:pPr>
      <w:hyperlink w:anchor="_Toc6904" w:history="1">
        <w:r>
          <w:rPr>
            <w:rFonts w:ascii="仿宋" w:eastAsia="仿宋" w:hAnsi="仿宋" w:cs="仿宋" w:hint="eastAsia"/>
            <w:lang w:eastAsia="zh-CN"/>
          </w:rPr>
          <w:t>八、增溶剂项目环境影响分析</w:t>
        </w:r>
        <w:r>
          <w:tab/>
        </w:r>
        <w:r>
          <w:fldChar w:fldCharType="begin"/>
        </w:r>
        <w:r>
          <w:instrText xml:space="preserve"> PAGEREF _Toc6904 \h </w:instrText>
        </w:r>
        <w:r>
          <w:fldChar w:fldCharType="separate"/>
        </w:r>
        <w:r>
          <w:t>33</w:t>
        </w:r>
        <w:r>
          <w:fldChar w:fldCharType="end"/>
        </w:r>
      </w:hyperlink>
    </w:p>
    <w:p>
      <w:pPr>
        <w:pStyle w:val="TOC2"/>
        <w:tabs>
          <w:tab w:val="right" w:leader="dot" w:pos="8306"/>
        </w:tabs>
      </w:pPr>
      <w:hyperlink w:anchor="_Toc8520" w:history="1">
        <w:r>
          <w:rPr>
            <w:rFonts w:ascii="仿宋" w:eastAsia="仿宋" w:hAnsi="仿宋" w:cs="仿宋" w:hint="eastAsia"/>
            <w:lang w:eastAsia="zh-CN"/>
          </w:rPr>
          <w:t>(一)、建设区域环境质量现状</w:t>
        </w:r>
        <w:r>
          <w:tab/>
        </w:r>
        <w:r>
          <w:fldChar w:fldCharType="begin"/>
        </w:r>
        <w:r>
          <w:instrText xml:space="preserve"> PAGEREF _Toc8520 \h </w:instrText>
        </w:r>
        <w:r>
          <w:fldChar w:fldCharType="separate"/>
        </w:r>
        <w:r>
          <w:t>33</w:t>
        </w:r>
        <w:r>
          <w:fldChar w:fldCharType="end"/>
        </w:r>
      </w:hyperlink>
    </w:p>
    <w:p>
      <w:pPr>
        <w:pStyle w:val="TOC2"/>
        <w:tabs>
          <w:tab w:val="right" w:leader="dot" w:pos="8306"/>
        </w:tabs>
      </w:pPr>
      <w:hyperlink w:anchor="_Toc20667" w:history="1">
        <w:r>
          <w:rPr>
            <w:rFonts w:ascii="仿宋" w:eastAsia="仿宋" w:hAnsi="仿宋" w:cs="仿宋" w:hint="eastAsia"/>
            <w:lang w:eastAsia="zh-CN"/>
          </w:rPr>
          <w:t>(二)、建设期环境保护</w:t>
        </w:r>
        <w:r>
          <w:tab/>
        </w:r>
        <w:r>
          <w:fldChar w:fldCharType="begin"/>
        </w:r>
        <w:r>
          <w:instrText xml:space="preserve"> PAGEREF _Toc20667 \h </w:instrText>
        </w:r>
        <w:r>
          <w:fldChar w:fldCharType="separate"/>
        </w:r>
        <w:r>
          <w:t>35</w:t>
        </w:r>
        <w:r>
          <w:fldChar w:fldCharType="end"/>
        </w:r>
      </w:hyperlink>
    </w:p>
    <w:p>
      <w:pPr>
        <w:pStyle w:val="TOC2"/>
        <w:tabs>
          <w:tab w:val="right" w:leader="dot" w:pos="8306"/>
        </w:tabs>
      </w:pPr>
      <w:hyperlink w:anchor="_Toc13547" w:history="1">
        <w:r>
          <w:rPr>
            <w:rFonts w:ascii="仿宋" w:eastAsia="仿宋" w:hAnsi="仿宋" w:cs="仿宋" w:hint="eastAsia"/>
            <w:lang w:eastAsia="zh-CN"/>
          </w:rPr>
          <w:t>(三)、运营期环境保护</w:t>
        </w:r>
        <w:r>
          <w:tab/>
        </w:r>
        <w:r>
          <w:fldChar w:fldCharType="begin"/>
        </w:r>
        <w:r>
          <w:instrText xml:space="preserve"> PAGEREF _Toc13547 \h </w:instrText>
        </w:r>
        <w:r>
          <w:fldChar w:fldCharType="separate"/>
        </w:r>
        <w:r>
          <w:t>36</w:t>
        </w:r>
        <w:r>
          <w:fldChar w:fldCharType="end"/>
        </w:r>
      </w:hyperlink>
    </w:p>
    <w:p>
      <w:pPr>
        <w:pStyle w:val="TOC2"/>
        <w:tabs>
          <w:tab w:val="right" w:leader="dot" w:pos="8306"/>
        </w:tabs>
      </w:pPr>
      <w:hyperlink w:anchor="_Toc17331" w:history="1">
        <w:r>
          <w:rPr>
            <w:rFonts w:ascii="仿宋" w:eastAsia="仿宋" w:hAnsi="仿宋" w:cs="仿宋" w:hint="eastAsia"/>
            <w:lang w:eastAsia="zh-CN"/>
          </w:rPr>
          <w:t>(四)、增溶剂项目建设对区域经济的影响</w:t>
        </w:r>
        <w:r>
          <w:tab/>
        </w:r>
        <w:r>
          <w:fldChar w:fldCharType="begin"/>
        </w:r>
        <w:r>
          <w:instrText xml:space="preserve"> PAGEREF _Toc17331 \h </w:instrText>
        </w:r>
        <w:r>
          <w:fldChar w:fldCharType="separate"/>
        </w:r>
        <w:r>
          <w:t>38</w:t>
        </w:r>
        <w:r>
          <w:fldChar w:fldCharType="end"/>
        </w:r>
      </w:hyperlink>
    </w:p>
    <w:p>
      <w:pPr>
        <w:pStyle w:val="TOC2"/>
        <w:tabs>
          <w:tab w:val="right" w:leader="dot" w:pos="8306"/>
        </w:tabs>
      </w:pPr>
      <w:hyperlink w:anchor="_Toc27779" w:history="1">
        <w:r>
          <w:rPr>
            <w:rFonts w:ascii="仿宋" w:eastAsia="仿宋" w:hAnsi="仿宋" w:cs="仿宋" w:hint="eastAsia"/>
            <w:lang w:eastAsia="zh-CN"/>
          </w:rPr>
          <w:t>(五)、废弃物处理</w:t>
        </w:r>
        <w:r>
          <w:tab/>
        </w:r>
        <w:r>
          <w:fldChar w:fldCharType="begin"/>
        </w:r>
        <w:r>
          <w:instrText xml:space="preserve"> PAGEREF _Toc27779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36" w:history="1">
        <w:r>
          <w:rPr>
            <w:rFonts w:ascii="仿宋" w:eastAsia="仿宋" w:hAnsi="仿宋" w:cs="仿宋" w:hint="eastAsia"/>
            <w:lang w:eastAsia="zh-CN"/>
          </w:rPr>
          <w:t>(六)、特殊环境影响分析</w:t>
        </w:r>
        <w:r>
          <w:tab/>
        </w:r>
        <w:r>
          <w:fldChar w:fldCharType="begin"/>
        </w:r>
        <w:r>
          <w:instrText xml:space="preserve"> PAGEREF _Toc7436 \h </w:instrText>
        </w:r>
        <w:r>
          <w:fldChar w:fldCharType="separate"/>
        </w:r>
        <w:r>
          <w:t>41</w:t>
        </w:r>
        <w:r>
          <w:fldChar w:fldCharType="end"/>
        </w:r>
      </w:hyperlink>
    </w:p>
    <w:p>
      <w:pPr>
        <w:pStyle w:val="TOC2"/>
        <w:tabs>
          <w:tab w:val="right" w:leader="dot" w:pos="8306"/>
        </w:tabs>
      </w:pPr>
      <w:hyperlink w:anchor="_Toc19255" w:history="1">
        <w:r>
          <w:rPr>
            <w:rFonts w:ascii="仿宋" w:eastAsia="仿宋" w:hAnsi="仿宋" w:cs="仿宋" w:hint="eastAsia"/>
            <w:lang w:eastAsia="zh-CN"/>
          </w:rPr>
          <w:t>(七)、清洁生产</w:t>
        </w:r>
        <w:r>
          <w:tab/>
        </w:r>
        <w:r>
          <w:fldChar w:fldCharType="begin"/>
        </w:r>
        <w:r>
          <w:instrText xml:space="preserve"> PAGEREF _Toc19255 \h </w:instrText>
        </w:r>
        <w:r>
          <w:fldChar w:fldCharType="separate"/>
        </w:r>
        <w:r>
          <w:t>42</w:t>
        </w:r>
        <w:r>
          <w:fldChar w:fldCharType="end"/>
        </w:r>
      </w:hyperlink>
    </w:p>
    <w:p>
      <w:pPr>
        <w:pStyle w:val="TOC2"/>
        <w:tabs>
          <w:tab w:val="right" w:leader="dot" w:pos="8306"/>
        </w:tabs>
      </w:pPr>
      <w:hyperlink w:anchor="_Toc32595" w:history="1">
        <w:r>
          <w:rPr>
            <w:rFonts w:ascii="仿宋" w:eastAsia="仿宋" w:hAnsi="仿宋" w:cs="仿宋" w:hint="eastAsia"/>
            <w:lang w:eastAsia="zh-CN"/>
          </w:rPr>
          <w:t>(八)、环境保护综合评价</w:t>
        </w:r>
        <w:r>
          <w:tab/>
        </w:r>
        <w:r>
          <w:fldChar w:fldCharType="begin"/>
        </w:r>
        <w:r>
          <w:instrText xml:space="preserve"> PAGEREF _Toc32595 \h </w:instrText>
        </w:r>
        <w:r>
          <w:fldChar w:fldCharType="separate"/>
        </w:r>
        <w:r>
          <w:t>43</w:t>
        </w:r>
        <w:r>
          <w:fldChar w:fldCharType="end"/>
        </w:r>
      </w:hyperlink>
    </w:p>
    <w:p>
      <w:pPr>
        <w:pStyle w:val="TOC1"/>
        <w:tabs>
          <w:tab w:val="right" w:leader="dot" w:pos="8306"/>
        </w:tabs>
      </w:pPr>
      <w:hyperlink w:anchor="_Toc27995" w:history="1">
        <w:r>
          <w:rPr>
            <w:rFonts w:ascii="仿宋" w:eastAsia="仿宋" w:hAnsi="仿宋" w:cs="仿宋" w:hint="eastAsia"/>
            <w:lang w:eastAsia="zh-CN"/>
          </w:rPr>
          <w:t>九、增溶剂项目创新与研发</w:t>
        </w:r>
        <w:r>
          <w:tab/>
        </w:r>
        <w:r>
          <w:fldChar w:fldCharType="begin"/>
        </w:r>
        <w:r>
          <w:instrText xml:space="preserve"> PAGEREF _Toc27995 \h </w:instrText>
        </w:r>
        <w:r>
          <w:fldChar w:fldCharType="separate"/>
        </w:r>
        <w:r>
          <w:t>44</w:t>
        </w:r>
        <w:r>
          <w:fldChar w:fldCharType="end"/>
        </w:r>
      </w:hyperlink>
    </w:p>
    <w:p>
      <w:pPr>
        <w:pStyle w:val="TOC2"/>
        <w:tabs>
          <w:tab w:val="right" w:leader="dot" w:pos="8306"/>
        </w:tabs>
      </w:pPr>
      <w:hyperlink w:anchor="_Toc29086" w:history="1">
        <w:r>
          <w:rPr>
            <w:rFonts w:ascii="仿宋" w:eastAsia="仿宋" w:hAnsi="仿宋" w:cs="仿宋" w:hint="eastAsia"/>
            <w:lang w:eastAsia="zh-CN"/>
          </w:rPr>
          <w:t>(一)、创新策略与方向</w:t>
        </w:r>
        <w:r>
          <w:tab/>
        </w:r>
        <w:r>
          <w:fldChar w:fldCharType="begin"/>
        </w:r>
        <w:r>
          <w:instrText xml:space="preserve"> PAGEREF _Toc29086 \h </w:instrText>
        </w:r>
        <w:r>
          <w:fldChar w:fldCharType="separate"/>
        </w:r>
        <w:r>
          <w:t>44</w:t>
        </w:r>
        <w:r>
          <w:fldChar w:fldCharType="end"/>
        </w:r>
      </w:hyperlink>
    </w:p>
    <w:p>
      <w:pPr>
        <w:pStyle w:val="TOC2"/>
        <w:tabs>
          <w:tab w:val="right" w:leader="dot" w:pos="8306"/>
        </w:tabs>
      </w:pPr>
      <w:hyperlink w:anchor="_Toc29045" w:history="1">
        <w:r>
          <w:rPr>
            <w:rFonts w:ascii="仿宋" w:eastAsia="仿宋" w:hAnsi="仿宋" w:cs="仿宋" w:hint="eastAsia"/>
            <w:lang w:eastAsia="zh-CN"/>
          </w:rPr>
          <w:t>(二)、研发规划与投入</w:t>
        </w:r>
        <w:r>
          <w:tab/>
        </w:r>
        <w:r>
          <w:fldChar w:fldCharType="begin"/>
        </w:r>
        <w:r>
          <w:instrText xml:space="preserve"> PAGEREF _Toc29045 \h </w:instrText>
        </w:r>
        <w:r>
          <w:fldChar w:fldCharType="separate"/>
        </w:r>
        <w:r>
          <w:t>45</w:t>
        </w:r>
        <w:r>
          <w:fldChar w:fldCharType="end"/>
        </w:r>
      </w:hyperlink>
    </w:p>
    <w:p>
      <w:pPr>
        <w:pStyle w:val="TOC1"/>
        <w:tabs>
          <w:tab w:val="right" w:leader="dot" w:pos="8306"/>
        </w:tabs>
      </w:pPr>
      <w:hyperlink w:anchor="_Toc9467" w:history="1">
        <w:r>
          <w:rPr>
            <w:rFonts w:ascii="仿宋" w:eastAsia="仿宋" w:hAnsi="仿宋" w:cs="仿宋" w:hint="eastAsia"/>
            <w:lang w:eastAsia="zh-CN"/>
          </w:rPr>
          <w:t>十、增溶剂项目人力资源管理</w:t>
        </w:r>
        <w:r>
          <w:tab/>
        </w:r>
        <w:r>
          <w:fldChar w:fldCharType="begin"/>
        </w:r>
        <w:r>
          <w:instrText xml:space="preserve"> PAGEREF _Toc9467 \h </w:instrText>
        </w:r>
        <w:r>
          <w:fldChar w:fldCharType="separate"/>
        </w:r>
        <w:r>
          <w:t>47</w:t>
        </w:r>
        <w:r>
          <w:fldChar w:fldCharType="end"/>
        </w:r>
      </w:hyperlink>
    </w:p>
    <w:p>
      <w:pPr>
        <w:pStyle w:val="TOC2"/>
        <w:tabs>
          <w:tab w:val="right" w:leader="dot" w:pos="8306"/>
        </w:tabs>
      </w:pPr>
      <w:hyperlink w:anchor="_Toc9848" w:history="1">
        <w:r>
          <w:rPr>
            <w:rFonts w:ascii="仿宋" w:eastAsia="仿宋" w:hAnsi="仿宋" w:cs="仿宋" w:hint="eastAsia"/>
            <w:lang w:eastAsia="zh-CN"/>
          </w:rPr>
          <w:t>(一)、建立健全的预算管理制度</w:t>
        </w:r>
        <w:r>
          <w:tab/>
        </w:r>
        <w:r>
          <w:fldChar w:fldCharType="begin"/>
        </w:r>
        <w:r>
          <w:instrText xml:space="preserve"> PAGEREF _Toc9848 \h </w:instrText>
        </w:r>
        <w:r>
          <w:fldChar w:fldCharType="separate"/>
        </w:r>
        <w:r>
          <w:t>47</w:t>
        </w:r>
        <w:r>
          <w:fldChar w:fldCharType="end"/>
        </w:r>
      </w:hyperlink>
    </w:p>
    <w:p>
      <w:pPr>
        <w:pStyle w:val="TOC2"/>
        <w:tabs>
          <w:tab w:val="right" w:leader="dot" w:pos="8306"/>
        </w:tabs>
      </w:pPr>
      <w:hyperlink w:anchor="_Toc28233" w:history="1">
        <w:r>
          <w:rPr>
            <w:rFonts w:ascii="仿宋" w:eastAsia="仿宋" w:hAnsi="仿宋" w:cs="仿宋" w:hint="eastAsia"/>
            <w:lang w:eastAsia="zh-CN"/>
          </w:rPr>
          <w:t>(二)、加强资金流动监控</w:t>
        </w:r>
        <w:r>
          <w:tab/>
        </w:r>
        <w:r>
          <w:fldChar w:fldCharType="begin"/>
        </w:r>
        <w:r>
          <w:instrText xml:space="preserve"> PAGEREF _Toc28233 \h </w:instrText>
        </w:r>
        <w:r>
          <w:fldChar w:fldCharType="separate"/>
        </w:r>
        <w:r>
          <w:t>49</w:t>
        </w:r>
        <w:r>
          <w:fldChar w:fldCharType="end"/>
        </w:r>
      </w:hyperlink>
    </w:p>
    <w:p>
      <w:pPr>
        <w:pStyle w:val="TOC2"/>
        <w:tabs>
          <w:tab w:val="right" w:leader="dot" w:pos="8306"/>
        </w:tabs>
      </w:pPr>
      <w:hyperlink w:anchor="_Toc4268" w:history="1">
        <w:r>
          <w:rPr>
            <w:rFonts w:ascii="仿宋" w:eastAsia="仿宋" w:hAnsi="仿宋" w:cs="仿宋" w:hint="eastAsia"/>
            <w:lang w:eastAsia="zh-CN"/>
          </w:rPr>
          <w:t>(三)、制定完善的风险控制机制</w:t>
        </w:r>
        <w:r>
          <w:tab/>
        </w:r>
        <w:r>
          <w:fldChar w:fldCharType="begin"/>
        </w:r>
        <w:r>
          <w:instrText xml:space="preserve"> PAGEREF _Toc4268 \h </w:instrText>
        </w:r>
        <w:r>
          <w:fldChar w:fldCharType="separate"/>
        </w:r>
        <w:r>
          <w:t>50</w:t>
        </w:r>
        <w:r>
          <w:fldChar w:fldCharType="end"/>
        </w:r>
      </w:hyperlink>
    </w:p>
    <w:p>
      <w:pPr>
        <w:pStyle w:val="TOC2"/>
        <w:tabs>
          <w:tab w:val="right" w:leader="dot" w:pos="8306"/>
        </w:tabs>
      </w:pPr>
      <w:hyperlink w:anchor="_Toc24555" w:history="1">
        <w:r>
          <w:rPr>
            <w:rFonts w:ascii="仿宋" w:eastAsia="仿宋" w:hAnsi="仿宋" w:cs="仿宋" w:hint="eastAsia"/>
            <w:lang w:eastAsia="zh-CN"/>
          </w:rPr>
          <w:t>(四)、优化成本管理</w:t>
        </w:r>
        <w:r>
          <w:tab/>
        </w:r>
        <w:r>
          <w:fldChar w:fldCharType="begin"/>
        </w:r>
        <w:r>
          <w:instrText xml:space="preserve"> PAGEREF _Toc24555 \h </w:instrText>
        </w:r>
        <w:r>
          <w:fldChar w:fldCharType="separate"/>
        </w:r>
        <w:r>
          <w:t>51</w:t>
        </w:r>
        <w:r>
          <w:fldChar w:fldCharType="end"/>
        </w:r>
      </w:hyperlink>
    </w:p>
    <w:p>
      <w:pPr>
        <w:pStyle w:val="TOC1"/>
        <w:tabs>
          <w:tab w:val="right" w:leader="dot" w:pos="8306"/>
        </w:tabs>
      </w:pPr>
      <w:hyperlink w:anchor="_Toc9002" w:history="1">
        <w:r>
          <w:rPr>
            <w:rFonts w:ascii="仿宋" w:eastAsia="仿宋" w:hAnsi="仿宋" w:cs="仿宋" w:hint="eastAsia"/>
            <w:lang w:eastAsia="zh-CN"/>
          </w:rPr>
          <w:t>十一、增溶剂项目财务管理</w:t>
        </w:r>
        <w:r>
          <w:tab/>
        </w:r>
        <w:r>
          <w:fldChar w:fldCharType="begin"/>
        </w:r>
        <w:r>
          <w:instrText xml:space="preserve"> PAGEREF _Toc9002 \h </w:instrText>
        </w:r>
        <w:r>
          <w:fldChar w:fldCharType="separate"/>
        </w:r>
        <w:r>
          <w:t>52</w:t>
        </w:r>
        <w:r>
          <w:fldChar w:fldCharType="end"/>
        </w:r>
      </w:hyperlink>
    </w:p>
    <w:p>
      <w:pPr>
        <w:pStyle w:val="TOC2"/>
        <w:tabs>
          <w:tab w:val="right" w:leader="dot" w:pos="8306"/>
        </w:tabs>
      </w:pPr>
      <w:hyperlink w:anchor="_Toc2542" w:history="1">
        <w:r>
          <w:rPr>
            <w:rFonts w:ascii="仿宋" w:eastAsia="仿宋" w:hAnsi="仿宋" w:cs="仿宋" w:hint="eastAsia"/>
            <w:lang w:eastAsia="zh-CN"/>
          </w:rPr>
          <w:t>(一)、资金需求大</w:t>
        </w:r>
        <w:r>
          <w:tab/>
        </w:r>
        <w:r>
          <w:fldChar w:fldCharType="begin"/>
        </w:r>
        <w:r>
          <w:instrText xml:space="preserve"> PAGEREF _Toc2542 \h </w:instrText>
        </w:r>
        <w:r>
          <w:fldChar w:fldCharType="separate"/>
        </w:r>
        <w:r>
          <w:t>52</w:t>
        </w:r>
        <w:r>
          <w:fldChar w:fldCharType="end"/>
        </w:r>
      </w:hyperlink>
    </w:p>
    <w:p>
      <w:pPr>
        <w:pStyle w:val="TOC2"/>
        <w:tabs>
          <w:tab w:val="right" w:leader="dot" w:pos="8306"/>
        </w:tabs>
      </w:pPr>
      <w:hyperlink w:anchor="_Toc14795" w:history="1">
        <w:r>
          <w:rPr>
            <w:rFonts w:ascii="仿宋" w:eastAsia="仿宋" w:hAnsi="仿宋" w:cs="仿宋" w:hint="eastAsia"/>
            <w:lang w:eastAsia="zh-CN"/>
          </w:rPr>
          <w:t>(二)、研发周期长</w:t>
        </w:r>
        <w:r>
          <w:tab/>
        </w:r>
        <w:r>
          <w:fldChar w:fldCharType="begin"/>
        </w:r>
        <w:r>
          <w:instrText xml:space="preserve"> PAGEREF _Toc14795 \h </w:instrText>
        </w:r>
        <w:r>
          <w:fldChar w:fldCharType="separate"/>
        </w:r>
        <w:r>
          <w:t>53</w:t>
        </w:r>
        <w:r>
          <w:fldChar w:fldCharType="end"/>
        </w:r>
      </w:hyperlink>
    </w:p>
    <w:p>
      <w:pPr>
        <w:pStyle w:val="TOC2"/>
        <w:tabs>
          <w:tab w:val="right" w:leader="dot" w:pos="8306"/>
        </w:tabs>
      </w:pPr>
      <w:hyperlink w:anchor="_Toc23716" w:history="1">
        <w:r>
          <w:rPr>
            <w:rFonts w:ascii="仿宋" w:eastAsia="仿宋" w:hAnsi="仿宋" w:cs="仿宋" w:hint="eastAsia"/>
            <w:lang w:eastAsia="zh-CN"/>
          </w:rPr>
          <w:t>(三)、市场风险大</w:t>
        </w:r>
        <w:r>
          <w:tab/>
        </w:r>
        <w:r>
          <w:fldChar w:fldCharType="begin"/>
        </w:r>
        <w:r>
          <w:instrText xml:space="preserve"> PAGEREF _Toc23716 \h </w:instrText>
        </w:r>
        <w:r>
          <w:fldChar w:fldCharType="separate"/>
        </w:r>
        <w:r>
          <w:t>55</w:t>
        </w:r>
        <w:r>
          <w:fldChar w:fldCharType="end"/>
        </w:r>
      </w:hyperlink>
    </w:p>
    <w:p>
      <w:pPr>
        <w:pStyle w:val="TOC2"/>
        <w:tabs>
          <w:tab w:val="right" w:leader="dot" w:pos="8306"/>
        </w:tabs>
      </w:pPr>
      <w:hyperlink w:anchor="_Toc32765" w:history="1">
        <w:r>
          <w:rPr>
            <w:rFonts w:ascii="仿宋" w:eastAsia="仿宋" w:hAnsi="仿宋" w:cs="仿宋" w:hint="eastAsia"/>
            <w:lang w:eastAsia="zh-CN"/>
          </w:rPr>
          <w:t>(四)、利润率高</w:t>
        </w:r>
        <w:r>
          <w:tab/>
        </w:r>
        <w:r>
          <w:fldChar w:fldCharType="begin"/>
        </w:r>
        <w:r>
          <w:instrText xml:space="preserve"> PAGEREF _Toc32765 \h </w:instrText>
        </w:r>
        <w:r>
          <w:fldChar w:fldCharType="separate"/>
        </w:r>
        <w:r>
          <w:t>57</w:t>
        </w:r>
        <w:r>
          <w:fldChar w:fldCharType="end"/>
        </w:r>
      </w:hyperlink>
    </w:p>
    <w:p>
      <w:pPr>
        <w:pStyle w:val="TOC1"/>
        <w:tabs>
          <w:tab w:val="right" w:leader="dot" w:pos="8306"/>
        </w:tabs>
      </w:pPr>
      <w:hyperlink w:anchor="_Toc18616" w:history="1">
        <w:r>
          <w:rPr>
            <w:rFonts w:ascii="仿宋" w:eastAsia="仿宋" w:hAnsi="仿宋" w:cs="仿宋" w:hint="eastAsia"/>
            <w:lang w:eastAsia="zh-CN"/>
          </w:rPr>
          <w:t>十二、增溶剂项目风险管理</w:t>
        </w:r>
        <w:r>
          <w:tab/>
        </w:r>
        <w:r>
          <w:fldChar w:fldCharType="begin"/>
        </w:r>
        <w:r>
          <w:instrText xml:space="preserve"> PAGEREF _Toc18616 \h </w:instrText>
        </w:r>
        <w:r>
          <w:fldChar w:fldCharType="separate"/>
        </w:r>
        <w:r>
          <w:t>59</w:t>
        </w:r>
        <w:r>
          <w:fldChar w:fldCharType="end"/>
        </w:r>
      </w:hyperlink>
    </w:p>
    <w:p>
      <w:pPr>
        <w:pStyle w:val="TOC2"/>
        <w:tabs>
          <w:tab w:val="right" w:leader="dot" w:pos="8306"/>
        </w:tabs>
      </w:pPr>
      <w:hyperlink w:anchor="_Toc4832" w:history="1">
        <w:r>
          <w:rPr>
            <w:rFonts w:ascii="仿宋" w:eastAsia="仿宋" w:hAnsi="仿宋" w:cs="仿宋" w:hint="eastAsia"/>
            <w:lang w:eastAsia="zh-CN"/>
          </w:rPr>
          <w:t>(一)、风险识别与评估</w:t>
        </w:r>
        <w:r>
          <w:tab/>
        </w:r>
        <w:r>
          <w:fldChar w:fldCharType="begin"/>
        </w:r>
        <w:r>
          <w:instrText xml:space="preserve"> PAGEREF _Toc4832 \h </w:instrText>
        </w:r>
        <w:r>
          <w:fldChar w:fldCharType="separate"/>
        </w:r>
        <w:r>
          <w:t>59</w:t>
        </w:r>
        <w:r>
          <w:fldChar w:fldCharType="end"/>
        </w:r>
      </w:hyperlink>
    </w:p>
    <w:p>
      <w:pPr>
        <w:pStyle w:val="TOC2"/>
        <w:tabs>
          <w:tab w:val="right" w:leader="dot" w:pos="8306"/>
        </w:tabs>
      </w:pPr>
      <w:hyperlink w:anchor="_Toc20812" w:history="1">
        <w:r>
          <w:rPr>
            <w:rFonts w:ascii="仿宋" w:eastAsia="仿宋" w:hAnsi="仿宋" w:cs="仿宋" w:hint="eastAsia"/>
            <w:lang w:eastAsia="zh-CN"/>
          </w:rPr>
          <w:t>(二)、风险应对策略</w:t>
        </w:r>
        <w:r>
          <w:tab/>
        </w:r>
        <w:r>
          <w:fldChar w:fldCharType="begin"/>
        </w:r>
        <w:r>
          <w:instrText xml:space="preserve"> PAGEREF _Toc20812 \h </w:instrText>
        </w:r>
        <w:r>
          <w:fldChar w:fldCharType="separate"/>
        </w:r>
        <w:r>
          <w:t>60</w:t>
        </w:r>
        <w:r>
          <w:fldChar w:fldCharType="end"/>
        </w:r>
      </w:hyperlink>
    </w:p>
    <w:p>
      <w:pPr>
        <w:pStyle w:val="TOC2"/>
        <w:tabs>
          <w:tab w:val="right" w:leader="dot" w:pos="8306"/>
        </w:tabs>
      </w:pPr>
      <w:hyperlink w:anchor="_Toc24974" w:history="1">
        <w:r>
          <w:rPr>
            <w:rFonts w:ascii="仿宋" w:eastAsia="仿宋" w:hAnsi="仿宋" w:cs="仿宋" w:hint="eastAsia"/>
            <w:lang w:eastAsia="zh-CN"/>
          </w:rPr>
          <w:t>(三)、风险监控与控制</w:t>
        </w:r>
        <w:r>
          <w:tab/>
        </w:r>
        <w:r>
          <w:fldChar w:fldCharType="begin"/>
        </w:r>
        <w:r>
          <w:instrText xml:space="preserve"> PAGEREF _Toc24974 \h </w:instrText>
        </w:r>
        <w:r>
          <w:fldChar w:fldCharType="separate"/>
        </w:r>
        <w:r>
          <w:t>62</w:t>
        </w:r>
        <w:r>
          <w:fldChar w:fldCharType="end"/>
        </w:r>
      </w:hyperlink>
    </w:p>
    <w:p>
      <w:pPr>
        <w:pStyle w:val="TOC1"/>
        <w:tabs>
          <w:tab w:val="right" w:leader="dot" w:pos="8306"/>
        </w:tabs>
      </w:pPr>
      <w:hyperlink w:anchor="_Toc10146" w:history="1">
        <w:r>
          <w:rPr>
            <w:rFonts w:ascii="仿宋" w:eastAsia="仿宋" w:hAnsi="仿宋" w:cs="仿宋" w:hint="eastAsia"/>
            <w:lang w:eastAsia="zh-CN"/>
          </w:rPr>
          <w:t>十三、质量管理体系</w:t>
        </w:r>
        <w:r>
          <w:tab/>
        </w:r>
        <w:r>
          <w:fldChar w:fldCharType="begin"/>
        </w:r>
        <w:r>
          <w:instrText xml:space="preserve"> PAGEREF _Toc10146 \h </w:instrText>
        </w:r>
        <w:r>
          <w:fldChar w:fldCharType="separate"/>
        </w:r>
        <w:r>
          <w:t>63</w:t>
        </w:r>
        <w:r>
          <w:fldChar w:fldCharType="end"/>
        </w:r>
      </w:hyperlink>
    </w:p>
    <w:p>
      <w:pPr>
        <w:pStyle w:val="TOC2"/>
        <w:tabs>
          <w:tab w:val="right" w:leader="dot" w:pos="8306"/>
        </w:tabs>
      </w:pPr>
      <w:hyperlink w:anchor="_Toc9354" w:history="1">
        <w:r>
          <w:rPr>
            <w:rFonts w:ascii="仿宋" w:eastAsia="仿宋" w:hAnsi="仿宋" w:cs="仿宋" w:hint="eastAsia"/>
            <w:lang w:eastAsia="zh-CN"/>
          </w:rPr>
          <w:t>(一)、质量目标与方针</w:t>
        </w:r>
        <w:r>
          <w:tab/>
        </w:r>
        <w:r>
          <w:fldChar w:fldCharType="begin"/>
        </w:r>
        <w:r>
          <w:instrText xml:space="preserve"> PAGEREF _Toc9354 \h </w:instrText>
        </w:r>
        <w:r>
          <w:fldChar w:fldCharType="separate"/>
        </w:r>
        <w:r>
          <w:t>63</w:t>
        </w:r>
        <w:r>
          <w:fldChar w:fldCharType="end"/>
        </w:r>
      </w:hyperlink>
    </w:p>
    <w:p>
      <w:pPr>
        <w:pStyle w:val="TOC2"/>
        <w:tabs>
          <w:tab w:val="right" w:leader="dot" w:pos="8306"/>
        </w:tabs>
      </w:pPr>
      <w:hyperlink w:anchor="_Toc25941" w:history="1">
        <w:r>
          <w:rPr>
            <w:rFonts w:ascii="仿宋" w:eastAsia="仿宋" w:hAnsi="仿宋" w:cs="仿宋" w:hint="eastAsia"/>
            <w:lang w:eastAsia="zh-CN"/>
          </w:rPr>
          <w:t>(二)、质量管理责任</w:t>
        </w:r>
        <w:r>
          <w:tab/>
        </w:r>
        <w:r>
          <w:fldChar w:fldCharType="begin"/>
        </w:r>
        <w:r>
          <w:instrText xml:space="preserve"> PAGEREF _Toc25941 \h </w:instrText>
        </w:r>
        <w:r>
          <w:fldChar w:fldCharType="separate"/>
        </w:r>
        <w:r>
          <w:t>64</w:t>
        </w:r>
        <w:r>
          <w:fldChar w:fldCharType="end"/>
        </w:r>
      </w:hyperlink>
    </w:p>
    <w:p>
      <w:pPr>
        <w:pStyle w:val="TOC2"/>
        <w:tabs>
          <w:tab w:val="right" w:leader="dot" w:pos="8306"/>
        </w:tabs>
      </w:pPr>
      <w:hyperlink w:anchor="_Toc19870" w:history="1">
        <w:r>
          <w:rPr>
            <w:rFonts w:ascii="仿宋" w:eastAsia="仿宋" w:hAnsi="仿宋" w:cs="仿宋" w:hint="eastAsia"/>
            <w:lang w:eastAsia="zh-CN"/>
          </w:rPr>
          <w:t>(三)、质量管理体系文件</w:t>
        </w:r>
        <w:r>
          <w:tab/>
        </w:r>
        <w:r>
          <w:fldChar w:fldCharType="begin"/>
        </w:r>
        <w:r>
          <w:instrText xml:space="preserve"> PAGEREF _Toc19870 \h </w:instrText>
        </w:r>
        <w:r>
          <w:fldChar w:fldCharType="separate"/>
        </w:r>
        <w:r>
          <w:t>65</w:t>
        </w:r>
        <w:r>
          <w:fldChar w:fldCharType="end"/>
        </w:r>
      </w:hyperlink>
    </w:p>
    <w:p>
      <w:pPr>
        <w:pStyle w:val="TOC2"/>
        <w:tabs>
          <w:tab w:val="right" w:leader="dot" w:pos="8306"/>
        </w:tabs>
      </w:pPr>
      <w:hyperlink w:anchor="_Toc24890" w:history="1">
        <w:r>
          <w:rPr>
            <w:rFonts w:ascii="仿宋" w:eastAsia="仿宋" w:hAnsi="仿宋" w:cs="仿宋" w:hint="eastAsia"/>
            <w:lang w:eastAsia="zh-CN"/>
          </w:rPr>
          <w:t>(四)、质量培训与教育</w:t>
        </w:r>
        <w:r>
          <w:tab/>
        </w:r>
        <w:r>
          <w:fldChar w:fldCharType="begin"/>
        </w:r>
        <w:r>
          <w:instrText xml:space="preserve"> PAGEREF _Toc24890 \h </w:instrText>
        </w:r>
        <w:r>
          <w:fldChar w:fldCharType="separate"/>
        </w:r>
        <w:r>
          <w:t>68</w:t>
        </w:r>
        <w:r>
          <w:fldChar w:fldCharType="end"/>
        </w:r>
      </w:hyperlink>
    </w:p>
    <w:p>
      <w:pPr>
        <w:pStyle w:val="TOC2"/>
        <w:tabs>
          <w:tab w:val="right" w:leader="dot" w:pos="8306"/>
        </w:tabs>
      </w:pPr>
      <w:hyperlink w:anchor="_Toc7089" w:history="1">
        <w:r>
          <w:rPr>
            <w:rFonts w:ascii="仿宋" w:eastAsia="仿宋" w:hAnsi="仿宋" w:cs="仿宋" w:hint="eastAsia"/>
            <w:lang w:eastAsia="zh-CN"/>
          </w:rPr>
          <w:t>(五)、质量审核与评价</w:t>
        </w:r>
        <w:r>
          <w:tab/>
        </w:r>
        <w:r>
          <w:fldChar w:fldCharType="begin"/>
        </w:r>
        <w:r>
          <w:instrText xml:space="preserve"> PAGEREF _Toc7089 \h </w:instrText>
        </w:r>
        <w:r>
          <w:fldChar w:fldCharType="separate"/>
        </w:r>
        <w:r>
          <w:t>69</w:t>
        </w:r>
        <w:r>
          <w:fldChar w:fldCharType="end"/>
        </w:r>
      </w:hyperlink>
    </w:p>
    <w:p>
      <w:pPr>
        <w:pStyle w:val="TOC2"/>
        <w:tabs>
          <w:tab w:val="right" w:leader="dot" w:pos="8306"/>
        </w:tabs>
      </w:pPr>
      <w:hyperlink w:anchor="_Toc15450" w:history="1">
        <w:r>
          <w:rPr>
            <w:rFonts w:ascii="仿宋" w:eastAsia="仿宋" w:hAnsi="仿宋" w:cs="仿宋" w:hint="eastAsia"/>
            <w:lang w:eastAsia="zh-CN"/>
          </w:rPr>
          <w:t>(六)、不符合与纠正措施</w:t>
        </w:r>
        <w:r>
          <w:tab/>
        </w:r>
        <w:r>
          <w:fldChar w:fldCharType="begin"/>
        </w:r>
        <w:r>
          <w:instrText xml:space="preserve"> PAGEREF _Toc15450 \h </w:instrText>
        </w:r>
        <w:r>
          <w:fldChar w:fldCharType="separate"/>
        </w:r>
        <w:r>
          <w:t>70</w:t>
        </w:r>
        <w:r>
          <w:fldChar w:fldCharType="end"/>
        </w:r>
      </w:hyperlink>
    </w:p>
    <w:p>
      <w:pPr>
        <w:pStyle w:val="TOC1"/>
        <w:tabs>
          <w:tab w:val="right" w:leader="dot" w:pos="8306"/>
        </w:tabs>
      </w:pPr>
      <w:hyperlink w:anchor="_Toc6757" w:history="1">
        <w:r>
          <w:rPr>
            <w:rFonts w:ascii="仿宋" w:eastAsia="仿宋" w:hAnsi="仿宋" w:cs="仿宋" w:hint="eastAsia"/>
            <w:lang w:eastAsia="zh-CN"/>
          </w:rPr>
          <w:t>十四、增溶剂项目实施时间节点</w:t>
        </w:r>
        <w:r>
          <w:tab/>
        </w:r>
        <w:r>
          <w:fldChar w:fldCharType="begin"/>
        </w:r>
        <w:r>
          <w:instrText xml:space="preserve"> PAGEREF _Toc6757 \h </w:instrText>
        </w:r>
        <w:r>
          <w:fldChar w:fldCharType="separate"/>
        </w:r>
        <w:r>
          <w:t>71</w:t>
        </w:r>
        <w:r>
          <w:fldChar w:fldCharType="end"/>
        </w:r>
      </w:hyperlink>
    </w:p>
    <w:p>
      <w:pPr>
        <w:pStyle w:val="TOC2"/>
        <w:tabs>
          <w:tab w:val="right" w:leader="dot" w:pos="8306"/>
        </w:tabs>
      </w:pPr>
      <w:hyperlink w:anchor="_Toc28580" w:history="1">
        <w:r>
          <w:rPr>
            <w:rFonts w:ascii="仿宋" w:eastAsia="仿宋" w:hAnsi="仿宋" w:cs="仿宋" w:hint="eastAsia"/>
            <w:lang w:eastAsia="zh-CN"/>
          </w:rPr>
          <w:t>(一)、增溶剂项目启动阶段时间节点</w:t>
        </w:r>
        <w:r>
          <w:tab/>
        </w:r>
        <w:r>
          <w:fldChar w:fldCharType="begin"/>
        </w:r>
        <w:r>
          <w:instrText xml:space="preserve"> PAGEREF _Toc28580 \h </w:instrText>
        </w:r>
        <w:r>
          <w:fldChar w:fldCharType="separate"/>
        </w:r>
        <w:r>
          <w:t>71</w:t>
        </w:r>
        <w:r>
          <w:fldChar w:fldCharType="end"/>
        </w:r>
      </w:hyperlink>
    </w:p>
    <w:p>
      <w:pPr>
        <w:pStyle w:val="TOC2"/>
        <w:tabs>
          <w:tab w:val="right" w:leader="dot" w:pos="8306"/>
        </w:tabs>
      </w:pPr>
      <w:hyperlink w:anchor="_Toc21364" w:history="1">
        <w:r>
          <w:rPr>
            <w:rFonts w:ascii="仿宋" w:eastAsia="仿宋" w:hAnsi="仿宋" w:cs="仿宋" w:hint="eastAsia"/>
            <w:lang w:eastAsia="zh-CN"/>
          </w:rPr>
          <w:t>(二)、增溶剂项目执行阶段时间节点</w:t>
        </w:r>
        <w:r>
          <w:tab/>
        </w:r>
        <w:r>
          <w:fldChar w:fldCharType="begin"/>
        </w:r>
        <w:r>
          <w:instrText xml:space="preserve"> PAGEREF _Toc21364 \h </w:instrText>
        </w:r>
        <w:r>
          <w:fldChar w:fldCharType="separate"/>
        </w:r>
        <w:r>
          <w:t>72</w:t>
        </w:r>
        <w:r>
          <w:fldChar w:fldCharType="end"/>
        </w:r>
      </w:hyperlink>
    </w:p>
    <w:p>
      <w:pPr>
        <w:pStyle w:val="TOC2"/>
        <w:tabs>
          <w:tab w:val="right" w:leader="dot" w:pos="8306"/>
        </w:tabs>
      </w:pPr>
      <w:hyperlink w:anchor="_Toc10313" w:history="1">
        <w:r>
          <w:rPr>
            <w:rFonts w:ascii="仿宋" w:eastAsia="仿宋" w:hAnsi="仿宋" w:cs="仿宋" w:hint="eastAsia"/>
            <w:lang w:eastAsia="zh-CN"/>
          </w:rPr>
          <w:t>(三)、增溶剂项目完成阶段时间节点</w:t>
        </w:r>
        <w:r>
          <w:tab/>
        </w:r>
        <w:r>
          <w:fldChar w:fldCharType="begin"/>
        </w:r>
        <w:r>
          <w:instrText xml:space="preserve"> PAGEREF _Toc10313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220"/>
      <w:r>
        <w:rPr>
          <w:rFonts w:ascii="仿宋" w:eastAsia="仿宋" w:hAnsi="仿宋" w:cs="仿宋" w:hint="eastAsia"/>
          <w:sz w:val="28"/>
          <w:lang w:eastAsia="zh-CN"/>
        </w:rPr>
        <w:t>一、增溶剂项目土建工程</w:t>
      </w:r>
      <w:bookmarkEnd w:id="2"/>
    </w:p>
    <w:p>
      <w:pPr>
        <w:pStyle w:val="Heading2"/>
        <w:rPr>
          <w:rFonts w:ascii="仿宋" w:eastAsia="仿宋" w:hAnsi="仿宋" w:cs="仿宋" w:hint="eastAsia"/>
          <w:lang w:eastAsia="zh-CN"/>
        </w:rPr>
      </w:pPr>
      <w:bookmarkStart w:id="3" w:name="_Toc251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在增溶剂项目的建筑工程设计中，我们将秉承一系列重要的设计原则，以确保增溶剂项目建筑在功能、美观、可持续性等方面达到最佳效果。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首要原则是确保建筑的功能性得到最大化的发挥。我们将充分理解增溶剂项目的实际需求，合理布局各个功能区域，保证建筑在满足业务需求的同时，提供高效的工作环境。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在建筑设计中，我们将综合考虑建设和运营成本。通过精细的经济效益分析，确保设计方案在高效利用资源的同时，对增溶剂项目的长期盈利能力有积极的贡献。</w:t>
      </w:r>
    </w:p>
    <w:p>
      <w:pPr>
        <w:pStyle w:val="Heading2"/>
        <w:ind w:firstLine="560" w:firstLineChars="200"/>
        <w:rPr>
          <w:rFonts w:ascii="仿宋" w:eastAsia="仿宋" w:hAnsi="仿宋" w:cs="仿宋" w:hint="eastAsia"/>
          <w:sz w:val="28"/>
          <w:lang w:eastAsia="zh-CN"/>
        </w:rPr>
      </w:pPr>
      <w:bookmarkStart w:id="4" w:name="_Toc1341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溶剂项目的土建工程设计中，我们将精准设定设计年限，结合增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增溶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27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增溶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增溶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增溶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4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本期工程增溶剂项目预计总建筑面积XXX平方米，其中：计容建筑面积XXX平方米，计划建筑工程投资XX万元，占增溶剂项目总投资的XX%。</w:t>
      </w:r>
    </w:p>
    <w:p>
      <w:pPr>
        <w:pStyle w:val="Heading1"/>
        <w:ind w:firstLine="560" w:firstLineChars="200"/>
        <w:rPr>
          <w:rFonts w:ascii="仿宋" w:eastAsia="仿宋" w:hAnsi="仿宋" w:cs="仿宋" w:hint="eastAsia"/>
          <w:sz w:val="28"/>
          <w:lang w:eastAsia="zh-CN"/>
        </w:rPr>
      </w:pPr>
      <w:bookmarkStart w:id="7" w:name="_Toc28242"/>
      <w:r>
        <w:rPr>
          <w:rFonts w:ascii="仿宋" w:eastAsia="仿宋" w:hAnsi="仿宋" w:cs="仿宋" w:hint="eastAsia"/>
          <w:sz w:val="28"/>
          <w:lang w:eastAsia="zh-CN"/>
        </w:rPr>
        <w:t>二、增溶剂项目文档管理</w:t>
      </w:r>
      <w:bookmarkEnd w:id="7"/>
    </w:p>
    <w:p>
      <w:pPr>
        <w:pStyle w:val="Heading2"/>
        <w:rPr>
          <w:rFonts w:ascii="仿宋" w:eastAsia="仿宋" w:hAnsi="仿宋" w:cs="仿宋" w:hint="eastAsia"/>
          <w:lang w:eastAsia="zh-CN"/>
        </w:rPr>
      </w:pPr>
      <w:bookmarkStart w:id="8" w:name="_Toc19341"/>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增溶剂项目高度重视文档的质量和准确性，以支持增溶剂项目的各项活动和决策。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文档的编制始于增溶剂项目计划的初期，我们制定了详细的文档编制计划，明确了每个文档的内容、格式和编写责任人。在增溶剂项目启动阶段，我们首先编制了增溶剂项目章程，明确定义了增溶剂项目的目标、范围、风险等关键要素。随后，增溶剂项目团队根据计划陆续编制了需求文档、设计文档、测试文档等各类文档，确保增溶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增溶剂项目管理中的重要环节，旨在确保增溶剂项目文档符合质量标准和增溶剂项目需求。在增溶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除了内部审查，我们还进行了外部审查，邀请增溶剂项目相关利益方和专业领域的专家对文档进行独立审查。这有助于获取更全面、客观的反馈，确保增溶剂项目文档不仅符合内部标准，也满足外部需求。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增溶剂项目在文档编制与审查方面建立了严格的管理机制，通过规范的流程和多维度的审查，确保增溶剂项目文档的质量、准确性和可靠性，为增溶剂项目的顺利推进提供了有力支持。</w:t>
      </w:r>
    </w:p>
    <w:p>
      <w:pPr>
        <w:pStyle w:val="Heading2"/>
        <w:ind w:firstLine="560" w:firstLineChars="200"/>
        <w:rPr>
          <w:rFonts w:ascii="仿宋" w:eastAsia="仿宋" w:hAnsi="仿宋" w:cs="仿宋" w:hint="eastAsia"/>
          <w:sz w:val="28"/>
          <w:lang w:eastAsia="zh-CN"/>
        </w:rPr>
      </w:pPr>
      <w:bookmarkStart w:id="9" w:name="_Toc20173"/>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在增溶剂项目中，我们致力于优化文档发布与分发过程，以确保信息的高效传递和团队间协作的顺畅进行。以下是我们采取的关键优化策略：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我们通过多渠道发布文档，包括电子邮件、增溶剂项目管理平台、内部网站等，以满足不同团队成员的偏好和需求。多渠道发布确保了信息的全面覆盖。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我们采用了精细的权限控制，确保只有授权人员可以访问敏感信息。这种安全措施保护了增溶剂项目文档的机密性，防止了未经授权的信息泄露。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8085"/>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文档存档与归档是增溶剂项目生命周期中一个至关重要的环节，直接关系到增溶剂项目信息的长期保存和历史记录的完整性。在增溶剂项目中，我们实施了一系列有效的文档存档与归档管理策略：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8959"/>
      <w:r>
        <w:rPr>
          <w:rFonts w:ascii="仿宋" w:eastAsia="仿宋" w:hAnsi="仿宋" w:cs="仿宋" w:hint="eastAsia"/>
          <w:sz w:val="28"/>
          <w:lang w:eastAsia="zh-CN"/>
        </w:rPr>
        <w:t>三、增溶剂项目绩效评估</w:t>
      </w:r>
      <w:bookmarkEnd w:id="11"/>
    </w:p>
    <w:p>
      <w:pPr>
        <w:pStyle w:val="Heading2"/>
        <w:rPr>
          <w:rFonts w:ascii="仿宋" w:eastAsia="仿宋" w:hAnsi="仿宋" w:cs="仿宋" w:hint="eastAsia"/>
          <w:lang w:eastAsia="zh-CN"/>
        </w:rPr>
      </w:pPr>
      <w:bookmarkStart w:id="12" w:name="_Toc1030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在增溶剂项目中，我们设计了一套全面的绩效评估指标，以确保增溶剂项目的可控和成功交付。这些指标跨足增溶剂项目目标、成本、进度和质量等多个维度，为我们提供了全面洞察增溶剂项目的健康状况。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目标达成率是我们关注的首要指标。我们设定了明确的目标，并通过定期监测和评估，迅速发现并应对潜在的目标偏差。这为增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成本绩效是另一个核心关注点。通过实际成本与预算成本的对比分析，我们深入了解成本差异的原因，及时调整资源分配，保持增溶剂项目在经济效益方面的合理水平。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进度作为关键的绩效指标之一，得到了精心的关注。我们制定了详细的增溶剂项目进度计划，并设立了进度符合度指标，确保实际进度与计划进度保持一致。这使我们能够快速发现和解决潜在的进度问题，保持增溶剂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增溶剂项目绩效的不可或缺的一环。我们引入了一系列的质量标准和客户满意度指标，以确保增溶剂项目交付的成果在质量上达到或超越预期水平。通过持续监测这些指标，我们努力提升增溶剂项目整体质量水平，为增溶剂项目的成功交付提供有力保障。通过这些科学且全面的绩效评估，我们能够更好地引导增溶剂项目的持续改进，确保增溶剂项目目标的顺利达成。</w:t>
      </w:r>
    </w:p>
    <w:p>
      <w:pPr>
        <w:pStyle w:val="Heading2"/>
        <w:ind w:firstLine="560" w:firstLineChars="200"/>
        <w:rPr>
          <w:rFonts w:ascii="仿宋" w:eastAsia="仿宋" w:hAnsi="仿宋" w:cs="仿宋" w:hint="eastAsia"/>
          <w:sz w:val="28"/>
          <w:lang w:eastAsia="zh-CN"/>
        </w:rPr>
      </w:pPr>
      <w:bookmarkStart w:id="13" w:name="_Toc2246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绩效评估是增溶剂项目中的关键环节，为确保增溶剂项目达到预期目标，我们采用了多层次、多维度的绩效评估方法。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增溶剂项目的战略目标对齐，确保每个决策和行动都与增溶剂项目整体目标保持一致。团队会定期召开战略对齐会议，审视当前工作与增溶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增溶剂项目进度、质量、成本和风险等方面。这些指标通过数据收集和分析，为增溶剂项目管理团队提供了客观的评估依据。例如，我们通过增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绩效评估不仅仅停留在增溶剂项目内部，还考虑了增溶剂项目对外部环境的影响。我们定期进行干系人满意度调查，以了解各利益相关方对增溶剂项目的期望和满意度，并及时做出调整。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这种多层次、多角度的绩效评估方法，使得我们能够全面了解增溶剂项目的运行状态，及时做出调整，确保增溶剂项目在不断变化的环境中保持稳健前行。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840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为了确保增溶剂项目的有效管理和不断优化，我们采用了精心设计的绩效评估周期。这个周期旨在实现灵活、实时和全面的评估，以适应增溶剂项目执行中的各种挑战。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增溶剂项目的不同需求，分为短期、中期和长期。短期评估关注每个迭代或工作周期，以及时发现和解决当前任务中的问题。中期评估涵盖几个迭代，深入了解整体增溶剂项目的趋势和性能。长期评估则着眼于整个增溶剂项目阶段，确保增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增溶剂项目管理工具和协作平台，团队成员能够随时更新和分享增溶剂项目数据。这种实时性的反馈机制使我们能够及时察觉潜在问题，快速调整，保持增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增溶剂项目的决策制定密不可分。每个周期的增溶剂项目回顾会议成为集体总结经验、识别问题深层次原因并找到创新解决方案的平台。这种定期的反思与调整机制使增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006"/>
      <w:r>
        <w:rPr>
          <w:rFonts w:ascii="仿宋" w:eastAsia="仿宋" w:hAnsi="仿宋" w:cs="仿宋" w:hint="eastAsia"/>
          <w:sz w:val="28"/>
          <w:lang w:eastAsia="zh-CN"/>
        </w:rPr>
        <w:t>四、增溶剂项目概论</w:t>
      </w:r>
      <w:bookmarkEnd w:id="15"/>
    </w:p>
    <w:p>
      <w:pPr>
        <w:pStyle w:val="Heading2"/>
        <w:rPr>
          <w:rFonts w:ascii="仿宋" w:eastAsia="仿宋" w:hAnsi="仿宋" w:cs="仿宋" w:hint="eastAsia"/>
          <w:lang w:eastAsia="zh-CN"/>
        </w:rPr>
      </w:pPr>
      <w:bookmarkStart w:id="16" w:name="_Toc15303"/>
      <w:r>
        <w:rPr>
          <w:rFonts w:ascii="仿宋" w:eastAsia="仿宋" w:hAnsi="仿宋" w:cs="仿宋" w:hint="eastAsia"/>
          <w:lang w:eastAsia="zh-CN"/>
        </w:rPr>
        <w:t>(一)、增溶剂项目概况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的起源追溯至对市场的深入洞察。市场的不断演变与变革为增溶剂项目提供了难得的机遇。当前市场存在的需求缺口和变革的大环境共同构成了增溶剂项目的背景。这个增溶剂项目旨在充分利用市场机遇，填补行业中尚未满足的需求，为客户提供全新的解决方案。市场的变革和需求的增长使得这个增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增溶剂项目名称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正式命名为增溶剂。这个名称不仅仅是一个标识，更代表了增溶剂项目的核心理念和愿景。它蕴含着增溶剂项目所要解决问题的关键字，具有强烈的表达和辨识度，为增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增溶剂项目目标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增溶剂项目的核心目标是提供一种全新、高效的解决方案，满足客户日益增长的需求。增溶剂项目追求的不仅仅是满足市场需求，更是在市场中获得卓越的竞争优势。通过不断提升产品或服务的质量和创新水平，增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增溶剂项目范围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全面涵盖了产品研发、制造、市场推广和售后服务，确保从产品设计到最终用户体验的全方位关注。这一全面的增溶剂项目范围是为了确保增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增溶剂项目时间表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增溶剂项目计划在未来18个月内完成，包括研发、测试、市场试点和正式推出等不同阶段。这个时间表的合理设计是为了确保增溶剂项目各个阶段的顺利推进，以便按时交付高质量的成果。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增溶剂项目预算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增溶剂项目总预算估算为XX百万美元，主要分配在研发、市场推广、人员培训和运营等方面。这一充足的预算为增溶剂项目提供了充足的资源，确保增溶剂项目在各个方面都能取得优异的表现。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增溶剂项目风险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增溶剂项目可能面临的风险包括市场接受度低、技术难题、竞争激烈等。增溶剂项目团队已经制定了相应的风险应对计划，通过前瞻性的风险管理，确保增溶剂项目在面对不确定性时能够迅速做出应对。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增溶剂项目团队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增溶剂项目汇聚了一支经验丰富、多领域专业素养的核心团队，确保增溶剂项目在各个方面都能拥有高水平的执行力。团队的协同作战是增溶剂项目成功的关键因素之一。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增溶剂项目背景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增溶剂项目的背景根植于市场对更高效、创新产品的渴望，同时也受到科技发展对行业格局的深刻改变的影响。这为增溶剂项目提供了广阔的发展空间和市场需求。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增溶剂项目现状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截至目前，增溶剂项目已完成市场调研和技术验证，取得了初步的成功。这为增溶剂项目在未来的发展奠定了坚实的基础，为更远大的目标打下了坚实的基石。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5898"/>
      <w:r>
        <w:rPr>
          <w:rFonts w:ascii="仿宋" w:eastAsia="仿宋" w:hAnsi="仿宋" w:cs="仿宋" w:hint="eastAsia"/>
          <w:sz w:val="28"/>
          <w:lang w:eastAsia="zh-CN"/>
        </w:rPr>
        <w:t>(二)、增溶剂项目目标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keyword》增溶剂项目首要业务目标是在市场中占据有利地位，实现产品/服务的成功推广和销售。通过不断提升产品质量、创新性，增溶剂项目追求成为行业中的领导者，赢得更多客户的青睐。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在科技迅速发展的时代，增溶剂项目着眼于技术创新。通过持续的研发和技术升级，增溶剂项目旨在推出更具创新性的产品或服务，以满足市场对新鲜、先进解决方案的需求。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为了建立可持续的客户关系，增溶剂项目设定了客户满意度目标。通过提供卓越的产品质量和优质的客户服务，增溶剂项目追求赢得客户的信任和忠诚度，确保他们的满意度达到行业领先水平。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增溶剂项目注重社会责任和可持续发展。通过实施环保、社会责任增溶剂项目，增溶剂项目致力于在经济发展的同时保护环境，促进社会公平，实现可持续经营。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增溶剂项目的团队是实现目标的核心驱动力。因此，增溶剂项目设定了团队发展目标，包括提升团队成员的专业技能、培养领导力，以及搭建协同高效的团队工作氛围。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4427"/>
      <w:r>
        <w:rPr>
          <w:rFonts w:ascii="仿宋" w:eastAsia="仿宋" w:hAnsi="仿宋" w:cs="仿宋" w:hint="eastAsia"/>
          <w:sz w:val="28"/>
          <w:lang w:eastAsia="zh-CN"/>
        </w:rPr>
        <w:t>(三)、增溶剂项目提出的理由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增溶剂项目提出的理由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的提出源于对市场机遇的深刻洞察。当前市场中存在的需求缺口和行业发展趋势表明，有巨大的商业机会等待被开发。通过准确捕捉市场机遇，增溶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的理念基于对技术创新的信仰。通过持续的研发和技术投入，增溶剂项目有望推出更具创新性的产品或服务。在科技飞速发展的当下，增溶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的提出是为了增强企业的行业竞争力。通过提升产品或服务的质量和独特性，增溶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https://d.book118.com/125144214312011040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E7156C"/>
    <w:rsid w:val="0EE715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14421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2024-01-08T13:57:00Z</dcterms:created>
  <dcterms:modified xsi:type="dcterms:W3CDTF">2024-01-08T13:57:32Z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D58B8527C7D54E9BA6D7056C1935BF66_11</vt:lpwstr>
  </property>
  <property fmtid="{D5CDD505-2E9C-101B-9397-08002B2CF9AE}" pid="3" name="KSOProductBuildVer">
    <vt:lpwstr>2052-12.1.0.16120</vt:lpwstr>
  </property>
</Properties>
</file>