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窑炉、熔炉及电炉项目构思建设方案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48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_Toc5482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37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_Toc6837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_Toc31555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_Toc15804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_Toc27029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_Toc27950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_Toc27171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26" w:history="1">
        <w:r>
          <w:rPr>
            <w:rFonts w:ascii="仿宋" w:eastAsia="仿宋" w:hAnsi="仿宋" w:cs="仿宋" w:hint="eastAsia"/>
            <w:lang w:eastAsia="zh-CN"/>
          </w:rPr>
          <w:t>二、窑炉、熔炉及电炉项目概论</w:t>
        </w:r>
        <w:r>
          <w:tab/>
        </w:r>
        <w:r>
          <w:fldChar w:fldCharType="begin"/>
        </w:r>
        <w:r>
          <w:instrText xml:space="preserve"> PAGEREF _Toc17526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3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_Toc18583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0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_Toc11990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77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_Toc24677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0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_Toc10820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8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_Toc20148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9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_Toc16939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5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_Toc20635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_Toc2366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_Toc6193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1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_Toc21171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36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_Toc30536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_Toc11949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_Toc29892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_Toc2715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0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_Toc18930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9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_Toc7629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9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_Toc28489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_Toc19357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_Toc23672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_Toc12241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82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_Toc32182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_Toc28455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_Toc12454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_Toc29992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_Toc27985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21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_Toc20921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_Toc9223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_Toc15359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3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_Toc24353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62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_Toc11662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6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_Toc28666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3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_Toc24583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6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_Toc26786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76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_Toc2176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_Toc28680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_Toc18296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_Toc11453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0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_Toc14630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21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_Toc8821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0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_Toc12630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_Toc246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9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_Toc18239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9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_Toc5909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79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_Toc14579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6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_Toc29416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1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_Toc11091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81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_Toc16481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1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_Toc12981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8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_Toc16878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95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_Toc12695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2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_Toc23242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5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_Toc17945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4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_Toc8484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2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_Toc1042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_Toc24142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_Toc26872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02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_Toc21902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_Toc8190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_Toc11848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01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_Toc8201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_Toc1174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1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_Toc14961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28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_Toc31628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_Toc10408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_Toc18108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_Toc22588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_Toc3251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29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_Toc28629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9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_Toc21129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_Toc7443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_Toc24756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_Toc31360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44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_Toc21444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_Toc5615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_Toc24501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48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837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55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窑炉、熔炉及电炉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窑炉、熔炉及电炉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窑炉、熔炉及电炉项目将积极采用可持续材料，如再生塑料和生物降解材料，以减少对环境的影响。项目还将推行废物减量和回收计划，例如通过再利用工业废料或建立回收系统。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窑炉、熔炉及电炉项目还将参与当地的环保活动和计划，如资助当地的环境保护项目或与社区合作进行环保宣传活动。通过这些活动，项目不仅能够提高自身的环境表现，还能在当地社区中树立积极的环保形象。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80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窑炉、熔炉及电炉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窑炉、熔炉及电炉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窑炉、熔炉及电炉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02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窑炉、熔炉及电炉项目将采用绿色屋顶和生态墙等环境友好型建筑设计，这些设计不仅有助于改善空气质量，还能为城市野生动植物提供栖息地。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窑炉、熔炉及电炉项目将建立高效的废水处理系统，确保所有工业废水在排放前都经过适当处理，达到或超过环保标准。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窑炉、熔炉及电炉项目将致力于使用清洁能源，如太阳能和风能，减少对化石燃料的依赖。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窑炉、熔炉及电炉项目将举办环保教育研讨会，向员工和当地社区普及环保知识，提升对环境保护重要性的认识。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795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在窑炉、熔炉及电炉项目启动前，将进行一系列深入的地质调查，包括钻探和土壤取样，以深入了解项目区域的地层结构和土壤组成。特别是对于土壤的承载能力和地下水位的深度进行详细评估。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窑炉、熔炉及电炉项目将通过地下水位监测系统定期检测水位变化，以预测和预防由高地下水位可能引起的地基问题。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窑炉、熔炉及电炉项目将进行详尽的水文和地形分析，以识别可能的洪水和泥石流风险区。基于这些分析，项目将设计防洪设施，如提高地基、构建防洪墙和排水沟。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窑炉、熔炉及电炉项目还将考虑建设排水系统，以减少地表水对土壤稳定性的影响。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完成初始的地质风险评估后，窑炉、熔炉及电炉项目将安装长期地质监测设备，如倾斜仪、裂缝计和地下水位计，以持续监测地质条件的变化。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717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窑炉、熔炉及电炉项目将通过这些措施来适应和尊重特殊环境条件，确保项目的可持续发展，同时减少对环境的负面影响。这不仅有助于保护自然和文化遗产，还能提升项目在社会责任方面的表现和形象。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7526"/>
      <w:r>
        <w:rPr>
          <w:rFonts w:ascii="仿宋" w:eastAsia="仿宋" w:hAnsi="仿宋" w:cs="仿宋" w:hint="eastAsia"/>
          <w:sz w:val="28"/>
          <w:lang w:eastAsia="zh-CN"/>
        </w:rPr>
        <w:t>二、窑炉、熔炉及电炉项目概论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8583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窑炉、熔炉及电炉项目的申报单位是“XXX实业发展公司”，这是一家在其所处行业内备受尊敬的企业。公司自成立以来，通过其在窑炉、熔炉及电炉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窑炉、熔炉及电炉项目及其他多个行业领域中都有着显著的贡献。秦XX以其出色的领导才能和敏锐的商业洞察力，带领公司在窑炉、熔炉及电炉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窑炉、熔炉及电炉项目的重要合作伙伴。公司专注于[行业名称]领域，以创新作为驱动力，不断推动技术进步和市场扩张。在窑炉、熔炉及电炉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窑炉、熔炉及电炉项目中展现了强劲的增长和稳定的财务表现。公司通过有效的策略，在窑炉、熔炉及电炉项目中扩大了其市场份额并增强了盈利能力。同时，公司积极承担社会责任，参与各类社会公益项目，增强了其在窑炉、熔炉及电炉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1990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https://d.book118.com/125200011213011044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窑炉、熔炉及电炉项目构思建设方案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窑炉、熔炉及电炉项目构思建设方案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窑炉、熔炉及电炉项目构思建设方案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窑炉、熔炉及电炉项目构思建设方案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窑炉、熔炉及电炉项目构思建设方案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窑炉、熔炉及电炉项目构思建设方案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窑炉、熔炉及电炉项目构思建设方案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窑炉、熔炉及电炉项目构思建设方案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窑炉、熔炉及电炉项目构思建设方案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窑炉、熔炉及电炉项目构思建设方案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窑炉、熔炉及电炉项目构思建设方案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窑炉、熔炉及电炉项目构思建设方案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EBD724F"/>
    <w:rsid w:val="0EBD724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2520001121301104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2024-01-16T16:12:00Z</dcterms:created>
  <dcterms:modified xsi:type="dcterms:W3CDTF">2024-01-16T16:12:57Z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AB1FC45235D94F5190007C69EB427EEF_11</vt:lpwstr>
  </property>
  <property fmtid="{D5CDD505-2E9C-101B-9397-08002B2CF9AE}" pid="3" name="KSOProductBuildVer">
    <vt:lpwstr>2052-12.1.0.16120</vt:lpwstr>
  </property>
</Properties>
</file>