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防静电工具项目规划设计蓝图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020" w:history="1">
        <w:r>
          <w:rPr>
            <w:rFonts w:ascii="仿宋" w:eastAsia="仿宋" w:hAnsi="仿宋" w:cs="仿宋" w:hint="eastAsia"/>
            <w:lang w:eastAsia="zh-CN"/>
          </w:rPr>
          <w:t>概论</w:t>
        </w:r>
        <w:r>
          <w:tab/>
        </w:r>
        <w:r>
          <w:fldChar w:fldCharType="begin"/>
        </w:r>
        <w:r>
          <w:instrText xml:space="preserve"> PAGEREF _Toc14020 \h </w:instrText>
        </w:r>
        <w:r>
          <w:fldChar w:fldCharType="separate"/>
        </w:r>
        <w:r>
          <w:t>3</w:t>
        </w:r>
        <w:r>
          <w:fldChar w:fldCharType="end"/>
        </w:r>
      </w:hyperlink>
    </w:p>
    <w:p>
      <w:pPr>
        <w:pStyle w:val="TOC1"/>
        <w:tabs>
          <w:tab w:val="right" w:leader="dot" w:pos="8306"/>
        </w:tabs>
      </w:pPr>
      <w:hyperlink w:anchor="_Toc22797" w:history="1">
        <w:r>
          <w:rPr>
            <w:rFonts w:ascii="仿宋" w:eastAsia="仿宋" w:hAnsi="仿宋" w:cs="仿宋" w:hint="eastAsia"/>
            <w:lang w:eastAsia="zh-CN"/>
          </w:rPr>
          <w:t>一、产品规划分析</w:t>
        </w:r>
        <w:r>
          <w:tab/>
        </w:r>
        <w:r>
          <w:fldChar w:fldCharType="begin"/>
        </w:r>
        <w:r>
          <w:instrText xml:space="preserve"> PAGEREF _Toc22797 \h </w:instrText>
        </w:r>
        <w:r>
          <w:fldChar w:fldCharType="separate"/>
        </w:r>
        <w:r>
          <w:t>3</w:t>
        </w:r>
        <w:r>
          <w:fldChar w:fldCharType="end"/>
        </w:r>
      </w:hyperlink>
    </w:p>
    <w:p>
      <w:pPr>
        <w:pStyle w:val="TOC2"/>
        <w:tabs>
          <w:tab w:val="right" w:leader="dot" w:pos="8306"/>
        </w:tabs>
      </w:pPr>
      <w:hyperlink w:anchor="_Toc881" w:history="1">
        <w:r>
          <w:rPr>
            <w:rFonts w:ascii="仿宋" w:eastAsia="仿宋" w:hAnsi="仿宋" w:cs="仿宋" w:hint="eastAsia"/>
            <w:lang w:eastAsia="zh-CN"/>
          </w:rPr>
          <w:t>(一)、产品规划</w:t>
        </w:r>
        <w:r>
          <w:tab/>
        </w:r>
        <w:r>
          <w:fldChar w:fldCharType="begin"/>
        </w:r>
        <w:r>
          <w:instrText xml:space="preserve"> PAGEREF _Toc881 \h </w:instrText>
        </w:r>
        <w:r>
          <w:fldChar w:fldCharType="separate"/>
        </w:r>
        <w:r>
          <w:t>3</w:t>
        </w:r>
        <w:r>
          <w:fldChar w:fldCharType="end"/>
        </w:r>
      </w:hyperlink>
    </w:p>
    <w:p>
      <w:pPr>
        <w:pStyle w:val="TOC2"/>
        <w:tabs>
          <w:tab w:val="right" w:leader="dot" w:pos="8306"/>
        </w:tabs>
      </w:pPr>
      <w:hyperlink w:anchor="_Toc7224" w:history="1">
        <w:r>
          <w:rPr>
            <w:rFonts w:ascii="仿宋" w:eastAsia="仿宋" w:hAnsi="仿宋" w:cs="仿宋" w:hint="eastAsia"/>
            <w:lang w:eastAsia="zh-CN"/>
          </w:rPr>
          <w:t>(二)、建设规模</w:t>
        </w:r>
        <w:r>
          <w:tab/>
        </w:r>
        <w:r>
          <w:fldChar w:fldCharType="begin"/>
        </w:r>
        <w:r>
          <w:instrText xml:space="preserve"> PAGEREF _Toc7224 \h </w:instrText>
        </w:r>
        <w:r>
          <w:fldChar w:fldCharType="separate"/>
        </w:r>
        <w:r>
          <w:t>4</w:t>
        </w:r>
        <w:r>
          <w:fldChar w:fldCharType="end"/>
        </w:r>
      </w:hyperlink>
    </w:p>
    <w:p>
      <w:pPr>
        <w:pStyle w:val="TOC1"/>
        <w:tabs>
          <w:tab w:val="right" w:leader="dot" w:pos="8306"/>
        </w:tabs>
      </w:pPr>
      <w:hyperlink w:anchor="_Toc26365" w:history="1">
        <w:r>
          <w:rPr>
            <w:rFonts w:ascii="仿宋" w:eastAsia="仿宋" w:hAnsi="仿宋" w:cs="仿宋" w:hint="eastAsia"/>
            <w:lang w:eastAsia="zh-CN"/>
          </w:rPr>
          <w:t>二、防静电工具项目土建工程</w:t>
        </w:r>
        <w:r>
          <w:tab/>
        </w:r>
        <w:r>
          <w:fldChar w:fldCharType="begin"/>
        </w:r>
        <w:r>
          <w:instrText xml:space="preserve"> PAGEREF _Toc26365 \h </w:instrText>
        </w:r>
        <w:r>
          <w:fldChar w:fldCharType="separate"/>
        </w:r>
        <w:r>
          <w:t>5</w:t>
        </w:r>
        <w:r>
          <w:fldChar w:fldCharType="end"/>
        </w:r>
      </w:hyperlink>
    </w:p>
    <w:p>
      <w:pPr>
        <w:pStyle w:val="TOC2"/>
        <w:tabs>
          <w:tab w:val="right" w:leader="dot" w:pos="8306"/>
        </w:tabs>
      </w:pPr>
      <w:hyperlink w:anchor="_Toc28820" w:history="1">
        <w:r>
          <w:rPr>
            <w:rFonts w:ascii="仿宋" w:eastAsia="仿宋" w:hAnsi="仿宋" w:cs="仿宋" w:hint="eastAsia"/>
            <w:lang w:eastAsia="zh-CN"/>
          </w:rPr>
          <w:t>(一)、建筑工程设计原则</w:t>
        </w:r>
        <w:r>
          <w:tab/>
        </w:r>
        <w:r>
          <w:fldChar w:fldCharType="begin"/>
        </w:r>
        <w:r>
          <w:instrText xml:space="preserve"> PAGEREF _Toc28820 \h </w:instrText>
        </w:r>
        <w:r>
          <w:fldChar w:fldCharType="separate"/>
        </w:r>
        <w:r>
          <w:t>5</w:t>
        </w:r>
        <w:r>
          <w:fldChar w:fldCharType="end"/>
        </w:r>
      </w:hyperlink>
    </w:p>
    <w:p>
      <w:pPr>
        <w:pStyle w:val="TOC2"/>
        <w:tabs>
          <w:tab w:val="right" w:leader="dot" w:pos="8306"/>
        </w:tabs>
      </w:pPr>
      <w:hyperlink w:anchor="_Toc23180" w:history="1">
        <w:r>
          <w:rPr>
            <w:rFonts w:ascii="仿宋" w:eastAsia="仿宋" w:hAnsi="仿宋" w:cs="仿宋" w:hint="eastAsia"/>
            <w:lang w:eastAsia="zh-CN"/>
          </w:rPr>
          <w:t>(二)、土建工程设计年限及安全等级</w:t>
        </w:r>
        <w:r>
          <w:tab/>
        </w:r>
        <w:r>
          <w:fldChar w:fldCharType="begin"/>
        </w:r>
        <w:r>
          <w:instrText xml:space="preserve"> PAGEREF _Toc23180 \h </w:instrText>
        </w:r>
        <w:r>
          <w:fldChar w:fldCharType="separate"/>
        </w:r>
        <w:r>
          <w:t>6</w:t>
        </w:r>
        <w:r>
          <w:fldChar w:fldCharType="end"/>
        </w:r>
      </w:hyperlink>
    </w:p>
    <w:p>
      <w:pPr>
        <w:pStyle w:val="TOC2"/>
        <w:tabs>
          <w:tab w:val="right" w:leader="dot" w:pos="8306"/>
        </w:tabs>
      </w:pPr>
      <w:hyperlink w:anchor="_Toc31516" w:history="1">
        <w:r>
          <w:rPr>
            <w:rFonts w:ascii="仿宋" w:eastAsia="仿宋" w:hAnsi="仿宋" w:cs="仿宋" w:hint="eastAsia"/>
            <w:lang w:eastAsia="zh-CN"/>
          </w:rPr>
          <w:t>(三)、建筑工程设计总体要求</w:t>
        </w:r>
        <w:r>
          <w:tab/>
        </w:r>
        <w:r>
          <w:fldChar w:fldCharType="begin"/>
        </w:r>
        <w:r>
          <w:instrText xml:space="preserve"> PAGEREF _Toc31516 \h </w:instrText>
        </w:r>
        <w:r>
          <w:fldChar w:fldCharType="separate"/>
        </w:r>
        <w:r>
          <w:t>7</w:t>
        </w:r>
        <w:r>
          <w:fldChar w:fldCharType="end"/>
        </w:r>
      </w:hyperlink>
    </w:p>
    <w:p>
      <w:pPr>
        <w:pStyle w:val="TOC2"/>
        <w:tabs>
          <w:tab w:val="right" w:leader="dot" w:pos="8306"/>
        </w:tabs>
      </w:pPr>
      <w:hyperlink w:anchor="_Toc26097" w:history="1">
        <w:r>
          <w:rPr>
            <w:rFonts w:ascii="仿宋" w:eastAsia="仿宋" w:hAnsi="仿宋" w:cs="仿宋" w:hint="eastAsia"/>
            <w:lang w:eastAsia="zh-CN"/>
          </w:rPr>
          <w:t>(四)、土建工程建设指标</w:t>
        </w:r>
        <w:r>
          <w:tab/>
        </w:r>
        <w:r>
          <w:fldChar w:fldCharType="begin"/>
        </w:r>
        <w:r>
          <w:instrText xml:space="preserve"> PAGEREF _Toc26097 \h </w:instrText>
        </w:r>
        <w:r>
          <w:fldChar w:fldCharType="separate"/>
        </w:r>
        <w:r>
          <w:t>8</w:t>
        </w:r>
        <w:r>
          <w:fldChar w:fldCharType="end"/>
        </w:r>
      </w:hyperlink>
    </w:p>
    <w:p>
      <w:pPr>
        <w:pStyle w:val="TOC1"/>
        <w:tabs>
          <w:tab w:val="right" w:leader="dot" w:pos="8306"/>
        </w:tabs>
      </w:pPr>
      <w:hyperlink w:anchor="_Toc18454" w:history="1">
        <w:r>
          <w:rPr>
            <w:rFonts w:ascii="仿宋" w:eastAsia="仿宋" w:hAnsi="仿宋" w:cs="仿宋" w:hint="eastAsia"/>
            <w:lang w:eastAsia="zh-CN"/>
          </w:rPr>
          <w:t>三、防静电工具项目选址可行性分析</w:t>
        </w:r>
        <w:r>
          <w:tab/>
        </w:r>
        <w:r>
          <w:fldChar w:fldCharType="begin"/>
        </w:r>
        <w:r>
          <w:instrText xml:space="preserve"> PAGEREF _Toc18454 \h </w:instrText>
        </w:r>
        <w:r>
          <w:fldChar w:fldCharType="separate"/>
        </w:r>
        <w:r>
          <w:t>8</w:t>
        </w:r>
        <w:r>
          <w:fldChar w:fldCharType="end"/>
        </w:r>
      </w:hyperlink>
    </w:p>
    <w:p>
      <w:pPr>
        <w:pStyle w:val="TOC2"/>
        <w:tabs>
          <w:tab w:val="right" w:leader="dot" w:pos="8306"/>
        </w:tabs>
      </w:pPr>
      <w:hyperlink w:anchor="_Toc24878" w:history="1">
        <w:r>
          <w:rPr>
            <w:rFonts w:ascii="仿宋" w:eastAsia="仿宋" w:hAnsi="仿宋" w:cs="仿宋" w:hint="eastAsia"/>
            <w:lang w:eastAsia="zh-CN"/>
          </w:rPr>
          <w:t>(一)、防静电工具项目选址</w:t>
        </w:r>
        <w:r>
          <w:tab/>
        </w:r>
        <w:r>
          <w:fldChar w:fldCharType="begin"/>
        </w:r>
        <w:r>
          <w:instrText xml:space="preserve"> PAGEREF _Toc24878 \h </w:instrText>
        </w:r>
        <w:r>
          <w:fldChar w:fldCharType="separate"/>
        </w:r>
        <w:r>
          <w:t>8</w:t>
        </w:r>
        <w:r>
          <w:fldChar w:fldCharType="end"/>
        </w:r>
      </w:hyperlink>
    </w:p>
    <w:p>
      <w:pPr>
        <w:pStyle w:val="TOC2"/>
        <w:tabs>
          <w:tab w:val="right" w:leader="dot" w:pos="8306"/>
        </w:tabs>
      </w:pPr>
      <w:hyperlink w:anchor="_Toc8450" w:history="1">
        <w:r>
          <w:rPr>
            <w:rFonts w:ascii="仿宋" w:eastAsia="仿宋" w:hAnsi="仿宋" w:cs="仿宋" w:hint="eastAsia"/>
            <w:lang w:eastAsia="zh-CN"/>
          </w:rPr>
          <w:t>(二)、用地控制指标</w:t>
        </w:r>
        <w:r>
          <w:tab/>
        </w:r>
        <w:r>
          <w:fldChar w:fldCharType="begin"/>
        </w:r>
        <w:r>
          <w:instrText xml:space="preserve"> PAGEREF _Toc8450 \h </w:instrText>
        </w:r>
        <w:r>
          <w:fldChar w:fldCharType="separate"/>
        </w:r>
        <w:r>
          <w:t>8</w:t>
        </w:r>
        <w:r>
          <w:fldChar w:fldCharType="end"/>
        </w:r>
      </w:hyperlink>
    </w:p>
    <w:p>
      <w:pPr>
        <w:pStyle w:val="TOC2"/>
        <w:tabs>
          <w:tab w:val="right" w:leader="dot" w:pos="8306"/>
        </w:tabs>
      </w:pPr>
      <w:hyperlink w:anchor="_Toc8992" w:history="1">
        <w:r>
          <w:rPr>
            <w:rFonts w:ascii="仿宋" w:eastAsia="仿宋" w:hAnsi="仿宋" w:cs="仿宋" w:hint="eastAsia"/>
            <w:lang w:eastAsia="zh-CN"/>
          </w:rPr>
          <w:t>(三)、节约用地措施</w:t>
        </w:r>
        <w:r>
          <w:tab/>
        </w:r>
        <w:r>
          <w:fldChar w:fldCharType="begin"/>
        </w:r>
        <w:r>
          <w:instrText xml:space="preserve"> PAGEREF _Toc8992 \h </w:instrText>
        </w:r>
        <w:r>
          <w:fldChar w:fldCharType="separate"/>
        </w:r>
        <w:r>
          <w:t>10</w:t>
        </w:r>
        <w:r>
          <w:fldChar w:fldCharType="end"/>
        </w:r>
      </w:hyperlink>
    </w:p>
    <w:p>
      <w:pPr>
        <w:pStyle w:val="TOC2"/>
        <w:tabs>
          <w:tab w:val="right" w:leader="dot" w:pos="8306"/>
        </w:tabs>
      </w:pPr>
      <w:hyperlink w:anchor="_Toc28451" w:history="1">
        <w:r>
          <w:rPr>
            <w:rFonts w:ascii="仿宋" w:eastAsia="仿宋" w:hAnsi="仿宋" w:cs="仿宋" w:hint="eastAsia"/>
            <w:lang w:eastAsia="zh-CN"/>
          </w:rPr>
          <w:t>(四)、总图布置方案</w:t>
        </w:r>
        <w:r>
          <w:tab/>
        </w:r>
        <w:r>
          <w:fldChar w:fldCharType="begin"/>
        </w:r>
        <w:r>
          <w:instrText xml:space="preserve"> PAGEREF _Toc28451 \h </w:instrText>
        </w:r>
        <w:r>
          <w:fldChar w:fldCharType="separate"/>
        </w:r>
        <w:r>
          <w:t>11</w:t>
        </w:r>
        <w:r>
          <w:fldChar w:fldCharType="end"/>
        </w:r>
      </w:hyperlink>
    </w:p>
    <w:p>
      <w:pPr>
        <w:pStyle w:val="TOC2"/>
        <w:tabs>
          <w:tab w:val="right" w:leader="dot" w:pos="8306"/>
        </w:tabs>
      </w:pPr>
      <w:hyperlink w:anchor="_Toc3704" w:history="1">
        <w:r>
          <w:rPr>
            <w:rFonts w:ascii="仿宋" w:eastAsia="仿宋" w:hAnsi="仿宋" w:cs="仿宋" w:hint="eastAsia"/>
            <w:lang w:eastAsia="zh-CN"/>
          </w:rPr>
          <w:t>(五)、选址综合评价</w:t>
        </w:r>
        <w:r>
          <w:tab/>
        </w:r>
        <w:r>
          <w:fldChar w:fldCharType="begin"/>
        </w:r>
        <w:r>
          <w:instrText xml:space="preserve"> PAGEREF _Toc3704 \h </w:instrText>
        </w:r>
        <w:r>
          <w:fldChar w:fldCharType="separate"/>
        </w:r>
        <w:r>
          <w:t>12</w:t>
        </w:r>
        <w:r>
          <w:fldChar w:fldCharType="end"/>
        </w:r>
      </w:hyperlink>
    </w:p>
    <w:p>
      <w:pPr>
        <w:pStyle w:val="TOC1"/>
        <w:tabs>
          <w:tab w:val="right" w:leader="dot" w:pos="8306"/>
        </w:tabs>
      </w:pPr>
      <w:hyperlink w:anchor="_Toc30483" w:history="1">
        <w:r>
          <w:rPr>
            <w:rFonts w:ascii="仿宋" w:eastAsia="仿宋" w:hAnsi="仿宋" w:cs="仿宋" w:hint="eastAsia"/>
            <w:lang w:eastAsia="zh-CN"/>
          </w:rPr>
          <w:t>四、防静电工具项目建设单位说明</w:t>
        </w:r>
        <w:r>
          <w:tab/>
        </w:r>
        <w:r>
          <w:fldChar w:fldCharType="begin"/>
        </w:r>
        <w:r>
          <w:instrText xml:space="preserve"> PAGEREF _Toc30483 \h </w:instrText>
        </w:r>
        <w:r>
          <w:fldChar w:fldCharType="separate"/>
        </w:r>
        <w:r>
          <w:t>13</w:t>
        </w:r>
        <w:r>
          <w:fldChar w:fldCharType="end"/>
        </w:r>
      </w:hyperlink>
    </w:p>
    <w:p>
      <w:pPr>
        <w:pStyle w:val="TOC2"/>
        <w:tabs>
          <w:tab w:val="right" w:leader="dot" w:pos="8306"/>
        </w:tabs>
      </w:pPr>
      <w:hyperlink w:anchor="_Toc14176" w:history="1">
        <w:r>
          <w:rPr>
            <w:rFonts w:ascii="仿宋" w:eastAsia="仿宋" w:hAnsi="仿宋" w:cs="仿宋" w:hint="eastAsia"/>
            <w:lang w:eastAsia="zh-CN"/>
          </w:rPr>
          <w:t>(一)、防静电工具项目承办单位基本情况</w:t>
        </w:r>
        <w:r>
          <w:tab/>
        </w:r>
        <w:r>
          <w:fldChar w:fldCharType="begin"/>
        </w:r>
        <w:r>
          <w:instrText xml:space="preserve"> PAGEREF _Toc14176 \h </w:instrText>
        </w:r>
        <w:r>
          <w:fldChar w:fldCharType="separate"/>
        </w:r>
        <w:r>
          <w:t>13</w:t>
        </w:r>
        <w:r>
          <w:fldChar w:fldCharType="end"/>
        </w:r>
      </w:hyperlink>
    </w:p>
    <w:p>
      <w:pPr>
        <w:pStyle w:val="TOC2"/>
        <w:tabs>
          <w:tab w:val="right" w:leader="dot" w:pos="8306"/>
        </w:tabs>
      </w:pPr>
      <w:hyperlink w:anchor="_Toc24137" w:history="1">
        <w:r>
          <w:rPr>
            <w:rFonts w:ascii="仿宋" w:eastAsia="仿宋" w:hAnsi="仿宋" w:cs="仿宋" w:hint="eastAsia"/>
            <w:lang w:eastAsia="zh-CN"/>
          </w:rPr>
          <w:t>(二)、公司经济效益分析</w:t>
        </w:r>
        <w:r>
          <w:tab/>
        </w:r>
        <w:r>
          <w:fldChar w:fldCharType="begin"/>
        </w:r>
        <w:r>
          <w:instrText xml:space="preserve"> PAGEREF _Toc24137 \h </w:instrText>
        </w:r>
        <w:r>
          <w:fldChar w:fldCharType="separate"/>
        </w:r>
        <w:r>
          <w:t>14</w:t>
        </w:r>
        <w:r>
          <w:fldChar w:fldCharType="end"/>
        </w:r>
      </w:hyperlink>
    </w:p>
    <w:p>
      <w:pPr>
        <w:pStyle w:val="TOC1"/>
        <w:tabs>
          <w:tab w:val="right" w:leader="dot" w:pos="8306"/>
        </w:tabs>
      </w:pPr>
      <w:hyperlink w:anchor="_Toc28556" w:history="1">
        <w:r>
          <w:rPr>
            <w:rFonts w:ascii="仿宋" w:eastAsia="仿宋" w:hAnsi="仿宋" w:cs="仿宋" w:hint="eastAsia"/>
            <w:lang w:eastAsia="zh-CN"/>
          </w:rPr>
          <w:t>五、工艺说明</w:t>
        </w:r>
        <w:r>
          <w:tab/>
        </w:r>
        <w:r>
          <w:fldChar w:fldCharType="begin"/>
        </w:r>
        <w:r>
          <w:instrText xml:space="preserve"> PAGEREF _Toc28556 \h </w:instrText>
        </w:r>
        <w:r>
          <w:fldChar w:fldCharType="separate"/>
        </w:r>
        <w:r>
          <w:t>15</w:t>
        </w:r>
        <w:r>
          <w:fldChar w:fldCharType="end"/>
        </w:r>
      </w:hyperlink>
    </w:p>
    <w:p>
      <w:pPr>
        <w:pStyle w:val="TOC2"/>
        <w:tabs>
          <w:tab w:val="right" w:leader="dot" w:pos="8306"/>
        </w:tabs>
      </w:pPr>
      <w:hyperlink w:anchor="_Toc12666" w:history="1">
        <w:r>
          <w:rPr>
            <w:rFonts w:ascii="仿宋" w:eastAsia="仿宋" w:hAnsi="仿宋" w:cs="仿宋" w:hint="eastAsia"/>
            <w:lang w:eastAsia="zh-CN"/>
          </w:rPr>
          <w:t>(一)、技术管理特点</w:t>
        </w:r>
        <w:r>
          <w:tab/>
        </w:r>
        <w:r>
          <w:fldChar w:fldCharType="begin"/>
        </w:r>
        <w:r>
          <w:instrText xml:space="preserve"> PAGEREF _Toc12666 \h </w:instrText>
        </w:r>
        <w:r>
          <w:fldChar w:fldCharType="separate"/>
        </w:r>
        <w:r>
          <w:t>15</w:t>
        </w:r>
        <w:r>
          <w:fldChar w:fldCharType="end"/>
        </w:r>
      </w:hyperlink>
    </w:p>
    <w:p>
      <w:pPr>
        <w:pStyle w:val="TOC2"/>
        <w:tabs>
          <w:tab w:val="right" w:leader="dot" w:pos="8306"/>
        </w:tabs>
      </w:pPr>
      <w:hyperlink w:anchor="_Toc13184" w:history="1">
        <w:r>
          <w:rPr>
            <w:rFonts w:ascii="仿宋" w:eastAsia="仿宋" w:hAnsi="仿宋" w:cs="仿宋" w:hint="eastAsia"/>
            <w:lang w:eastAsia="zh-CN"/>
          </w:rPr>
          <w:t>(二)、防静电工具项目工艺技术设计方案</w:t>
        </w:r>
        <w:r>
          <w:tab/>
        </w:r>
        <w:r>
          <w:fldChar w:fldCharType="begin"/>
        </w:r>
        <w:r>
          <w:instrText xml:space="preserve"> PAGEREF _Toc13184 \h </w:instrText>
        </w:r>
        <w:r>
          <w:fldChar w:fldCharType="separate"/>
        </w:r>
        <w:r>
          <w:t>16</w:t>
        </w:r>
        <w:r>
          <w:fldChar w:fldCharType="end"/>
        </w:r>
      </w:hyperlink>
    </w:p>
    <w:p>
      <w:pPr>
        <w:pStyle w:val="TOC2"/>
        <w:tabs>
          <w:tab w:val="right" w:leader="dot" w:pos="8306"/>
        </w:tabs>
      </w:pPr>
      <w:hyperlink w:anchor="_Toc6958" w:history="1">
        <w:r>
          <w:rPr>
            <w:rFonts w:ascii="仿宋" w:eastAsia="仿宋" w:hAnsi="仿宋" w:cs="仿宋" w:hint="eastAsia"/>
            <w:lang w:eastAsia="zh-CN"/>
          </w:rPr>
          <w:t>(三)、设备选型方案</w:t>
        </w:r>
        <w:r>
          <w:tab/>
        </w:r>
        <w:r>
          <w:fldChar w:fldCharType="begin"/>
        </w:r>
        <w:r>
          <w:instrText xml:space="preserve"> PAGEREF _Toc6958 \h </w:instrText>
        </w:r>
        <w:r>
          <w:fldChar w:fldCharType="separate"/>
        </w:r>
        <w:r>
          <w:t>17</w:t>
        </w:r>
        <w:r>
          <w:fldChar w:fldCharType="end"/>
        </w:r>
      </w:hyperlink>
    </w:p>
    <w:p>
      <w:pPr>
        <w:pStyle w:val="TOC1"/>
        <w:tabs>
          <w:tab w:val="right" w:leader="dot" w:pos="8306"/>
        </w:tabs>
      </w:pPr>
      <w:hyperlink w:anchor="_Toc2896" w:history="1">
        <w:r>
          <w:rPr>
            <w:rFonts w:ascii="仿宋" w:eastAsia="仿宋" w:hAnsi="仿宋" w:cs="仿宋" w:hint="eastAsia"/>
            <w:lang w:eastAsia="zh-CN"/>
          </w:rPr>
          <w:t>六、防静电工具项目文档管理</w:t>
        </w:r>
        <w:r>
          <w:tab/>
        </w:r>
        <w:r>
          <w:fldChar w:fldCharType="begin"/>
        </w:r>
        <w:r>
          <w:instrText xml:space="preserve"> PAGEREF _Toc2896 \h </w:instrText>
        </w:r>
        <w:r>
          <w:fldChar w:fldCharType="separate"/>
        </w:r>
        <w:r>
          <w:t>19</w:t>
        </w:r>
        <w:r>
          <w:fldChar w:fldCharType="end"/>
        </w:r>
      </w:hyperlink>
    </w:p>
    <w:p>
      <w:pPr>
        <w:pStyle w:val="TOC2"/>
        <w:tabs>
          <w:tab w:val="right" w:leader="dot" w:pos="8306"/>
        </w:tabs>
      </w:pPr>
      <w:hyperlink w:anchor="_Toc13335" w:history="1">
        <w:r>
          <w:rPr>
            <w:rFonts w:ascii="仿宋" w:eastAsia="仿宋" w:hAnsi="仿宋" w:cs="仿宋" w:hint="eastAsia"/>
            <w:lang w:eastAsia="zh-CN"/>
          </w:rPr>
          <w:t>(一)、文档编制与审查</w:t>
        </w:r>
        <w:r>
          <w:tab/>
        </w:r>
        <w:r>
          <w:fldChar w:fldCharType="begin"/>
        </w:r>
        <w:r>
          <w:instrText xml:space="preserve"> PAGEREF _Toc13335 \h </w:instrText>
        </w:r>
        <w:r>
          <w:fldChar w:fldCharType="separate"/>
        </w:r>
        <w:r>
          <w:t>19</w:t>
        </w:r>
        <w:r>
          <w:fldChar w:fldCharType="end"/>
        </w:r>
      </w:hyperlink>
    </w:p>
    <w:p>
      <w:pPr>
        <w:pStyle w:val="TOC2"/>
        <w:tabs>
          <w:tab w:val="right" w:leader="dot" w:pos="8306"/>
        </w:tabs>
      </w:pPr>
      <w:hyperlink w:anchor="_Toc16940" w:history="1">
        <w:r>
          <w:rPr>
            <w:rFonts w:ascii="仿宋" w:eastAsia="仿宋" w:hAnsi="仿宋" w:cs="仿宋" w:hint="eastAsia"/>
            <w:lang w:eastAsia="zh-CN"/>
          </w:rPr>
          <w:t>(二)、文档发布与分发</w:t>
        </w:r>
        <w:r>
          <w:tab/>
        </w:r>
        <w:r>
          <w:fldChar w:fldCharType="begin"/>
        </w:r>
        <w:r>
          <w:instrText xml:space="preserve"> PAGEREF _Toc16940 \h </w:instrText>
        </w:r>
        <w:r>
          <w:fldChar w:fldCharType="separate"/>
        </w:r>
        <w:r>
          <w:t>20</w:t>
        </w:r>
        <w:r>
          <w:fldChar w:fldCharType="end"/>
        </w:r>
      </w:hyperlink>
    </w:p>
    <w:p>
      <w:pPr>
        <w:pStyle w:val="TOC2"/>
        <w:tabs>
          <w:tab w:val="right" w:leader="dot" w:pos="8306"/>
        </w:tabs>
      </w:pPr>
      <w:hyperlink w:anchor="_Toc25309" w:history="1">
        <w:r>
          <w:rPr>
            <w:rFonts w:ascii="仿宋" w:eastAsia="仿宋" w:hAnsi="仿宋" w:cs="仿宋" w:hint="eastAsia"/>
            <w:lang w:eastAsia="zh-CN"/>
          </w:rPr>
          <w:t>(三)、文档存档与归档</w:t>
        </w:r>
        <w:r>
          <w:tab/>
        </w:r>
        <w:r>
          <w:fldChar w:fldCharType="begin"/>
        </w:r>
        <w:r>
          <w:instrText xml:space="preserve"> PAGEREF _Toc25309 \h </w:instrText>
        </w:r>
        <w:r>
          <w:fldChar w:fldCharType="separate"/>
        </w:r>
        <w:r>
          <w:t>21</w:t>
        </w:r>
        <w:r>
          <w:fldChar w:fldCharType="end"/>
        </w:r>
      </w:hyperlink>
    </w:p>
    <w:p>
      <w:pPr>
        <w:pStyle w:val="TOC1"/>
        <w:tabs>
          <w:tab w:val="right" w:leader="dot" w:pos="8306"/>
        </w:tabs>
      </w:pPr>
      <w:hyperlink w:anchor="_Toc13167" w:history="1">
        <w:r>
          <w:rPr>
            <w:rFonts w:ascii="仿宋" w:eastAsia="仿宋" w:hAnsi="仿宋" w:cs="仿宋" w:hint="eastAsia"/>
            <w:lang w:eastAsia="zh-CN"/>
          </w:rPr>
          <w:t>七、防静电工具项目技术管理</w:t>
        </w:r>
        <w:r>
          <w:tab/>
        </w:r>
        <w:r>
          <w:fldChar w:fldCharType="begin"/>
        </w:r>
        <w:r>
          <w:instrText xml:space="preserve"> PAGEREF _Toc13167 \h </w:instrText>
        </w:r>
        <w:r>
          <w:fldChar w:fldCharType="separate"/>
        </w:r>
        <w:r>
          <w:t>22</w:t>
        </w:r>
        <w:r>
          <w:fldChar w:fldCharType="end"/>
        </w:r>
      </w:hyperlink>
    </w:p>
    <w:p>
      <w:pPr>
        <w:pStyle w:val="TOC2"/>
        <w:tabs>
          <w:tab w:val="right" w:leader="dot" w:pos="8306"/>
        </w:tabs>
      </w:pPr>
      <w:hyperlink w:anchor="_Toc12152" w:history="1">
        <w:r>
          <w:rPr>
            <w:rFonts w:ascii="仿宋" w:eastAsia="仿宋" w:hAnsi="仿宋" w:cs="仿宋" w:hint="eastAsia"/>
            <w:lang w:eastAsia="zh-CN"/>
          </w:rPr>
          <w:t>(一)、技术方案选用方向</w:t>
        </w:r>
        <w:r>
          <w:tab/>
        </w:r>
        <w:r>
          <w:fldChar w:fldCharType="begin"/>
        </w:r>
        <w:r>
          <w:instrText xml:space="preserve"> PAGEREF _Toc12152 \h </w:instrText>
        </w:r>
        <w:r>
          <w:fldChar w:fldCharType="separate"/>
        </w:r>
        <w:r>
          <w:t>22</w:t>
        </w:r>
        <w:r>
          <w:fldChar w:fldCharType="end"/>
        </w:r>
      </w:hyperlink>
    </w:p>
    <w:p>
      <w:pPr>
        <w:pStyle w:val="TOC2"/>
        <w:tabs>
          <w:tab w:val="right" w:leader="dot" w:pos="8306"/>
        </w:tabs>
      </w:pPr>
      <w:hyperlink w:anchor="_Toc8464" w:history="1">
        <w:r>
          <w:rPr>
            <w:rFonts w:ascii="仿宋" w:eastAsia="仿宋" w:hAnsi="仿宋" w:cs="仿宋" w:hint="eastAsia"/>
            <w:lang w:eastAsia="zh-CN"/>
          </w:rPr>
          <w:t>(二)、工艺技术方案选用原则</w:t>
        </w:r>
        <w:r>
          <w:tab/>
        </w:r>
        <w:r>
          <w:fldChar w:fldCharType="begin"/>
        </w:r>
        <w:r>
          <w:instrText xml:space="preserve"> PAGEREF _Toc8464 \h </w:instrText>
        </w:r>
        <w:r>
          <w:fldChar w:fldCharType="separate"/>
        </w:r>
        <w:r>
          <w:t>24</w:t>
        </w:r>
        <w:r>
          <w:fldChar w:fldCharType="end"/>
        </w:r>
      </w:hyperlink>
    </w:p>
    <w:p>
      <w:pPr>
        <w:pStyle w:val="TOC2"/>
        <w:tabs>
          <w:tab w:val="right" w:leader="dot" w:pos="8306"/>
        </w:tabs>
      </w:pPr>
      <w:hyperlink w:anchor="_Toc20062" w:history="1">
        <w:r>
          <w:rPr>
            <w:rFonts w:ascii="仿宋" w:eastAsia="仿宋" w:hAnsi="仿宋" w:cs="仿宋" w:hint="eastAsia"/>
            <w:lang w:eastAsia="zh-CN"/>
          </w:rPr>
          <w:t>(三)、工艺技术方案要求</w:t>
        </w:r>
        <w:r>
          <w:tab/>
        </w:r>
        <w:r>
          <w:fldChar w:fldCharType="begin"/>
        </w:r>
        <w:r>
          <w:instrText xml:space="preserve"> PAGEREF _Toc20062 \h </w:instrText>
        </w:r>
        <w:r>
          <w:fldChar w:fldCharType="separate"/>
        </w:r>
        <w:r>
          <w:t>26</w:t>
        </w:r>
        <w:r>
          <w:fldChar w:fldCharType="end"/>
        </w:r>
      </w:hyperlink>
    </w:p>
    <w:p>
      <w:pPr>
        <w:pStyle w:val="TOC1"/>
        <w:tabs>
          <w:tab w:val="right" w:leader="dot" w:pos="8306"/>
        </w:tabs>
      </w:pPr>
      <w:hyperlink w:anchor="_Toc26273" w:history="1">
        <w:r>
          <w:rPr>
            <w:rFonts w:ascii="仿宋" w:eastAsia="仿宋" w:hAnsi="仿宋" w:cs="仿宋" w:hint="eastAsia"/>
            <w:lang w:eastAsia="zh-CN"/>
          </w:rPr>
          <w:t>八、生产安全保护</w:t>
        </w:r>
        <w:r>
          <w:tab/>
        </w:r>
        <w:r>
          <w:fldChar w:fldCharType="begin"/>
        </w:r>
        <w:r>
          <w:instrText xml:space="preserve"> PAGEREF _Toc26273 \h </w:instrText>
        </w:r>
        <w:r>
          <w:fldChar w:fldCharType="separate"/>
        </w:r>
        <w:r>
          <w:t>28</w:t>
        </w:r>
        <w:r>
          <w:fldChar w:fldCharType="end"/>
        </w:r>
      </w:hyperlink>
    </w:p>
    <w:p>
      <w:pPr>
        <w:pStyle w:val="TOC2"/>
        <w:tabs>
          <w:tab w:val="right" w:leader="dot" w:pos="8306"/>
        </w:tabs>
      </w:pPr>
      <w:hyperlink w:anchor="_Toc2565" w:history="1">
        <w:r>
          <w:rPr>
            <w:rFonts w:ascii="仿宋" w:eastAsia="仿宋" w:hAnsi="仿宋" w:cs="仿宋" w:hint="eastAsia"/>
            <w:lang w:eastAsia="zh-CN"/>
          </w:rPr>
          <w:t>(一)、消防安全</w:t>
        </w:r>
        <w:r>
          <w:tab/>
        </w:r>
        <w:r>
          <w:fldChar w:fldCharType="begin"/>
        </w:r>
        <w:r>
          <w:instrText xml:space="preserve"> PAGEREF _Toc2565 \h </w:instrText>
        </w:r>
        <w:r>
          <w:fldChar w:fldCharType="separate"/>
        </w:r>
        <w:r>
          <w:t>28</w:t>
        </w:r>
        <w:r>
          <w:fldChar w:fldCharType="end"/>
        </w:r>
      </w:hyperlink>
    </w:p>
    <w:p>
      <w:pPr>
        <w:pStyle w:val="TOC2"/>
        <w:tabs>
          <w:tab w:val="right" w:leader="dot" w:pos="8306"/>
        </w:tabs>
      </w:pPr>
      <w:hyperlink w:anchor="_Toc13633" w:history="1">
        <w:r>
          <w:rPr>
            <w:rFonts w:ascii="仿宋" w:eastAsia="仿宋" w:hAnsi="仿宋" w:cs="仿宋" w:hint="eastAsia"/>
            <w:lang w:eastAsia="zh-CN"/>
          </w:rPr>
          <w:t>(二)、防火防爆总图布置措施</w:t>
        </w:r>
        <w:r>
          <w:tab/>
        </w:r>
        <w:r>
          <w:fldChar w:fldCharType="begin"/>
        </w:r>
        <w:r>
          <w:instrText xml:space="preserve"> PAGEREF _Toc13633 \h </w:instrText>
        </w:r>
        <w:r>
          <w:fldChar w:fldCharType="separate"/>
        </w:r>
        <w:r>
          <w:t>30</w:t>
        </w:r>
        <w:r>
          <w:fldChar w:fldCharType="end"/>
        </w:r>
      </w:hyperlink>
    </w:p>
    <w:p>
      <w:pPr>
        <w:pStyle w:val="TOC2"/>
        <w:tabs>
          <w:tab w:val="right" w:leader="dot" w:pos="8306"/>
        </w:tabs>
      </w:pPr>
      <w:hyperlink w:anchor="_Toc9609" w:history="1">
        <w:r>
          <w:rPr>
            <w:rFonts w:ascii="仿宋" w:eastAsia="仿宋" w:hAnsi="仿宋" w:cs="仿宋" w:hint="eastAsia"/>
            <w:lang w:eastAsia="zh-CN"/>
          </w:rPr>
          <w:t>(三)、自然灾害防范措施</w:t>
        </w:r>
        <w:r>
          <w:tab/>
        </w:r>
        <w:r>
          <w:fldChar w:fldCharType="begin"/>
        </w:r>
        <w:r>
          <w:instrText xml:space="preserve"> PAGEREF _Toc9609 \h </w:instrText>
        </w:r>
        <w:r>
          <w:fldChar w:fldCharType="separate"/>
        </w:r>
        <w:r>
          <w:t>31</w:t>
        </w:r>
        <w:r>
          <w:fldChar w:fldCharType="end"/>
        </w:r>
      </w:hyperlink>
    </w:p>
    <w:p>
      <w:pPr>
        <w:pStyle w:val="TOC2"/>
        <w:tabs>
          <w:tab w:val="right" w:leader="dot" w:pos="8306"/>
        </w:tabs>
      </w:pPr>
      <w:hyperlink w:anchor="_Toc10285" w:history="1">
        <w:r>
          <w:rPr>
            <w:rFonts w:ascii="仿宋" w:eastAsia="仿宋" w:hAnsi="仿宋" w:cs="仿宋" w:hint="eastAsia"/>
            <w:lang w:eastAsia="zh-CN"/>
          </w:rPr>
          <w:t>(四)、安全色及安全标志使用要求</w:t>
        </w:r>
        <w:r>
          <w:tab/>
        </w:r>
        <w:r>
          <w:fldChar w:fldCharType="begin"/>
        </w:r>
        <w:r>
          <w:instrText xml:space="preserve"> PAGEREF _Toc10285 \h </w:instrText>
        </w:r>
        <w:r>
          <w:fldChar w:fldCharType="separate"/>
        </w:r>
        <w:r>
          <w:t>32</w:t>
        </w:r>
        <w:r>
          <w:fldChar w:fldCharType="end"/>
        </w:r>
      </w:hyperlink>
    </w:p>
    <w:p>
      <w:pPr>
        <w:pStyle w:val="TOC2"/>
        <w:tabs>
          <w:tab w:val="right" w:leader="dot" w:pos="8306"/>
        </w:tabs>
      </w:pPr>
      <w:hyperlink w:anchor="_Toc27002" w:history="1">
        <w:r>
          <w:rPr>
            <w:rFonts w:ascii="仿宋" w:eastAsia="仿宋" w:hAnsi="仿宋" w:cs="仿宋" w:hint="eastAsia"/>
            <w:lang w:eastAsia="zh-CN"/>
          </w:rPr>
          <w:t>(五)、防尘防毒措施</w:t>
        </w:r>
        <w:r>
          <w:tab/>
        </w:r>
        <w:r>
          <w:fldChar w:fldCharType="begin"/>
        </w:r>
        <w:r>
          <w:instrText xml:space="preserve"> PAGEREF _Toc27002 \h </w:instrText>
        </w:r>
        <w:r>
          <w:fldChar w:fldCharType="separate"/>
        </w:r>
        <w:r>
          <w:t>33</w:t>
        </w:r>
        <w:r>
          <w:fldChar w:fldCharType="end"/>
        </w:r>
      </w:hyperlink>
    </w:p>
    <w:p>
      <w:pPr>
        <w:pStyle w:val="TOC2"/>
        <w:tabs>
          <w:tab w:val="right" w:leader="dot" w:pos="8306"/>
        </w:tabs>
      </w:pPr>
      <w:hyperlink w:anchor="_Toc16088" w:history="1">
        <w:r>
          <w:rPr>
            <w:rFonts w:ascii="仿宋" w:eastAsia="仿宋" w:hAnsi="仿宋" w:cs="仿宋" w:hint="eastAsia"/>
            <w:lang w:eastAsia="zh-CN"/>
          </w:rPr>
          <w:t>(六)、防静电、触电防护及防雷措施</w:t>
        </w:r>
        <w:r>
          <w:tab/>
        </w:r>
        <w:r>
          <w:fldChar w:fldCharType="begin"/>
        </w:r>
        <w:r>
          <w:instrText xml:space="preserve"> PAGEREF _Toc16088 \h </w:instrText>
        </w:r>
        <w:r>
          <w:fldChar w:fldCharType="separate"/>
        </w:r>
        <w:r>
          <w:t>33</w:t>
        </w:r>
        <w:r>
          <w:fldChar w:fldCharType="end"/>
        </w:r>
      </w:hyperlink>
    </w:p>
    <w:p>
      <w:pPr>
        <w:pStyle w:val="TOC2"/>
        <w:tabs>
          <w:tab w:val="right" w:leader="dot" w:pos="8306"/>
        </w:tabs>
      </w:pPr>
      <w:hyperlink w:anchor="_Toc21531" w:history="1">
        <w:r>
          <w:rPr>
            <w:rFonts w:ascii="仿宋" w:eastAsia="仿宋" w:hAnsi="仿宋" w:cs="仿宋" w:hint="eastAsia"/>
            <w:lang w:eastAsia="zh-CN"/>
          </w:rPr>
          <w:t>(七)、机械设备安全保障措施</w:t>
        </w:r>
        <w:r>
          <w:tab/>
        </w:r>
        <w:r>
          <w:fldChar w:fldCharType="begin"/>
        </w:r>
        <w:r>
          <w:instrText xml:space="preserve"> PAGEREF _Toc21531 \h </w:instrText>
        </w:r>
        <w:r>
          <w:fldChar w:fldCharType="separate"/>
        </w:r>
        <w:r>
          <w:t>35</w:t>
        </w:r>
        <w:r>
          <w:fldChar w:fldCharType="end"/>
        </w:r>
      </w:hyperlink>
    </w:p>
    <w:p>
      <w:pPr>
        <w:pStyle w:val="TOC1"/>
        <w:tabs>
          <w:tab w:val="right" w:leader="dot" w:pos="8306"/>
        </w:tabs>
      </w:pPr>
      <w:hyperlink w:anchor="_Toc28844" w:history="1">
        <w:r>
          <w:rPr>
            <w:rFonts w:ascii="仿宋" w:eastAsia="仿宋" w:hAnsi="仿宋" w:cs="仿宋" w:hint="eastAsia"/>
            <w:lang w:eastAsia="zh-CN"/>
          </w:rPr>
          <w:t>九、防静电工具项目计划安排</w:t>
        </w:r>
        <w:r>
          <w:tab/>
        </w:r>
        <w:r>
          <w:fldChar w:fldCharType="begin"/>
        </w:r>
        <w:r>
          <w:instrText xml:space="preserve"> PAGEREF _Toc28844 \h </w:instrText>
        </w:r>
        <w:r>
          <w:fldChar w:fldCharType="separate"/>
        </w:r>
        <w:r>
          <w:t>36</w:t>
        </w:r>
        <w:r>
          <w:fldChar w:fldCharType="end"/>
        </w:r>
      </w:hyperlink>
    </w:p>
    <w:p>
      <w:pPr>
        <w:pStyle w:val="TOC2"/>
        <w:tabs>
          <w:tab w:val="right" w:leader="dot" w:pos="8306"/>
        </w:tabs>
      </w:pPr>
      <w:hyperlink w:anchor="_Toc28827" w:history="1">
        <w:r>
          <w:rPr>
            <w:rFonts w:ascii="仿宋" w:eastAsia="仿宋" w:hAnsi="仿宋" w:cs="仿宋" w:hint="eastAsia"/>
            <w:lang w:eastAsia="zh-CN"/>
          </w:rPr>
          <w:t>(一)、建设周期</w:t>
        </w:r>
        <w:r>
          <w:tab/>
        </w:r>
        <w:r>
          <w:fldChar w:fldCharType="begin"/>
        </w:r>
        <w:r>
          <w:instrText xml:space="preserve"> PAGEREF _Toc28827 \h </w:instrText>
        </w:r>
        <w:r>
          <w:fldChar w:fldCharType="separate"/>
        </w:r>
        <w:r>
          <w:t>36</w:t>
        </w:r>
        <w:r>
          <w:fldChar w:fldCharType="end"/>
        </w:r>
      </w:hyperlink>
    </w:p>
    <w:p>
      <w:pPr>
        <w:pStyle w:val="TOC2"/>
        <w:tabs>
          <w:tab w:val="right" w:leader="dot" w:pos="8306"/>
        </w:tabs>
      </w:pPr>
      <w:hyperlink w:anchor="_Toc28640" w:history="1">
        <w:r>
          <w:rPr>
            <w:rFonts w:ascii="仿宋" w:eastAsia="仿宋" w:hAnsi="仿宋" w:cs="仿宋" w:hint="eastAsia"/>
            <w:lang w:eastAsia="zh-CN"/>
          </w:rPr>
          <w:t>(二)、建设进度</w:t>
        </w:r>
        <w:r>
          <w:tab/>
        </w:r>
        <w:r>
          <w:fldChar w:fldCharType="begin"/>
        </w:r>
        <w:r>
          <w:instrText xml:space="preserve"> PAGEREF _Toc28640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578" w:history="1">
        <w:r>
          <w:rPr>
            <w:rFonts w:ascii="仿宋" w:eastAsia="仿宋" w:hAnsi="仿宋" w:cs="仿宋" w:hint="eastAsia"/>
            <w:lang w:eastAsia="zh-CN"/>
          </w:rPr>
          <w:t>(三)、进度安排注意事项</w:t>
        </w:r>
        <w:r>
          <w:tab/>
        </w:r>
        <w:r>
          <w:fldChar w:fldCharType="begin"/>
        </w:r>
        <w:r>
          <w:instrText xml:space="preserve"> PAGEREF _Toc13578 \h </w:instrText>
        </w:r>
        <w:r>
          <w:fldChar w:fldCharType="separate"/>
        </w:r>
        <w:r>
          <w:t>38</w:t>
        </w:r>
        <w:r>
          <w:fldChar w:fldCharType="end"/>
        </w:r>
      </w:hyperlink>
    </w:p>
    <w:p>
      <w:pPr>
        <w:pStyle w:val="TOC2"/>
        <w:tabs>
          <w:tab w:val="right" w:leader="dot" w:pos="8306"/>
        </w:tabs>
      </w:pPr>
      <w:hyperlink w:anchor="_Toc7183" w:history="1">
        <w:r>
          <w:rPr>
            <w:rFonts w:ascii="仿宋" w:eastAsia="仿宋" w:hAnsi="仿宋" w:cs="仿宋" w:hint="eastAsia"/>
            <w:lang w:eastAsia="zh-CN"/>
          </w:rPr>
          <w:t>(四)、人力资源配置</w:t>
        </w:r>
        <w:r>
          <w:tab/>
        </w:r>
        <w:r>
          <w:fldChar w:fldCharType="begin"/>
        </w:r>
        <w:r>
          <w:instrText xml:space="preserve"> PAGEREF _Toc7183 \h </w:instrText>
        </w:r>
        <w:r>
          <w:fldChar w:fldCharType="separate"/>
        </w:r>
        <w:r>
          <w:t>40</w:t>
        </w:r>
        <w:r>
          <w:fldChar w:fldCharType="end"/>
        </w:r>
      </w:hyperlink>
    </w:p>
    <w:p>
      <w:pPr>
        <w:pStyle w:val="TOC1"/>
        <w:tabs>
          <w:tab w:val="right" w:leader="dot" w:pos="8306"/>
        </w:tabs>
      </w:pPr>
      <w:hyperlink w:anchor="_Toc1315" w:history="1">
        <w:r>
          <w:rPr>
            <w:rFonts w:ascii="仿宋" w:eastAsia="仿宋" w:hAnsi="仿宋" w:cs="仿宋" w:hint="eastAsia"/>
            <w:lang w:eastAsia="zh-CN"/>
          </w:rPr>
          <w:t>十、防静电工具项目投资规划</w:t>
        </w:r>
        <w:r>
          <w:tab/>
        </w:r>
        <w:r>
          <w:fldChar w:fldCharType="begin"/>
        </w:r>
        <w:r>
          <w:instrText xml:space="preserve"> PAGEREF _Toc1315 \h </w:instrText>
        </w:r>
        <w:r>
          <w:fldChar w:fldCharType="separate"/>
        </w:r>
        <w:r>
          <w:t>40</w:t>
        </w:r>
        <w:r>
          <w:fldChar w:fldCharType="end"/>
        </w:r>
      </w:hyperlink>
    </w:p>
    <w:p>
      <w:pPr>
        <w:pStyle w:val="TOC2"/>
        <w:tabs>
          <w:tab w:val="right" w:leader="dot" w:pos="8306"/>
        </w:tabs>
      </w:pPr>
      <w:hyperlink w:anchor="_Toc27250" w:history="1">
        <w:r>
          <w:rPr>
            <w:rFonts w:ascii="仿宋" w:eastAsia="仿宋" w:hAnsi="仿宋" w:cs="仿宋" w:hint="eastAsia"/>
            <w:lang w:eastAsia="zh-CN"/>
          </w:rPr>
          <w:t>(一)、防静电工具项目总投资估算</w:t>
        </w:r>
        <w:r>
          <w:tab/>
        </w:r>
        <w:r>
          <w:fldChar w:fldCharType="begin"/>
        </w:r>
        <w:r>
          <w:instrText xml:space="preserve"> PAGEREF _Toc27250 \h </w:instrText>
        </w:r>
        <w:r>
          <w:fldChar w:fldCharType="separate"/>
        </w:r>
        <w:r>
          <w:t>40</w:t>
        </w:r>
        <w:r>
          <w:fldChar w:fldCharType="end"/>
        </w:r>
      </w:hyperlink>
    </w:p>
    <w:p>
      <w:pPr>
        <w:pStyle w:val="TOC2"/>
        <w:tabs>
          <w:tab w:val="right" w:leader="dot" w:pos="8306"/>
        </w:tabs>
      </w:pPr>
      <w:hyperlink w:anchor="_Toc10262" w:history="1">
        <w:r>
          <w:rPr>
            <w:rFonts w:ascii="仿宋" w:eastAsia="仿宋" w:hAnsi="仿宋" w:cs="仿宋" w:hint="eastAsia"/>
            <w:lang w:eastAsia="zh-CN"/>
          </w:rPr>
          <w:t>(二)、资金筹措</w:t>
        </w:r>
        <w:r>
          <w:tab/>
        </w:r>
        <w:r>
          <w:fldChar w:fldCharType="begin"/>
        </w:r>
        <w:r>
          <w:instrText xml:space="preserve"> PAGEREF _Toc10262 \h </w:instrText>
        </w:r>
        <w:r>
          <w:fldChar w:fldCharType="separate"/>
        </w:r>
        <w:r>
          <w:t>42</w:t>
        </w:r>
        <w:r>
          <w:fldChar w:fldCharType="end"/>
        </w:r>
      </w:hyperlink>
    </w:p>
    <w:p>
      <w:pPr>
        <w:pStyle w:val="TOC1"/>
        <w:tabs>
          <w:tab w:val="right" w:leader="dot" w:pos="8306"/>
        </w:tabs>
      </w:pPr>
      <w:hyperlink w:anchor="_Toc30947" w:history="1">
        <w:r>
          <w:rPr>
            <w:rFonts w:ascii="仿宋" w:eastAsia="仿宋" w:hAnsi="仿宋" w:cs="仿宋" w:hint="eastAsia"/>
            <w:lang w:eastAsia="zh-CN"/>
          </w:rPr>
          <w:t>十一、防静电工具项目人力资源管理</w:t>
        </w:r>
        <w:r>
          <w:tab/>
        </w:r>
        <w:r>
          <w:fldChar w:fldCharType="begin"/>
        </w:r>
        <w:r>
          <w:instrText xml:space="preserve"> PAGEREF _Toc30947 \h </w:instrText>
        </w:r>
        <w:r>
          <w:fldChar w:fldCharType="separate"/>
        </w:r>
        <w:r>
          <w:t>42</w:t>
        </w:r>
        <w:r>
          <w:fldChar w:fldCharType="end"/>
        </w:r>
      </w:hyperlink>
    </w:p>
    <w:p>
      <w:pPr>
        <w:pStyle w:val="TOC2"/>
        <w:tabs>
          <w:tab w:val="right" w:leader="dot" w:pos="8306"/>
        </w:tabs>
      </w:pPr>
      <w:hyperlink w:anchor="_Toc12797" w:history="1">
        <w:r>
          <w:rPr>
            <w:rFonts w:ascii="仿宋" w:eastAsia="仿宋" w:hAnsi="仿宋" w:cs="仿宋" w:hint="eastAsia"/>
            <w:lang w:eastAsia="zh-CN"/>
          </w:rPr>
          <w:t>(一)、建立健全的预算管理制度</w:t>
        </w:r>
        <w:r>
          <w:tab/>
        </w:r>
        <w:r>
          <w:fldChar w:fldCharType="begin"/>
        </w:r>
        <w:r>
          <w:instrText xml:space="preserve"> PAGEREF _Toc12797 \h </w:instrText>
        </w:r>
        <w:r>
          <w:fldChar w:fldCharType="separate"/>
        </w:r>
        <w:r>
          <w:t>42</w:t>
        </w:r>
        <w:r>
          <w:fldChar w:fldCharType="end"/>
        </w:r>
      </w:hyperlink>
    </w:p>
    <w:p>
      <w:pPr>
        <w:pStyle w:val="TOC2"/>
        <w:tabs>
          <w:tab w:val="right" w:leader="dot" w:pos="8306"/>
        </w:tabs>
      </w:pPr>
      <w:hyperlink w:anchor="_Toc27166" w:history="1">
        <w:r>
          <w:rPr>
            <w:rFonts w:ascii="仿宋" w:eastAsia="仿宋" w:hAnsi="仿宋" w:cs="仿宋" w:hint="eastAsia"/>
            <w:lang w:eastAsia="zh-CN"/>
          </w:rPr>
          <w:t>(二)、加强资金流动监控</w:t>
        </w:r>
        <w:r>
          <w:tab/>
        </w:r>
        <w:r>
          <w:fldChar w:fldCharType="begin"/>
        </w:r>
        <w:r>
          <w:instrText xml:space="preserve"> PAGEREF _Toc27166 \h </w:instrText>
        </w:r>
        <w:r>
          <w:fldChar w:fldCharType="separate"/>
        </w:r>
        <w:r>
          <w:t>44</w:t>
        </w:r>
        <w:r>
          <w:fldChar w:fldCharType="end"/>
        </w:r>
      </w:hyperlink>
    </w:p>
    <w:p>
      <w:pPr>
        <w:pStyle w:val="TOC2"/>
        <w:tabs>
          <w:tab w:val="right" w:leader="dot" w:pos="8306"/>
        </w:tabs>
      </w:pPr>
      <w:hyperlink w:anchor="_Toc9633" w:history="1">
        <w:r>
          <w:rPr>
            <w:rFonts w:ascii="仿宋" w:eastAsia="仿宋" w:hAnsi="仿宋" w:cs="仿宋" w:hint="eastAsia"/>
            <w:lang w:eastAsia="zh-CN"/>
          </w:rPr>
          <w:t>(三)、制定完善的风险控制机制</w:t>
        </w:r>
        <w:r>
          <w:tab/>
        </w:r>
        <w:r>
          <w:fldChar w:fldCharType="begin"/>
        </w:r>
        <w:r>
          <w:instrText xml:space="preserve"> PAGEREF _Toc9633 \h </w:instrText>
        </w:r>
        <w:r>
          <w:fldChar w:fldCharType="separate"/>
        </w:r>
        <w:r>
          <w:t>45</w:t>
        </w:r>
        <w:r>
          <w:fldChar w:fldCharType="end"/>
        </w:r>
      </w:hyperlink>
    </w:p>
    <w:p>
      <w:pPr>
        <w:pStyle w:val="TOC2"/>
        <w:tabs>
          <w:tab w:val="right" w:leader="dot" w:pos="8306"/>
        </w:tabs>
      </w:pPr>
      <w:hyperlink w:anchor="_Toc23764" w:history="1">
        <w:r>
          <w:rPr>
            <w:rFonts w:ascii="仿宋" w:eastAsia="仿宋" w:hAnsi="仿宋" w:cs="仿宋" w:hint="eastAsia"/>
            <w:lang w:eastAsia="zh-CN"/>
          </w:rPr>
          <w:t>(四)、优化成本管理</w:t>
        </w:r>
        <w:r>
          <w:tab/>
        </w:r>
        <w:r>
          <w:fldChar w:fldCharType="begin"/>
        </w:r>
        <w:r>
          <w:instrText xml:space="preserve"> PAGEREF _Toc23764 \h </w:instrText>
        </w:r>
        <w:r>
          <w:fldChar w:fldCharType="separate"/>
        </w:r>
        <w:r>
          <w:t>46</w:t>
        </w:r>
        <w:r>
          <w:fldChar w:fldCharType="end"/>
        </w:r>
      </w:hyperlink>
    </w:p>
    <w:p>
      <w:pPr>
        <w:pStyle w:val="TOC1"/>
        <w:tabs>
          <w:tab w:val="right" w:leader="dot" w:pos="8306"/>
        </w:tabs>
      </w:pPr>
      <w:hyperlink w:anchor="_Toc31158" w:history="1">
        <w:r>
          <w:rPr>
            <w:rFonts w:ascii="仿宋" w:eastAsia="仿宋" w:hAnsi="仿宋" w:cs="仿宋" w:hint="eastAsia"/>
            <w:lang w:eastAsia="zh-CN"/>
          </w:rPr>
          <w:t>十二、防静电工具项目风险管理</w:t>
        </w:r>
        <w:r>
          <w:tab/>
        </w:r>
        <w:r>
          <w:fldChar w:fldCharType="begin"/>
        </w:r>
        <w:r>
          <w:instrText xml:space="preserve"> PAGEREF _Toc31158 \h </w:instrText>
        </w:r>
        <w:r>
          <w:fldChar w:fldCharType="separate"/>
        </w:r>
        <w:r>
          <w:t>48</w:t>
        </w:r>
        <w:r>
          <w:fldChar w:fldCharType="end"/>
        </w:r>
      </w:hyperlink>
    </w:p>
    <w:p>
      <w:pPr>
        <w:pStyle w:val="TOC2"/>
        <w:tabs>
          <w:tab w:val="right" w:leader="dot" w:pos="8306"/>
        </w:tabs>
      </w:pPr>
      <w:hyperlink w:anchor="_Toc7309" w:history="1">
        <w:r>
          <w:rPr>
            <w:rFonts w:ascii="仿宋" w:eastAsia="仿宋" w:hAnsi="仿宋" w:cs="仿宋" w:hint="eastAsia"/>
            <w:lang w:eastAsia="zh-CN"/>
          </w:rPr>
          <w:t>(一)、风险识别与评估</w:t>
        </w:r>
        <w:r>
          <w:tab/>
        </w:r>
        <w:r>
          <w:fldChar w:fldCharType="begin"/>
        </w:r>
        <w:r>
          <w:instrText xml:space="preserve"> PAGEREF _Toc7309 \h </w:instrText>
        </w:r>
        <w:r>
          <w:fldChar w:fldCharType="separate"/>
        </w:r>
        <w:r>
          <w:t>48</w:t>
        </w:r>
        <w:r>
          <w:fldChar w:fldCharType="end"/>
        </w:r>
      </w:hyperlink>
    </w:p>
    <w:p>
      <w:pPr>
        <w:pStyle w:val="TOC2"/>
        <w:tabs>
          <w:tab w:val="right" w:leader="dot" w:pos="8306"/>
        </w:tabs>
      </w:pPr>
      <w:hyperlink w:anchor="_Toc17600" w:history="1">
        <w:r>
          <w:rPr>
            <w:rFonts w:ascii="仿宋" w:eastAsia="仿宋" w:hAnsi="仿宋" w:cs="仿宋" w:hint="eastAsia"/>
            <w:lang w:eastAsia="zh-CN"/>
          </w:rPr>
          <w:t>(二)、风险应对策略</w:t>
        </w:r>
        <w:r>
          <w:tab/>
        </w:r>
        <w:r>
          <w:fldChar w:fldCharType="begin"/>
        </w:r>
        <w:r>
          <w:instrText xml:space="preserve"> PAGEREF _Toc17600 \h </w:instrText>
        </w:r>
        <w:r>
          <w:fldChar w:fldCharType="separate"/>
        </w:r>
        <w:r>
          <w:t>49</w:t>
        </w:r>
        <w:r>
          <w:fldChar w:fldCharType="end"/>
        </w:r>
      </w:hyperlink>
    </w:p>
    <w:p>
      <w:pPr>
        <w:pStyle w:val="TOC2"/>
        <w:tabs>
          <w:tab w:val="right" w:leader="dot" w:pos="8306"/>
        </w:tabs>
      </w:pPr>
      <w:hyperlink w:anchor="_Toc25200" w:history="1">
        <w:r>
          <w:rPr>
            <w:rFonts w:ascii="仿宋" w:eastAsia="仿宋" w:hAnsi="仿宋" w:cs="仿宋" w:hint="eastAsia"/>
            <w:lang w:eastAsia="zh-CN"/>
          </w:rPr>
          <w:t>(三)、风险监控与控制</w:t>
        </w:r>
        <w:r>
          <w:tab/>
        </w:r>
        <w:r>
          <w:fldChar w:fldCharType="begin"/>
        </w:r>
        <w:r>
          <w:instrText xml:space="preserve"> PAGEREF _Toc25200 \h </w:instrText>
        </w:r>
        <w:r>
          <w:fldChar w:fldCharType="separate"/>
        </w:r>
        <w:r>
          <w:t>51</w:t>
        </w:r>
        <w:r>
          <w:fldChar w:fldCharType="end"/>
        </w:r>
      </w:hyperlink>
    </w:p>
    <w:p>
      <w:pPr>
        <w:pStyle w:val="TOC1"/>
        <w:tabs>
          <w:tab w:val="right" w:leader="dot" w:pos="8306"/>
        </w:tabs>
      </w:pPr>
      <w:hyperlink w:anchor="_Toc11571" w:history="1">
        <w:r>
          <w:rPr>
            <w:rFonts w:ascii="仿宋" w:eastAsia="仿宋" w:hAnsi="仿宋" w:cs="仿宋" w:hint="eastAsia"/>
            <w:lang w:eastAsia="zh-CN"/>
          </w:rPr>
          <w:t>十三、供应链管理</w:t>
        </w:r>
        <w:r>
          <w:tab/>
        </w:r>
        <w:r>
          <w:fldChar w:fldCharType="begin"/>
        </w:r>
        <w:r>
          <w:instrText xml:space="preserve"> PAGEREF _Toc11571 \h </w:instrText>
        </w:r>
        <w:r>
          <w:fldChar w:fldCharType="separate"/>
        </w:r>
        <w:r>
          <w:t>52</w:t>
        </w:r>
        <w:r>
          <w:fldChar w:fldCharType="end"/>
        </w:r>
      </w:hyperlink>
    </w:p>
    <w:p>
      <w:pPr>
        <w:pStyle w:val="TOC2"/>
        <w:tabs>
          <w:tab w:val="right" w:leader="dot" w:pos="8306"/>
        </w:tabs>
      </w:pPr>
      <w:hyperlink w:anchor="_Toc28005" w:history="1">
        <w:r>
          <w:rPr>
            <w:rFonts w:ascii="仿宋" w:eastAsia="仿宋" w:hAnsi="仿宋" w:cs="仿宋" w:hint="eastAsia"/>
            <w:lang w:eastAsia="zh-CN"/>
          </w:rPr>
          <w:t>(一)、供应链战略规划</w:t>
        </w:r>
        <w:r>
          <w:tab/>
        </w:r>
        <w:r>
          <w:fldChar w:fldCharType="begin"/>
        </w:r>
        <w:r>
          <w:instrText xml:space="preserve"> PAGEREF _Toc28005 \h </w:instrText>
        </w:r>
        <w:r>
          <w:fldChar w:fldCharType="separate"/>
        </w:r>
        <w:r>
          <w:t>52</w:t>
        </w:r>
        <w:r>
          <w:fldChar w:fldCharType="end"/>
        </w:r>
      </w:hyperlink>
    </w:p>
    <w:p>
      <w:pPr>
        <w:pStyle w:val="TOC2"/>
        <w:tabs>
          <w:tab w:val="right" w:leader="dot" w:pos="8306"/>
        </w:tabs>
      </w:pPr>
      <w:hyperlink w:anchor="_Toc26514" w:history="1">
        <w:r>
          <w:rPr>
            <w:rFonts w:ascii="仿宋" w:eastAsia="仿宋" w:hAnsi="仿宋" w:cs="仿宋" w:hint="eastAsia"/>
            <w:lang w:eastAsia="zh-CN"/>
          </w:rPr>
          <w:t>(二)、供应商选择与合作</w:t>
        </w:r>
        <w:r>
          <w:tab/>
        </w:r>
        <w:r>
          <w:fldChar w:fldCharType="begin"/>
        </w:r>
        <w:r>
          <w:instrText xml:space="preserve"> PAGEREF _Toc26514 \h </w:instrText>
        </w:r>
        <w:r>
          <w:fldChar w:fldCharType="separate"/>
        </w:r>
        <w:r>
          <w:t>53</w:t>
        </w:r>
        <w:r>
          <w:fldChar w:fldCharType="end"/>
        </w:r>
      </w:hyperlink>
    </w:p>
    <w:p>
      <w:pPr>
        <w:pStyle w:val="TOC2"/>
        <w:tabs>
          <w:tab w:val="right" w:leader="dot" w:pos="8306"/>
        </w:tabs>
      </w:pPr>
      <w:hyperlink w:anchor="_Toc13358" w:history="1">
        <w:r>
          <w:rPr>
            <w:rFonts w:ascii="仿宋" w:eastAsia="仿宋" w:hAnsi="仿宋" w:cs="仿宋" w:hint="eastAsia"/>
            <w:lang w:eastAsia="zh-CN"/>
          </w:rPr>
          <w:t>(三)、物流与库存管理</w:t>
        </w:r>
        <w:r>
          <w:tab/>
        </w:r>
        <w:r>
          <w:fldChar w:fldCharType="begin"/>
        </w:r>
        <w:r>
          <w:instrText xml:space="preserve"> PAGEREF _Toc13358 \h </w:instrText>
        </w:r>
        <w:r>
          <w:fldChar w:fldCharType="separate"/>
        </w:r>
        <w:r>
          <w:t>54</w:t>
        </w:r>
        <w:r>
          <w:fldChar w:fldCharType="end"/>
        </w:r>
      </w:hyperlink>
    </w:p>
    <w:p>
      <w:pPr>
        <w:pStyle w:val="TOC1"/>
        <w:tabs>
          <w:tab w:val="right" w:leader="dot" w:pos="8306"/>
        </w:tabs>
      </w:pPr>
      <w:hyperlink w:anchor="_Toc6815" w:history="1">
        <w:r>
          <w:rPr>
            <w:rFonts w:ascii="仿宋" w:eastAsia="仿宋" w:hAnsi="仿宋" w:cs="仿宋" w:hint="eastAsia"/>
            <w:lang w:eastAsia="zh-CN"/>
          </w:rPr>
          <w:t>十四、营销与推广策略</w:t>
        </w:r>
        <w:r>
          <w:tab/>
        </w:r>
        <w:r>
          <w:fldChar w:fldCharType="begin"/>
        </w:r>
        <w:r>
          <w:instrText xml:space="preserve"> PAGEREF _Toc6815 \h </w:instrText>
        </w:r>
        <w:r>
          <w:fldChar w:fldCharType="separate"/>
        </w:r>
        <w:r>
          <w:t>56</w:t>
        </w:r>
        <w:r>
          <w:fldChar w:fldCharType="end"/>
        </w:r>
      </w:hyperlink>
    </w:p>
    <w:p>
      <w:pPr>
        <w:pStyle w:val="TOC2"/>
        <w:tabs>
          <w:tab w:val="right" w:leader="dot" w:pos="8306"/>
        </w:tabs>
      </w:pPr>
      <w:hyperlink w:anchor="_Toc18797" w:history="1">
        <w:r>
          <w:rPr>
            <w:rFonts w:ascii="仿宋" w:eastAsia="仿宋" w:hAnsi="仿宋" w:cs="仿宋" w:hint="eastAsia"/>
            <w:lang w:eastAsia="zh-CN"/>
          </w:rPr>
          <w:t>(一)、产品/服务定位与特点</w:t>
        </w:r>
        <w:r>
          <w:tab/>
        </w:r>
        <w:r>
          <w:fldChar w:fldCharType="begin"/>
        </w:r>
        <w:r>
          <w:instrText xml:space="preserve"> PAGEREF _Toc18797 \h </w:instrText>
        </w:r>
        <w:r>
          <w:fldChar w:fldCharType="separate"/>
        </w:r>
        <w:r>
          <w:t>56</w:t>
        </w:r>
        <w:r>
          <w:fldChar w:fldCharType="end"/>
        </w:r>
      </w:hyperlink>
    </w:p>
    <w:p>
      <w:pPr>
        <w:pStyle w:val="TOC2"/>
        <w:tabs>
          <w:tab w:val="right" w:leader="dot" w:pos="8306"/>
        </w:tabs>
      </w:pPr>
      <w:hyperlink w:anchor="_Toc465" w:history="1">
        <w:r>
          <w:rPr>
            <w:rFonts w:ascii="仿宋" w:eastAsia="仿宋" w:hAnsi="仿宋" w:cs="仿宋" w:hint="eastAsia"/>
            <w:lang w:eastAsia="zh-CN"/>
          </w:rPr>
          <w:t>(二)、市场定位与竞争分析</w:t>
        </w:r>
        <w:r>
          <w:tab/>
        </w:r>
        <w:r>
          <w:fldChar w:fldCharType="begin"/>
        </w:r>
        <w:r>
          <w:instrText xml:space="preserve"> PAGEREF _Toc465 \h </w:instrText>
        </w:r>
        <w:r>
          <w:fldChar w:fldCharType="separate"/>
        </w:r>
        <w:r>
          <w:t>57</w:t>
        </w:r>
        <w:r>
          <w:fldChar w:fldCharType="end"/>
        </w:r>
      </w:hyperlink>
    </w:p>
    <w:p>
      <w:pPr>
        <w:pStyle w:val="TOC2"/>
        <w:tabs>
          <w:tab w:val="right" w:leader="dot" w:pos="8306"/>
        </w:tabs>
      </w:pPr>
      <w:hyperlink w:anchor="_Toc2223" w:history="1">
        <w:r>
          <w:rPr>
            <w:rFonts w:ascii="仿宋" w:eastAsia="仿宋" w:hAnsi="仿宋" w:cs="仿宋" w:hint="eastAsia"/>
            <w:lang w:eastAsia="zh-CN"/>
          </w:rPr>
          <w:t>(三)、营销渠道与策略</w:t>
        </w:r>
        <w:r>
          <w:tab/>
        </w:r>
        <w:r>
          <w:fldChar w:fldCharType="begin"/>
        </w:r>
        <w:r>
          <w:instrText xml:space="preserve"> PAGEREF _Toc2223 \h </w:instrText>
        </w:r>
        <w:r>
          <w:fldChar w:fldCharType="separate"/>
        </w:r>
        <w:r>
          <w:t>59</w:t>
        </w:r>
        <w:r>
          <w:fldChar w:fldCharType="end"/>
        </w:r>
      </w:hyperlink>
    </w:p>
    <w:p>
      <w:pPr>
        <w:pStyle w:val="TOC2"/>
        <w:tabs>
          <w:tab w:val="right" w:leader="dot" w:pos="8306"/>
        </w:tabs>
      </w:pPr>
      <w:hyperlink w:anchor="_Toc10408" w:history="1">
        <w:r>
          <w:rPr>
            <w:rFonts w:ascii="仿宋" w:eastAsia="仿宋" w:hAnsi="仿宋" w:cs="仿宋" w:hint="eastAsia"/>
            <w:lang w:eastAsia="zh-CN"/>
          </w:rPr>
          <w:t>(四)、推广与宣传活动</w:t>
        </w:r>
        <w:r>
          <w:tab/>
        </w:r>
        <w:r>
          <w:fldChar w:fldCharType="begin"/>
        </w:r>
        <w:r>
          <w:instrText xml:space="preserve"> PAGEREF _Toc10408 \h </w:instrText>
        </w:r>
        <w:r>
          <w:fldChar w:fldCharType="separate"/>
        </w:r>
        <w:r>
          <w:t>60</w:t>
        </w:r>
        <w:r>
          <w:fldChar w:fldCharType="end"/>
        </w:r>
      </w:hyperlink>
    </w:p>
    <w:p>
      <w:pPr>
        <w:pStyle w:val="TOC1"/>
        <w:tabs>
          <w:tab w:val="right" w:leader="dot" w:pos="8306"/>
        </w:tabs>
      </w:pPr>
      <w:hyperlink w:anchor="_Toc7410" w:history="1">
        <w:r>
          <w:rPr>
            <w:rFonts w:ascii="仿宋" w:eastAsia="仿宋" w:hAnsi="仿宋" w:cs="仿宋" w:hint="eastAsia"/>
            <w:lang w:eastAsia="zh-CN"/>
          </w:rPr>
          <w:t>十五、防静电工具项目治理与监督</w:t>
        </w:r>
        <w:r>
          <w:tab/>
        </w:r>
        <w:r>
          <w:fldChar w:fldCharType="begin"/>
        </w:r>
        <w:r>
          <w:instrText xml:space="preserve"> PAGEREF _Toc7410 \h </w:instrText>
        </w:r>
        <w:r>
          <w:fldChar w:fldCharType="separate"/>
        </w:r>
        <w:r>
          <w:t>65</w:t>
        </w:r>
        <w:r>
          <w:fldChar w:fldCharType="end"/>
        </w:r>
      </w:hyperlink>
    </w:p>
    <w:p>
      <w:pPr>
        <w:pStyle w:val="TOC2"/>
        <w:tabs>
          <w:tab w:val="right" w:leader="dot" w:pos="8306"/>
        </w:tabs>
      </w:pPr>
      <w:hyperlink w:anchor="_Toc11686" w:history="1">
        <w:r>
          <w:rPr>
            <w:rFonts w:ascii="仿宋" w:eastAsia="仿宋" w:hAnsi="仿宋" w:cs="仿宋" w:hint="eastAsia"/>
            <w:lang w:eastAsia="zh-CN"/>
          </w:rPr>
          <w:t>(一)、防静电工具项目治理结构</w:t>
        </w:r>
        <w:r>
          <w:tab/>
        </w:r>
        <w:r>
          <w:fldChar w:fldCharType="begin"/>
        </w:r>
        <w:r>
          <w:instrText xml:space="preserve"> PAGEREF _Toc11686 \h </w:instrText>
        </w:r>
        <w:r>
          <w:fldChar w:fldCharType="separate"/>
        </w:r>
        <w:r>
          <w:t>65</w:t>
        </w:r>
        <w:r>
          <w:fldChar w:fldCharType="end"/>
        </w:r>
      </w:hyperlink>
    </w:p>
    <w:p>
      <w:pPr>
        <w:pStyle w:val="TOC2"/>
        <w:tabs>
          <w:tab w:val="right" w:leader="dot" w:pos="8306"/>
        </w:tabs>
      </w:pPr>
      <w:hyperlink w:anchor="_Toc13379" w:history="1">
        <w:r>
          <w:rPr>
            <w:rFonts w:ascii="仿宋" w:eastAsia="仿宋" w:hAnsi="仿宋" w:cs="仿宋" w:hint="eastAsia"/>
            <w:lang w:eastAsia="zh-CN"/>
          </w:rPr>
          <w:t>(二)、监督与审计</w:t>
        </w:r>
        <w:r>
          <w:tab/>
        </w:r>
        <w:r>
          <w:fldChar w:fldCharType="begin"/>
        </w:r>
        <w:r>
          <w:instrText xml:space="preserve"> PAGEREF _Toc13379 \h </w:instrText>
        </w:r>
        <w:r>
          <w:fldChar w:fldCharType="separate"/>
        </w:r>
        <w:r>
          <w:t>66</w:t>
        </w:r>
        <w:r>
          <w:fldChar w:fldCharType="end"/>
        </w:r>
      </w:hyperlink>
    </w:p>
    <w:p>
      <w:pPr>
        <w:pStyle w:val="TOC1"/>
        <w:tabs>
          <w:tab w:val="right" w:leader="dot" w:pos="8306"/>
        </w:tabs>
      </w:pPr>
      <w:hyperlink w:anchor="_Toc12779" w:history="1">
        <w:r>
          <w:rPr>
            <w:rFonts w:ascii="仿宋" w:eastAsia="仿宋" w:hAnsi="仿宋" w:cs="仿宋" w:hint="eastAsia"/>
            <w:lang w:eastAsia="zh-CN"/>
          </w:rPr>
          <w:t>十六、防静电工具项目变更管理</w:t>
        </w:r>
        <w:r>
          <w:tab/>
        </w:r>
        <w:r>
          <w:fldChar w:fldCharType="begin"/>
        </w:r>
        <w:r>
          <w:instrText xml:space="preserve"> PAGEREF _Toc12779 \h </w:instrText>
        </w:r>
        <w:r>
          <w:fldChar w:fldCharType="separate"/>
        </w:r>
        <w:r>
          <w:t>68</w:t>
        </w:r>
        <w:r>
          <w:fldChar w:fldCharType="end"/>
        </w:r>
      </w:hyperlink>
    </w:p>
    <w:p>
      <w:pPr>
        <w:pStyle w:val="TOC2"/>
        <w:tabs>
          <w:tab w:val="right" w:leader="dot" w:pos="8306"/>
        </w:tabs>
      </w:pPr>
      <w:hyperlink w:anchor="_Toc4457" w:history="1">
        <w:r>
          <w:rPr>
            <w:rFonts w:ascii="仿宋" w:eastAsia="仿宋" w:hAnsi="仿宋" w:cs="仿宋" w:hint="eastAsia"/>
            <w:lang w:eastAsia="zh-CN"/>
          </w:rPr>
          <w:t>(一)、变更申请与评估</w:t>
        </w:r>
        <w:r>
          <w:tab/>
        </w:r>
        <w:r>
          <w:fldChar w:fldCharType="begin"/>
        </w:r>
        <w:r>
          <w:instrText xml:space="preserve"> PAGEREF _Toc4457 \h </w:instrText>
        </w:r>
        <w:r>
          <w:fldChar w:fldCharType="separate"/>
        </w:r>
        <w:r>
          <w:t>68</w:t>
        </w:r>
        <w:r>
          <w:fldChar w:fldCharType="end"/>
        </w:r>
      </w:hyperlink>
    </w:p>
    <w:p>
      <w:pPr>
        <w:pStyle w:val="TOC2"/>
        <w:tabs>
          <w:tab w:val="right" w:leader="dot" w:pos="8306"/>
        </w:tabs>
      </w:pPr>
      <w:hyperlink w:anchor="_Toc706" w:history="1">
        <w:r>
          <w:rPr>
            <w:rFonts w:ascii="仿宋" w:eastAsia="仿宋" w:hAnsi="仿宋" w:cs="仿宋" w:hint="eastAsia"/>
            <w:lang w:eastAsia="zh-CN"/>
          </w:rPr>
          <w:t>(二)、变更实施与控制</w:t>
        </w:r>
        <w:r>
          <w:tab/>
        </w:r>
        <w:r>
          <w:fldChar w:fldCharType="begin"/>
        </w:r>
        <w:r>
          <w:instrText xml:space="preserve"> PAGEREF _Toc706 \h </w:instrText>
        </w:r>
        <w:r>
          <w:fldChar w:fldCharType="separate"/>
        </w:r>
        <w:r>
          <w:t>68</w:t>
        </w:r>
        <w:r>
          <w:fldChar w:fldCharType="end"/>
        </w:r>
      </w:hyperlink>
    </w:p>
    <w:p>
      <w:pPr>
        <w:pStyle w:val="TOC1"/>
        <w:tabs>
          <w:tab w:val="right" w:leader="dot" w:pos="8306"/>
        </w:tabs>
      </w:pPr>
      <w:hyperlink w:anchor="_Toc29615" w:history="1">
        <w:r>
          <w:rPr>
            <w:rFonts w:ascii="仿宋" w:eastAsia="仿宋" w:hAnsi="仿宋" w:cs="仿宋" w:hint="eastAsia"/>
            <w:lang w:eastAsia="zh-CN"/>
          </w:rPr>
          <w:t>十七、防静电工具项目实施时间节点</w:t>
        </w:r>
        <w:r>
          <w:tab/>
        </w:r>
        <w:r>
          <w:fldChar w:fldCharType="begin"/>
        </w:r>
        <w:r>
          <w:instrText xml:space="preserve"> PAGEREF _Toc29615 \h </w:instrText>
        </w:r>
        <w:r>
          <w:fldChar w:fldCharType="separate"/>
        </w:r>
        <w:r>
          <w:t>69</w:t>
        </w:r>
        <w:r>
          <w:fldChar w:fldCharType="end"/>
        </w:r>
      </w:hyperlink>
    </w:p>
    <w:p>
      <w:pPr>
        <w:pStyle w:val="TOC2"/>
        <w:tabs>
          <w:tab w:val="right" w:leader="dot" w:pos="8306"/>
        </w:tabs>
      </w:pPr>
      <w:hyperlink w:anchor="_Toc13484" w:history="1">
        <w:r>
          <w:rPr>
            <w:rFonts w:ascii="仿宋" w:eastAsia="仿宋" w:hAnsi="仿宋" w:cs="仿宋" w:hint="eastAsia"/>
            <w:lang w:eastAsia="zh-CN"/>
          </w:rPr>
          <w:t>(一)、防静电工具项目启动阶段时间节点</w:t>
        </w:r>
        <w:r>
          <w:tab/>
        </w:r>
        <w:r>
          <w:fldChar w:fldCharType="begin"/>
        </w:r>
        <w:r>
          <w:instrText xml:space="preserve"> PAGEREF _Toc13484 \h </w:instrText>
        </w:r>
        <w:r>
          <w:fldChar w:fldCharType="separate"/>
        </w:r>
        <w:r>
          <w:t>69</w:t>
        </w:r>
        <w:r>
          <w:fldChar w:fldCharType="end"/>
        </w:r>
      </w:hyperlink>
    </w:p>
    <w:p>
      <w:pPr>
        <w:pStyle w:val="TOC2"/>
        <w:tabs>
          <w:tab w:val="right" w:leader="dot" w:pos="8306"/>
        </w:tabs>
      </w:pPr>
      <w:hyperlink w:anchor="_Toc20053" w:history="1">
        <w:r>
          <w:rPr>
            <w:rFonts w:ascii="仿宋" w:eastAsia="仿宋" w:hAnsi="仿宋" w:cs="仿宋" w:hint="eastAsia"/>
            <w:lang w:eastAsia="zh-CN"/>
          </w:rPr>
          <w:t>(二)、防静电工具项目执行阶段时间节点</w:t>
        </w:r>
        <w:r>
          <w:tab/>
        </w:r>
        <w:r>
          <w:fldChar w:fldCharType="begin"/>
        </w:r>
        <w:r>
          <w:instrText xml:space="preserve"> PAGEREF _Toc20053 \h </w:instrText>
        </w:r>
        <w:r>
          <w:fldChar w:fldCharType="separate"/>
        </w:r>
        <w:r>
          <w:t>70</w:t>
        </w:r>
        <w:r>
          <w:fldChar w:fldCharType="end"/>
        </w:r>
      </w:hyperlink>
    </w:p>
    <w:p>
      <w:pPr>
        <w:pStyle w:val="TOC2"/>
        <w:tabs>
          <w:tab w:val="right" w:leader="dot" w:pos="8306"/>
        </w:tabs>
      </w:pPr>
      <w:hyperlink w:anchor="_Toc25514" w:history="1">
        <w:r>
          <w:rPr>
            <w:rFonts w:ascii="仿宋" w:eastAsia="仿宋" w:hAnsi="仿宋" w:cs="仿宋" w:hint="eastAsia"/>
            <w:lang w:eastAsia="zh-CN"/>
          </w:rPr>
          <w:t>(三)、防静电工具项目完成阶段时间节点</w:t>
        </w:r>
        <w:r>
          <w:tab/>
        </w:r>
        <w:r>
          <w:fldChar w:fldCharType="begin"/>
        </w:r>
        <w:r>
          <w:instrText xml:space="preserve"> PAGEREF _Toc25514 \h </w:instrText>
        </w:r>
        <w:r>
          <w:fldChar w:fldCharType="separate"/>
        </w:r>
        <w:r>
          <w:t>71</w:t>
        </w:r>
        <w:r>
          <w:fldChar w:fldCharType="end"/>
        </w:r>
      </w:hyperlink>
    </w:p>
    <w:p>
      <w:pPr>
        <w:pStyle w:val="TOC1"/>
        <w:tabs>
          <w:tab w:val="right" w:leader="dot" w:pos="8306"/>
        </w:tabs>
      </w:pPr>
      <w:hyperlink w:anchor="_Toc21550" w:history="1">
        <w:r>
          <w:rPr>
            <w:rFonts w:ascii="仿宋" w:eastAsia="仿宋" w:hAnsi="仿宋" w:cs="仿宋" w:hint="eastAsia"/>
            <w:lang w:eastAsia="zh-CN"/>
          </w:rPr>
          <w:t>十八、风险识别与分类</w:t>
        </w:r>
        <w:r>
          <w:tab/>
        </w:r>
        <w:r>
          <w:fldChar w:fldCharType="begin"/>
        </w:r>
        <w:r>
          <w:instrText xml:space="preserve"> PAGEREF _Toc21550 \h </w:instrText>
        </w:r>
        <w:r>
          <w:fldChar w:fldCharType="separate"/>
        </w:r>
        <w:r>
          <w:t>72</w:t>
        </w:r>
        <w:r>
          <w:fldChar w:fldCharType="end"/>
        </w:r>
      </w:hyperlink>
    </w:p>
    <w:p>
      <w:pPr>
        <w:pStyle w:val="TOC2"/>
        <w:tabs>
          <w:tab w:val="right" w:leader="dot" w:pos="8306"/>
        </w:tabs>
      </w:pPr>
      <w:hyperlink w:anchor="_Toc10955" w:history="1">
        <w:r>
          <w:rPr>
            <w:rFonts w:ascii="仿宋" w:eastAsia="仿宋" w:hAnsi="仿宋" w:cs="仿宋" w:hint="eastAsia"/>
            <w:lang w:eastAsia="zh-CN"/>
          </w:rPr>
          <w:t>(一)、风险识别</w:t>
        </w:r>
        <w:r>
          <w:tab/>
        </w:r>
        <w:r>
          <w:fldChar w:fldCharType="begin"/>
        </w:r>
        <w:r>
          <w:instrText xml:space="preserve"> PAGEREF _Toc10955 \h </w:instrText>
        </w:r>
        <w:r>
          <w:fldChar w:fldCharType="separate"/>
        </w:r>
        <w:r>
          <w:t>72</w:t>
        </w:r>
        <w:r>
          <w:fldChar w:fldCharType="end"/>
        </w:r>
      </w:hyperlink>
    </w:p>
    <w:p>
      <w:pPr>
        <w:pStyle w:val="TOC2"/>
        <w:tabs>
          <w:tab w:val="right" w:leader="dot" w:pos="8306"/>
        </w:tabs>
      </w:pPr>
      <w:hyperlink w:anchor="_Toc16747" w:history="1">
        <w:r>
          <w:rPr>
            <w:rFonts w:ascii="仿宋" w:eastAsia="仿宋" w:hAnsi="仿宋" w:cs="仿宋" w:hint="eastAsia"/>
            <w:lang w:eastAsia="zh-CN"/>
          </w:rPr>
          <w:t>(二)、风险分类</w:t>
        </w:r>
        <w:r>
          <w:tab/>
        </w:r>
        <w:r>
          <w:fldChar w:fldCharType="begin"/>
        </w:r>
        <w:r>
          <w:instrText xml:space="preserve"> PAGEREF _Toc16747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0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797"/>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881"/>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防静电工具项目的主要产品是XXXX，预计年产值为XXX万元。这一产品在市场中占据着重要的地位，其广泛的应用范围使得该防静电工具项目的市场前景非常广阔。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防静电工具项目的xxx产品作为重要的原材料之一，将在多个领域发挥关键作用。其在建筑、交通、能源等方面的广泛应用将为整个产业链提供强大的支持，形成产业协同效应。防静电工具项目的年产值XXX万XXX万XXX万万元不仅反映了其在市场上的巨大潜力，更预示着它对国民经济的积极贡献。这种关联度高、涉及面广的产业关系，使得该防静电工具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7224"/>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工具项目总征地面积为XXXX平方米，相当于约XX.XX亩，其中净用地面积为XXXX平方米，红线范围内相当于约XX.XX亩。这一用地规模充分考虑了防静电工具项目的建设需求，保障了防静电工具项目在合适的空间内得以充分发展。防静电工具项目规划的总建筑面积为XXXX平方米，其中主体工程建设占XXXX平方米，计容建筑面积达XXXX平方米。预计建筑工程的投资将达到XXXX万元，为防静电工具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工具项目计划购置的设备共计XXXX台（套），设备购置费用为XXXX万元。这一设备购置计划充分考虑到防静电工具项目的生产需求和技术要求，确保了防静电工具项目在生产运营中具备先进的技术装备和高效的生产能力。设备的合理配置将为防静电工具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防静电工具项目计划总投资为XXXX万元，预计年实现营业收入为XXXX万元。这一产能规模的设定旨在确保防静电工具项目能够在投资与回报之间取得平衡，实现长期可持续的发展。防静电工具项目的总投资充分考虑到各个方面的需求，包括用地建设、设备购置等多个环节，以确保防静电工具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6365"/>
      <w:r>
        <w:rPr>
          <w:rFonts w:ascii="仿宋" w:eastAsia="仿宋" w:hAnsi="仿宋" w:cs="仿宋" w:hint="eastAsia"/>
          <w:sz w:val="28"/>
          <w:lang w:eastAsia="zh-CN"/>
        </w:rPr>
        <w:t>二、防静电工具项目土建工程</w:t>
      </w:r>
      <w:bookmarkEnd w:id="5"/>
    </w:p>
    <w:p>
      <w:pPr>
        <w:pStyle w:val="Heading2"/>
        <w:rPr>
          <w:rFonts w:ascii="仿宋" w:eastAsia="仿宋" w:hAnsi="仿宋" w:cs="仿宋" w:hint="eastAsia"/>
          <w:lang w:eastAsia="zh-CN"/>
        </w:rPr>
      </w:pPr>
      <w:bookmarkStart w:id="6" w:name="_Toc28820"/>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在防静电工具项目的建筑工程设计中，我们将秉承一系列重要的设计原则，以确保防静电工具项目建筑在功能、美观、可持续性等方面达到最佳效果。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首要原则是确保建筑的功能性得到最大化的发挥。我们将充分理解防静电工具项目的实际需求，合理布局各个功能区域，保证建筑在满足业务需求的同时，提供高效的工作环境。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在建筑设计中，我们将综合考虑建设和运营成本。通过精细的经济效益分析，确保设计方案在高效利用资源的同时，对防静电工具项目的长期盈利能力有积极的贡献。</w:t>
      </w:r>
    </w:p>
    <w:p>
      <w:pPr>
        <w:pStyle w:val="Heading2"/>
        <w:ind w:firstLine="560" w:firstLineChars="200"/>
        <w:rPr>
          <w:rFonts w:ascii="仿宋" w:eastAsia="仿宋" w:hAnsi="仿宋" w:cs="仿宋" w:hint="eastAsia"/>
          <w:sz w:val="28"/>
          <w:lang w:eastAsia="zh-CN"/>
        </w:rPr>
      </w:pPr>
      <w:bookmarkStart w:id="7" w:name="_Toc23180"/>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防静电工具项目的土建工程设计中，我们将精准设定设计年限，结合防静电工具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防静电工具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31516"/>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防静电工具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防静电工具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防静电工具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6097"/>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本期工程防静电工具项目预计总建筑面积XXX平方米，其中：计容建筑面积XXX平方米，计划建筑工程投资XX万元，占防静电工具项目总投资的XX%。</w:t>
      </w:r>
    </w:p>
    <w:p>
      <w:pPr>
        <w:pStyle w:val="Heading1"/>
        <w:ind w:firstLine="560" w:firstLineChars="200"/>
        <w:rPr>
          <w:rFonts w:ascii="仿宋" w:eastAsia="仿宋" w:hAnsi="仿宋" w:cs="仿宋" w:hint="eastAsia"/>
          <w:sz w:val="28"/>
          <w:lang w:eastAsia="zh-CN"/>
        </w:rPr>
      </w:pPr>
      <w:bookmarkStart w:id="10" w:name="_Toc18454"/>
      <w:r>
        <w:rPr>
          <w:rFonts w:ascii="仿宋" w:eastAsia="仿宋" w:hAnsi="仿宋" w:cs="仿宋" w:hint="eastAsia"/>
          <w:sz w:val="28"/>
          <w:lang w:eastAsia="zh-CN"/>
        </w:rPr>
        <w:t>三、防静电工具项目选址可行性分析</w:t>
      </w:r>
      <w:bookmarkEnd w:id="10"/>
    </w:p>
    <w:p>
      <w:pPr>
        <w:pStyle w:val="Heading2"/>
        <w:rPr>
          <w:rFonts w:ascii="仿宋" w:eastAsia="仿宋" w:hAnsi="仿宋" w:cs="仿宋" w:hint="eastAsia"/>
          <w:lang w:eastAsia="zh-CN"/>
        </w:rPr>
      </w:pPr>
      <w:bookmarkStart w:id="11" w:name="_Toc24878"/>
      <w:r>
        <w:rPr>
          <w:rFonts w:ascii="仿宋" w:eastAsia="仿宋" w:hAnsi="仿宋" w:cs="仿宋" w:hint="eastAsia"/>
          <w:lang w:eastAsia="zh-CN"/>
        </w:rPr>
        <w:t>(一)、防静电工具项目选址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该防静电工具项目选址位于XX省XX市XX区XXX街道</w:t>
      </w:r>
    </w:p>
    <w:p>
      <w:pPr>
        <w:pStyle w:val="Heading2"/>
        <w:ind w:firstLine="560" w:firstLineChars="200"/>
        <w:rPr>
          <w:rFonts w:ascii="仿宋" w:eastAsia="仿宋" w:hAnsi="仿宋" w:cs="仿宋" w:hint="eastAsia"/>
          <w:sz w:val="28"/>
          <w:lang w:eastAsia="zh-CN"/>
        </w:rPr>
      </w:pPr>
      <w:bookmarkStart w:id="12" w:name="_Toc8450"/>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防静电工具项目的征地面积将根据防静电工具项目的实际规模和需求进行精确规划。具体面积XXX平方米，旨在确保防静电工具项目不仅能够满足当前的发展需求，还能够预留空间以适应未来的扩展。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净用地面积是在征地面积基础上去除不可利用面积后的实际可开发用地。具体面积XXX平方米，考虑到环保、交通、安全等多方面因素，以确保防静电工具项目在整体利用效率上达到最优。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防静电工具项目计划建设的建筑总规模具体面积XXX平方米。这一规模的确定综合考虑了防静电工具项目的性质、规模，以及城市规划的相关要求，确保建筑布局与周边环境协调一致。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绿地率是防静电工具项目用地中被规划为绿地的比例。具体面积XXX平方米，旨在通过合理规划绿地，改善防静电工具项目周边环境，提升居民生活质量，并符合城市整体绿化规划。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容积率是用地上可以建设的建筑总体积与用地面积之比。具体面积XXX，通过合理的容积率规划，确保防静电工具项目建筑规模与周边环境和谐共生。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防静电工具项目选址与当地城市规划相一致，具体面积XXX平方米。通过与城市规划部门深入沟通，确保防静电工具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防静电工具项目选址符合当地产业政策，具体面积XXX平方米。这包括防静电工具项目对当地经济的促进作用，以及对相关产业的带动效应，确保防静电工具项目与地方政府的产业政策保持一致，促进共赢合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用地总体要求必须符合环保和可持续发展的原则，具体面积XXX平方米。通过采用绿色建筑设计、节能减排等措施，确保防静电工具项目在建设和运营过程中对环境的影响最小化，达到可持续发展的要求。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确保防静电工具项目选址具备必要的公共设施配套，具体面积XXX平方米。这包括交通便利性、教育、医疗等基础设施，以提高居民生活品质，使得防静电工具项目选址更具吸引力。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考虑用地总体要求对当地社会稳定性的影响，具体面积XXX平方米。通过深入了解当地社区反馈，确保防静电工具项目的选址和建设过程对当地社会和谐稳定产生积极作用。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防静电工具项目选址不仅符合法规和规划，还在实际操作中具有可行性。这一全面规划将为防静电工具项目的成功实施提供坚实的基础，确保防静电工具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8992"/>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防静电工具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防静电工具项目的设备规划和空间设计中，我们将采取灵活设备布局的措施。设备布局将根据实际需求进行灵活设计，避免不必要的浪费。通过合理规划设备摆放位置，我们将提高设备的利用率，减少设备间距，以确保防静电工具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防静电工具项目内部引入共享设施的概念，例如共享会议室、办公区等。通过这种方式，我们可以减少对资源的重复建设，提高资源共享效率，从而减小防静电工具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28451"/>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功能分区规划： 在防静电工具项目的总图布置中，我们将不同功能区域进行明确的规划，以最大程度满足防静电工具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3704"/>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防静电工具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防静电工具项目对环境的影响是综合评价的重要因素之一。我们将详细考虑选址周边的自然环境、生态保护区、水源地等情况，确保防静电工具项目的建设和运营对环境影响最小化，并符合当地的环保法规标准。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对选址的评价还需充分考虑当地政府的产业政策和法规。我们将详细了解防静电工具项目所在地的相关政策，确保防静电工具项目的规划和运营与当地法规相符，降低不必要的法律风险。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考虑到社会稳定性对企业运营的重要性，我们将评估选址地区的社会安全情况、劳工关系、社区反馈等方面，以确保防静电工具项目的建设和运营不会受到社会稳定性的负面影响。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最后，我们将综合考虑用地成本，包括土地购置费用、土地开发成本等。通过对用地成本的详细评估，我们能够做出更为精确的经济效益分析，为防静电工具项目的投资决策提供有力支持。</w:t>
      </w:r>
    </w:p>
    <w:p>
      <w:pPr>
        <w:pStyle w:val="Heading1"/>
        <w:ind w:firstLine="560" w:firstLineChars="200"/>
        <w:rPr>
          <w:rFonts w:ascii="仿宋" w:eastAsia="仿宋" w:hAnsi="仿宋" w:cs="仿宋" w:hint="eastAsia"/>
          <w:sz w:val="28"/>
          <w:lang w:eastAsia="zh-CN"/>
        </w:rPr>
      </w:pPr>
      <w:bookmarkStart w:id="16" w:name="_Toc30483"/>
      <w:r>
        <w:rPr>
          <w:rFonts w:ascii="仿宋" w:eastAsia="仿宋" w:hAnsi="仿宋" w:cs="仿宋" w:hint="eastAsia"/>
          <w:sz w:val="28"/>
          <w:lang w:eastAsia="zh-CN"/>
        </w:rPr>
        <w:t>四、防静电工具项目建设单位说明</w:t>
      </w:r>
      <w:bookmarkEnd w:id="16"/>
    </w:p>
    <w:p>
      <w:pPr>
        <w:pStyle w:val="Heading2"/>
        <w:rPr>
          <w:rFonts w:ascii="仿宋" w:eastAsia="仿宋" w:hAnsi="仿宋" w:cs="仿宋" w:hint="eastAsia"/>
          <w:lang w:eastAsia="zh-CN"/>
        </w:rPr>
      </w:pPr>
      <w:bookmarkStart w:id="17" w:name="_Toc14176"/>
      <w:r>
        <w:rPr>
          <w:rFonts w:ascii="仿宋" w:eastAsia="仿宋" w:hAnsi="仿宋" w:cs="仿宋" w:hint="eastAsia"/>
          <w:lang w:eastAsia="zh-CN"/>
        </w:rPr>
        <w:t>(一)、防静电工具项目承办单位基本情况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24137"/>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防静电工具项目承办单位的XXXX，我们着眼于实现可持续的经济效益。通过技术创新和解决方案的提供，公司预计在防静电工具项目执行期间将获得可观的收入增长。这一收入来源主要包括防静电工具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同时，我们注重成本控制和效率提升，以确保防静电工具项目的可持续盈利。透过精细的管理和资源优化，公司期望实现防静电工具项目利润最大化。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防静电工具项目实施进行全面的投资评估，包括防静电工具项目启动阶段的资金投入和后续运营成本。通过对防静电工具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防静电工具项目实施过程中具备足够的资金流动性，公司将进行详尽的现金流分析。这包括资金需求的合理预测、防静电工具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28556"/>
      <w:r>
        <w:rPr>
          <w:rFonts w:ascii="仿宋" w:eastAsia="仿宋" w:hAnsi="仿宋" w:cs="仿宋" w:hint="eastAsia"/>
          <w:sz w:val="28"/>
          <w:lang w:eastAsia="zh-CN"/>
        </w:rPr>
        <w:t>五、工艺说明</w:t>
      </w:r>
      <w:bookmarkEnd w:id="19"/>
    </w:p>
    <w:p>
      <w:pPr>
        <w:pStyle w:val="Heading2"/>
        <w:rPr>
          <w:rFonts w:ascii="仿宋" w:eastAsia="仿宋" w:hAnsi="仿宋" w:cs="仿宋" w:hint="eastAsia"/>
          <w:lang w:eastAsia="zh-CN"/>
        </w:rPr>
      </w:pPr>
      <w:bookmarkStart w:id="20" w:name="_Toc12666"/>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防静电工具项目的技术管理特点体现在其创新导向。通过引入最先进的技术趋势和解决方案，防静电工具项目致力于提升科技含量、提高质量和效率水平。这意味着我们将采用最新的工具和方法，确保防静电工具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防静电工具项目技术管理的显著特征。通过整合不同领域的技术资源，我们实现了跨学科的协同工作。这有助于优化技术架构，提高整体效能。此外，整合性策略还促进了不同技术团队之间的紧密沟通和高效合作，确保防静电工具项目各方面的技术都能得到协同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防静电工具项目所采用的技术。通过不断优化技术方案，防静电工具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防静电工具项目团队将在防静电工具项目初期识别可能的技术风险，并采取相应的预防和应对措施。通过建立健全的风险评估机制，防静电工具项目能够在实施过程中及时发现并解决潜在的技术问题，保障防静电工具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防静电工具项目中，技术将成为防静电工具项目成功的有力支持。这一深度剖析揭示了技术管理在防静电工具项目实施中的关键作用，为防静电工具项目的技术基础奠定了坚实的基础。</w:t>
      </w:r>
    </w:p>
    <w:p>
      <w:pPr>
        <w:pStyle w:val="Heading2"/>
        <w:ind w:firstLine="560" w:firstLineChars="200"/>
        <w:rPr>
          <w:rFonts w:ascii="仿宋" w:eastAsia="仿宋" w:hAnsi="仿宋" w:cs="仿宋" w:hint="eastAsia"/>
          <w:sz w:val="28"/>
          <w:lang w:eastAsia="zh-CN"/>
        </w:rPr>
      </w:pPr>
      <w:bookmarkStart w:id="21" w:name="_Toc13184"/>
      <w:r>
        <w:rPr>
          <w:rFonts w:ascii="仿宋" w:eastAsia="仿宋" w:hAnsi="仿宋" w:cs="仿宋" w:hint="eastAsia"/>
          <w:sz w:val="28"/>
          <w:lang w:eastAsia="zh-CN"/>
        </w:rPr>
        <w:t>(二)、防静电工具项目工艺技术设计方案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防静电工具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https://d.book118.com/125212230040011103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防静电工具项目规划设计蓝图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9A18E8"/>
    <w:rsid w:val="079A18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521223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2024-02-01T06:26:00Z</dcterms:created>
  <dcterms:modified xsi:type="dcterms:W3CDTF">2024-02-01T06:26:27Z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2970623FF5854100B780C685880528D5_11</vt:lpwstr>
  </property>
  <property fmtid="{D5CDD505-2E9C-101B-9397-08002B2CF9AE}" pid="3" name="KSOProductBuildVer">
    <vt:lpwstr>2052-12.1.0.16250</vt:lpwstr>
  </property>
</Properties>
</file>