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运载火箭力学及环境测试设备项目融资计划书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305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_Toc9305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65" w:history="1">
        <w:r>
          <w:rPr>
            <w:rFonts w:ascii="仿宋" w:eastAsia="仿宋" w:hAnsi="仿宋" w:cs="仿宋" w:hint="eastAsia"/>
            <w:lang w:val="en-US"/>
          </w:rPr>
          <w:t>一、运载火箭力学及环境测试设备项目风险应对说明</w:t>
        </w:r>
        <w:r>
          <w:tab/>
        </w:r>
        <w:r>
          <w:fldChar w:fldCharType="begin"/>
        </w:r>
        <w:r>
          <w:instrText xml:space="preserve"> PAGEREF _Toc6365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6" w:history="1">
        <w:r>
          <w:rPr>
            <w:rFonts w:ascii="仿宋" w:eastAsia="仿宋" w:hAnsi="仿宋" w:cs="仿宋" w:hint="eastAsia"/>
            <w:lang w:val="en-US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_Toc10456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" w:history="1">
        <w:r>
          <w:rPr>
            <w:rFonts w:ascii="仿宋" w:eastAsia="仿宋" w:hAnsi="仿宋" w:cs="仿宋" w:hint="eastAsia"/>
            <w:lang w:val="en-US"/>
          </w:rPr>
          <w:t>(二)、社会风险分析</w:t>
        </w:r>
        <w:r>
          <w:tab/>
        </w:r>
        <w:r>
          <w:fldChar w:fldCharType="begin"/>
        </w:r>
        <w:r>
          <w:instrText xml:space="preserve"> PAGEREF _Toc509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8" w:history="1">
        <w:r>
          <w:rPr>
            <w:rFonts w:ascii="仿宋" w:eastAsia="仿宋" w:hAnsi="仿宋" w:cs="仿宋" w:hint="eastAsia"/>
            <w:lang w:val="en-US"/>
          </w:rPr>
          <w:t>(三)、市场风险分析</w:t>
        </w:r>
        <w:r>
          <w:tab/>
        </w:r>
        <w:r>
          <w:fldChar w:fldCharType="begin"/>
        </w:r>
        <w:r>
          <w:instrText xml:space="preserve"> PAGEREF _Toc9788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" w:history="1">
        <w:r>
          <w:rPr>
            <w:rFonts w:ascii="仿宋" w:eastAsia="仿宋" w:hAnsi="仿宋" w:cs="仿宋" w:hint="eastAsia"/>
            <w:lang w:val="en-US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_Toc2470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5" w:history="1">
        <w:r>
          <w:rPr>
            <w:rFonts w:ascii="仿宋" w:eastAsia="仿宋" w:hAnsi="仿宋" w:cs="仿宋" w:hint="eastAsia"/>
            <w:lang w:val="en-US"/>
          </w:rPr>
          <w:t>(五)、技术风险分析</w:t>
        </w:r>
        <w:r>
          <w:tab/>
        </w:r>
        <w:r>
          <w:fldChar w:fldCharType="begin"/>
        </w:r>
        <w:r>
          <w:instrText xml:space="preserve"> PAGEREF _Toc4455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6" w:history="1">
        <w:r>
          <w:rPr>
            <w:rFonts w:ascii="仿宋" w:eastAsia="仿宋" w:hAnsi="仿宋" w:cs="仿宋" w:hint="eastAsia"/>
            <w:lang w:val="en-US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_Toc15576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7" w:history="1">
        <w:r>
          <w:rPr>
            <w:rFonts w:ascii="仿宋" w:eastAsia="仿宋" w:hAnsi="仿宋" w:cs="仿宋" w:hint="eastAsia"/>
            <w:lang w:val="en-US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_Toc10327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6" w:history="1">
        <w:r>
          <w:rPr>
            <w:rFonts w:ascii="仿宋" w:eastAsia="仿宋" w:hAnsi="仿宋" w:cs="仿宋" w:hint="eastAsia"/>
            <w:lang w:val="en-US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_Toc14996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22" w:history="1">
        <w:r>
          <w:rPr>
            <w:rFonts w:ascii="仿宋" w:eastAsia="仿宋" w:hAnsi="仿宋" w:cs="仿宋" w:hint="eastAsia"/>
            <w:lang w:val="en-US"/>
          </w:rPr>
          <w:t>二、运载火箭力学及环境测试设备项目概论</w:t>
        </w:r>
        <w:r>
          <w:tab/>
        </w:r>
        <w:r>
          <w:fldChar w:fldCharType="begin"/>
        </w:r>
        <w:r>
          <w:instrText xml:space="preserve"> PAGEREF _Toc27422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7" w:history="1">
        <w:r>
          <w:rPr>
            <w:rFonts w:ascii="仿宋" w:eastAsia="仿宋" w:hAnsi="仿宋" w:cs="仿宋" w:hint="eastAsia"/>
            <w:lang w:val="en-US"/>
          </w:rPr>
          <w:t>(一)、运载火箭力学及环境测试设备项目概述</w:t>
        </w:r>
        <w:r>
          <w:tab/>
        </w:r>
        <w:r>
          <w:fldChar w:fldCharType="begin"/>
        </w:r>
        <w:r>
          <w:instrText xml:space="preserve"> PAGEREF _Toc13167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7" w:history="1">
        <w:r>
          <w:rPr>
            <w:rFonts w:ascii="仿宋" w:eastAsia="仿宋" w:hAnsi="仿宋" w:cs="仿宋" w:hint="eastAsia"/>
            <w:lang w:val="en-US"/>
          </w:rPr>
          <w:t>(二)、运载火箭力学及环境测试设备项目总投资及资金构成</w:t>
        </w:r>
        <w:r>
          <w:tab/>
        </w:r>
        <w:r>
          <w:fldChar w:fldCharType="begin"/>
        </w:r>
        <w:r>
          <w:instrText xml:space="preserve"> PAGEREF _Toc23967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5" w:history="1">
        <w:r>
          <w:rPr>
            <w:rFonts w:ascii="仿宋" w:eastAsia="仿宋" w:hAnsi="仿宋" w:cs="仿宋" w:hint="eastAsia"/>
            <w:lang w:val="en-US"/>
          </w:rPr>
          <w:t>(三)、资金筹措方案</w:t>
        </w:r>
        <w:r>
          <w:tab/>
        </w:r>
        <w:r>
          <w:fldChar w:fldCharType="begin"/>
        </w:r>
        <w:r>
          <w:instrText xml:space="preserve"> PAGEREF _Toc25305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3" w:history="1">
        <w:r>
          <w:rPr>
            <w:rFonts w:ascii="仿宋" w:eastAsia="仿宋" w:hAnsi="仿宋" w:cs="仿宋" w:hint="eastAsia"/>
            <w:lang w:val="en-US"/>
          </w:rPr>
          <w:t>(四)、运载火箭力学及环境测试设备项目预期经济效益规划目标</w:t>
        </w:r>
        <w:r>
          <w:tab/>
        </w:r>
        <w:r>
          <w:fldChar w:fldCharType="begin"/>
        </w:r>
        <w:r>
          <w:instrText xml:space="preserve"> PAGEREF _Toc24633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1" w:history="1">
        <w:r>
          <w:rPr>
            <w:rFonts w:ascii="仿宋" w:eastAsia="仿宋" w:hAnsi="仿宋" w:cs="仿宋" w:hint="eastAsia"/>
            <w:lang w:val="en-US"/>
          </w:rPr>
          <w:t>(五)、运载火箭力学及环境测试设备项目建设进度规划</w:t>
        </w:r>
        <w:r>
          <w:tab/>
        </w:r>
        <w:r>
          <w:fldChar w:fldCharType="begin"/>
        </w:r>
        <w:r>
          <w:instrText xml:space="preserve"> PAGEREF _Toc14241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77" w:history="1">
        <w:r>
          <w:rPr>
            <w:rFonts w:ascii="仿宋" w:eastAsia="仿宋" w:hAnsi="仿宋" w:cs="仿宋" w:hint="eastAsia"/>
            <w:lang w:val="en-US"/>
          </w:rPr>
          <w:t>三、节能方案分析</w:t>
        </w:r>
        <w:r>
          <w:tab/>
        </w:r>
        <w:r>
          <w:fldChar w:fldCharType="begin"/>
        </w:r>
        <w:r>
          <w:instrText xml:space="preserve"> PAGEREF _Toc7877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4" w:history="1">
        <w:r>
          <w:rPr>
            <w:rFonts w:ascii="仿宋" w:eastAsia="仿宋" w:hAnsi="仿宋" w:cs="仿宋" w:hint="eastAsia"/>
            <w:lang w:val="en-US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_Toc19824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2" w:history="1">
        <w:r>
          <w:rPr>
            <w:rFonts w:ascii="仿宋" w:eastAsia="仿宋" w:hAnsi="仿宋" w:cs="仿宋" w:hint="eastAsia"/>
            <w:lang w:val="en-US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_Toc20632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2" w:history="1">
        <w:r>
          <w:rPr>
            <w:rFonts w:ascii="仿宋" w:eastAsia="仿宋" w:hAnsi="仿宋" w:cs="仿宋" w:hint="eastAsia"/>
            <w:lang w:val="en-US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_Toc10072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94" w:history="1">
        <w:r>
          <w:rPr>
            <w:rFonts w:ascii="仿宋" w:eastAsia="仿宋" w:hAnsi="仿宋" w:cs="仿宋" w:hint="eastAsia"/>
            <w:lang w:val="en-US"/>
          </w:rPr>
          <w:t>四、安全评价范围、目的及依据</w:t>
        </w:r>
        <w:r>
          <w:tab/>
        </w:r>
        <w:r>
          <w:fldChar w:fldCharType="begin"/>
        </w:r>
        <w:r>
          <w:instrText xml:space="preserve"> PAGEREF _Toc6494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0" w:history="1">
        <w:r>
          <w:rPr>
            <w:rFonts w:ascii="仿宋" w:eastAsia="仿宋" w:hAnsi="仿宋" w:cs="仿宋" w:hint="eastAsia"/>
            <w:lang w:val="en-US"/>
          </w:rPr>
          <w:t>(一)、评价范围</w:t>
        </w:r>
        <w:r>
          <w:tab/>
        </w:r>
        <w:r>
          <w:fldChar w:fldCharType="begin"/>
        </w:r>
        <w:r>
          <w:instrText xml:space="preserve"> PAGEREF _Toc23470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7" w:history="1">
        <w:r>
          <w:rPr>
            <w:rFonts w:ascii="仿宋" w:eastAsia="仿宋" w:hAnsi="仿宋" w:cs="仿宋" w:hint="eastAsia"/>
            <w:lang w:val="en-US"/>
          </w:rPr>
          <w:t>(二)、评价目的</w:t>
        </w:r>
        <w:r>
          <w:tab/>
        </w:r>
        <w:r>
          <w:fldChar w:fldCharType="begin"/>
        </w:r>
        <w:r>
          <w:instrText xml:space="preserve"> PAGEREF _Toc6667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8" w:history="1">
        <w:r>
          <w:rPr>
            <w:rFonts w:ascii="仿宋" w:eastAsia="仿宋" w:hAnsi="仿宋" w:cs="仿宋" w:hint="eastAsia"/>
            <w:lang w:val="en-US"/>
          </w:rPr>
          <w:t>(三)、评价依据</w:t>
        </w:r>
        <w:r>
          <w:tab/>
        </w:r>
        <w:r>
          <w:fldChar w:fldCharType="begin"/>
        </w:r>
        <w:r>
          <w:instrText xml:space="preserve"> PAGEREF _Toc9148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96" w:history="1">
        <w:r>
          <w:rPr>
            <w:rFonts w:ascii="仿宋" w:eastAsia="仿宋" w:hAnsi="仿宋" w:cs="仿宋" w:hint="eastAsia"/>
            <w:lang w:val="en-US"/>
          </w:rPr>
          <w:t>五、运载火箭力学及环境测试设备行业发展现状</w:t>
        </w:r>
        <w:r>
          <w:tab/>
        </w:r>
        <w:r>
          <w:fldChar w:fldCharType="begin"/>
        </w:r>
        <w:r>
          <w:instrText xml:space="preserve"> PAGEREF _Toc31296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658" w:history="1">
        <w:r>
          <w:rPr>
            <w:rFonts w:ascii="仿宋" w:eastAsia="仿宋" w:hAnsi="仿宋" w:cs="仿宋" w:hint="eastAsia"/>
            <w:lang w:val="en-US"/>
          </w:rPr>
          <w:t>(一)、运载火箭力学及环境测试设备行业整体概况</w:t>
        </w:r>
        <w:r>
          <w:tab/>
        </w:r>
        <w:r>
          <w:fldChar w:fldCharType="begin"/>
        </w:r>
        <w:r>
          <w:instrText xml:space="preserve"> PAGEREF _Toc5658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2" w:history="1">
        <w:r>
          <w:rPr>
            <w:rFonts w:ascii="仿宋" w:eastAsia="仿宋" w:hAnsi="仿宋" w:cs="仿宋" w:hint="eastAsia"/>
            <w:lang w:val="en-US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_Toc13772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9" w:history="1">
        <w:r>
          <w:rPr>
            <w:rFonts w:ascii="仿宋" w:eastAsia="仿宋" w:hAnsi="仿宋" w:cs="仿宋" w:hint="eastAsia"/>
            <w:lang w:val="en-US"/>
          </w:rPr>
          <w:t>(三)、政策与法规</w:t>
        </w:r>
        <w:r>
          <w:tab/>
        </w:r>
        <w:r>
          <w:fldChar w:fldCharType="begin"/>
        </w:r>
        <w:r>
          <w:instrText xml:space="preserve"> PAGEREF _Toc18599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5" w:history="1">
        <w:r>
          <w:rPr>
            <w:rFonts w:ascii="仿宋" w:eastAsia="仿宋" w:hAnsi="仿宋" w:cs="仿宋" w:hint="eastAsia"/>
            <w:lang w:val="en-US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_Toc5935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54" w:history="1">
        <w:r>
          <w:rPr>
            <w:rFonts w:ascii="仿宋" w:eastAsia="仿宋" w:hAnsi="仿宋" w:cs="仿宋" w:hint="eastAsia"/>
            <w:lang w:val="en-US"/>
          </w:rPr>
          <w:t>六、运载火箭力学及环境测试设备项目基本情况</w:t>
        </w:r>
        <w:r>
          <w:tab/>
        </w:r>
        <w:r>
          <w:fldChar w:fldCharType="begin"/>
        </w:r>
        <w:r>
          <w:instrText xml:space="preserve"> PAGEREF _Toc16254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1" w:history="1">
        <w:r>
          <w:rPr>
            <w:rFonts w:ascii="仿宋" w:eastAsia="仿宋" w:hAnsi="仿宋" w:cs="仿宋" w:hint="eastAsia"/>
            <w:lang w:val="en-US"/>
          </w:rPr>
          <w:t>(一)、运载火箭力学及环境测试设备项目承办单位名称</w:t>
        </w:r>
        <w:r>
          <w:tab/>
        </w:r>
        <w:r>
          <w:fldChar w:fldCharType="begin"/>
        </w:r>
        <w:r>
          <w:instrText xml:space="preserve"> PAGEREF _Toc20301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9" w:history="1">
        <w:r>
          <w:rPr>
            <w:rFonts w:ascii="仿宋" w:eastAsia="仿宋" w:hAnsi="仿宋" w:cs="仿宋" w:hint="eastAsia"/>
            <w:lang w:val="en-US"/>
          </w:rPr>
          <w:t>(二)、运载火箭力学及环境测试设备项目联系人</w:t>
        </w:r>
        <w:r>
          <w:tab/>
        </w:r>
        <w:r>
          <w:fldChar w:fldCharType="begin"/>
        </w:r>
        <w:r>
          <w:instrText xml:space="preserve"> PAGEREF _Toc30809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1" w:history="1">
        <w:r>
          <w:rPr>
            <w:rFonts w:ascii="仿宋" w:eastAsia="仿宋" w:hAnsi="仿宋" w:cs="仿宋" w:hint="eastAsia"/>
            <w:lang w:val="en-US"/>
          </w:rPr>
          <w:t>(三)、运载火箭力学及环境测试设备项目建设单位概况</w:t>
        </w:r>
        <w:r>
          <w:tab/>
        </w:r>
        <w:r>
          <w:fldChar w:fldCharType="begin"/>
        </w:r>
        <w:r>
          <w:instrText xml:space="preserve"> PAGEREF _Toc23481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2" w:history="1">
        <w:r>
          <w:rPr>
            <w:rFonts w:ascii="仿宋" w:eastAsia="仿宋" w:hAnsi="仿宋" w:cs="仿宋" w:hint="eastAsia"/>
            <w:lang w:val="en-US"/>
          </w:rPr>
          <w:t>(四)、运载火箭力学及环境测试设备项目实施的可行性</w:t>
        </w:r>
        <w:r>
          <w:tab/>
        </w:r>
        <w:r>
          <w:fldChar w:fldCharType="begin"/>
        </w:r>
        <w:r>
          <w:instrText xml:space="preserve"> PAGEREF _Toc7742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8" w:history="1">
        <w:r>
          <w:rPr>
            <w:rFonts w:ascii="仿宋" w:eastAsia="仿宋" w:hAnsi="仿宋" w:cs="仿宋" w:hint="eastAsia"/>
            <w:lang w:val="en-US"/>
          </w:rPr>
          <w:t>(五)、运载火箭力学及环境测试设备项目建设选址及建设规模</w:t>
        </w:r>
        <w:r>
          <w:tab/>
        </w:r>
        <w:r>
          <w:fldChar w:fldCharType="begin"/>
        </w:r>
        <w:r>
          <w:instrText xml:space="preserve"> PAGEREF _Toc14388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0" w:history="1">
        <w:r>
          <w:rPr>
            <w:rFonts w:ascii="仿宋" w:eastAsia="仿宋" w:hAnsi="仿宋" w:cs="仿宋" w:hint="eastAsia"/>
            <w:lang w:val="en-US"/>
          </w:rPr>
          <w:t>(六)、运载火箭力学及环境测试设备项目总投资及资金构成</w:t>
        </w:r>
        <w:r>
          <w:tab/>
        </w:r>
        <w:r>
          <w:fldChar w:fldCharType="begin"/>
        </w:r>
        <w:r>
          <w:instrText xml:space="preserve"> PAGEREF _Toc3950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4" w:history="1">
        <w:r>
          <w:rPr>
            <w:rFonts w:ascii="仿宋" w:eastAsia="仿宋" w:hAnsi="仿宋" w:cs="仿宋" w:hint="eastAsia"/>
            <w:lang w:val="en-US"/>
          </w:rPr>
          <w:t>(七)、资金筹措方案</w:t>
        </w:r>
        <w:r>
          <w:tab/>
        </w:r>
        <w:r>
          <w:fldChar w:fldCharType="begin"/>
        </w:r>
        <w:r>
          <w:instrText xml:space="preserve"> PAGEREF _Toc32094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49" w:history="1">
        <w:r>
          <w:rPr>
            <w:rFonts w:ascii="仿宋" w:eastAsia="仿宋" w:hAnsi="仿宋" w:cs="仿宋" w:hint="eastAsia"/>
            <w:lang w:val="en-US"/>
          </w:rPr>
          <w:t>七、薪酬制度管理</w:t>
        </w:r>
        <w:r>
          <w:tab/>
        </w:r>
        <w:r>
          <w:fldChar w:fldCharType="begin"/>
        </w:r>
        <w:r>
          <w:instrText xml:space="preserve"> PAGEREF _Toc28649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2" w:history="1">
        <w:r>
          <w:rPr>
            <w:rFonts w:ascii="仿宋" w:eastAsia="仿宋" w:hAnsi="仿宋" w:cs="仿宋" w:hint="eastAsia"/>
            <w:lang w:val="en-US"/>
          </w:rPr>
          <w:t>(一)、薪酬管理制度</w:t>
        </w:r>
        <w:r>
          <w:tab/>
        </w:r>
        <w:r>
          <w:fldChar w:fldCharType="begin"/>
        </w:r>
        <w:r>
          <w:instrText xml:space="preserve"> PAGEREF _Toc23972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9" w:history="1">
        <w:r>
          <w:rPr>
            <w:rFonts w:ascii="仿宋" w:eastAsia="仿宋" w:hAnsi="仿宋" w:cs="仿宋" w:hint="eastAsia"/>
            <w:lang w:val="en-US"/>
          </w:rPr>
          <w:t>(二)、奖金制度的制定</w:t>
        </w:r>
        <w:r>
          <w:tab/>
        </w:r>
        <w:r>
          <w:fldChar w:fldCharType="begin"/>
        </w:r>
        <w:r>
          <w:instrText xml:space="preserve"> PAGEREF _Toc5389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2" w:history="1">
        <w:r>
          <w:rPr>
            <w:rFonts w:ascii="仿宋" w:eastAsia="仿宋" w:hAnsi="仿宋" w:cs="仿宋" w:hint="eastAsia"/>
            <w:lang w:val="en-US"/>
          </w:rPr>
          <w:t>(三)、岗位薪酬体系设计</w:t>
        </w:r>
        <w:r>
          <w:tab/>
        </w:r>
        <w:r>
          <w:fldChar w:fldCharType="begin"/>
        </w:r>
        <w:r>
          <w:instrText xml:space="preserve"> PAGEREF _Toc15092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8" w:history="1">
        <w:r>
          <w:rPr>
            <w:rFonts w:ascii="仿宋" w:eastAsia="仿宋" w:hAnsi="仿宋" w:cs="仿宋" w:hint="eastAsia"/>
            <w:lang w:val="en-US"/>
          </w:rPr>
          <w:t>(四)、绩效薪酬体系设计</w:t>
        </w:r>
        <w:r>
          <w:tab/>
        </w:r>
        <w:r>
          <w:fldChar w:fldCharType="begin"/>
        </w:r>
        <w:r>
          <w:instrText xml:space="preserve"> PAGEREF _Toc15118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95" w:history="1">
        <w:r>
          <w:rPr>
            <w:rFonts w:ascii="仿宋" w:eastAsia="仿宋" w:hAnsi="仿宋" w:cs="仿宋" w:hint="eastAsia"/>
            <w:lang w:val="en-US"/>
          </w:rPr>
          <w:t>八、法人治理结构</w:t>
        </w:r>
        <w:r>
          <w:tab/>
        </w:r>
        <w:r>
          <w:fldChar w:fldCharType="begin"/>
        </w:r>
        <w:r>
          <w:instrText xml:space="preserve"> PAGEREF _Toc8895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1" w:history="1">
        <w:r>
          <w:rPr>
            <w:rFonts w:ascii="仿宋" w:eastAsia="仿宋" w:hAnsi="仿宋" w:cs="仿宋" w:hint="eastAsia"/>
            <w:lang w:val="en-US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_Toc15201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82" w:history="1">
        <w:r>
          <w:rPr>
            <w:rFonts w:ascii="仿宋" w:eastAsia="仿宋" w:hAnsi="仿宋" w:cs="仿宋" w:hint="eastAsia"/>
            <w:lang w:val="en-US"/>
          </w:rPr>
          <w:t>(二)、董事</w:t>
        </w:r>
        <w:r>
          <w:tab/>
        </w:r>
        <w:r>
          <w:fldChar w:fldCharType="begin"/>
        </w:r>
        <w:r>
          <w:instrText xml:space="preserve"> PAGEREF _Toc11082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1" w:history="1">
        <w:r>
          <w:rPr>
            <w:rFonts w:ascii="仿宋" w:eastAsia="仿宋" w:hAnsi="仿宋" w:cs="仿宋" w:hint="eastAsia"/>
            <w:lang w:val="en-US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_Toc29521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3" w:history="1">
        <w:r>
          <w:rPr>
            <w:rFonts w:ascii="仿宋" w:eastAsia="仿宋" w:hAnsi="仿宋" w:cs="仿宋" w:hint="eastAsia"/>
            <w:lang w:val="en-US"/>
          </w:rPr>
          <w:t>(四)、监事</w:t>
        </w:r>
        <w:r>
          <w:tab/>
        </w:r>
        <w:r>
          <w:fldChar w:fldCharType="begin"/>
        </w:r>
        <w:r>
          <w:instrText xml:space="preserve"> PAGEREF _Toc17513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85" w:history="1">
        <w:r>
          <w:rPr>
            <w:rFonts w:ascii="仿宋" w:eastAsia="仿宋" w:hAnsi="仿宋" w:cs="仿宋" w:hint="eastAsia"/>
            <w:lang w:val="en-US"/>
          </w:rPr>
          <w:t>九、渠道扁平化</w:t>
        </w:r>
        <w:r>
          <w:tab/>
        </w:r>
        <w:r>
          <w:fldChar w:fldCharType="begin"/>
        </w:r>
        <w:r>
          <w:instrText xml:space="preserve"> PAGEREF _Toc17485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2" w:history="1">
        <w:r>
          <w:rPr>
            <w:rFonts w:ascii="仿宋" w:eastAsia="仿宋" w:hAnsi="仿宋" w:cs="仿宋" w:hint="eastAsia"/>
            <w:lang w:val="en-US"/>
          </w:rPr>
          <w:t>(一)、渠道扁平化的概念</w:t>
        </w:r>
        <w:r>
          <w:tab/>
        </w:r>
        <w:r>
          <w:fldChar w:fldCharType="begin"/>
        </w:r>
        <w:r>
          <w:instrText xml:space="preserve"> PAGEREF _Toc24332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9" w:history="1">
        <w:r>
          <w:rPr>
            <w:rFonts w:ascii="仿宋" w:eastAsia="仿宋" w:hAnsi="仿宋" w:cs="仿宋" w:hint="eastAsia"/>
            <w:lang w:val="en-US"/>
          </w:rPr>
          <w:t>(二)、渠道扁平化的原因</w:t>
        </w:r>
        <w:r>
          <w:tab/>
        </w:r>
        <w:r>
          <w:fldChar w:fldCharType="begin"/>
        </w:r>
        <w:r>
          <w:instrText xml:space="preserve"> PAGEREF _Toc9149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0" w:history="1">
        <w:r>
          <w:rPr>
            <w:rFonts w:ascii="仿宋" w:eastAsia="仿宋" w:hAnsi="仿宋" w:cs="仿宋" w:hint="eastAsia"/>
            <w:lang w:val="en-US"/>
          </w:rPr>
          <w:t>(三)、渠道扁平化的形式</w:t>
        </w:r>
        <w:r>
          <w:tab/>
        </w:r>
        <w:r>
          <w:fldChar w:fldCharType="begin"/>
        </w:r>
        <w:r>
          <w:instrText xml:space="preserve"> PAGEREF _Toc10830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71" w:history="1">
        <w:r>
          <w:rPr>
            <w:rFonts w:ascii="仿宋" w:eastAsia="仿宋" w:hAnsi="仿宋" w:cs="仿宋" w:hint="eastAsia"/>
            <w:lang w:val="en-US"/>
          </w:rPr>
          <w:t>十、供应链管理</w:t>
        </w:r>
        <w:r>
          <w:tab/>
        </w:r>
        <w:r>
          <w:fldChar w:fldCharType="begin"/>
        </w:r>
        <w:r>
          <w:instrText xml:space="preserve"> PAGEREF _Toc7771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4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_Toc23014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956" w:history="1">
        <w:r>
          <w:rPr>
            <w:rFonts w:ascii="仿宋" w:eastAsia="仿宋" w:hAnsi="仿宋" w:cs="仿宋" w:hint="eastAsia"/>
            <w:lang w:val="en-US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_Toc4956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6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_Toc18726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58" w:history="1">
        <w:r>
          <w:rPr>
            <w:rFonts w:ascii="仿宋" w:eastAsia="仿宋" w:hAnsi="仿宋" w:cs="仿宋" w:hint="eastAsia"/>
            <w:lang w:val="en-US"/>
          </w:rPr>
          <w:t>十一、运载火箭力学及环境测试设备项目技术管理</w:t>
        </w:r>
        <w:r>
          <w:tab/>
        </w:r>
        <w:r>
          <w:fldChar w:fldCharType="begin"/>
        </w:r>
        <w:r>
          <w:instrText xml:space="preserve"> PAGEREF _Toc19958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4" w:history="1">
        <w:r>
          <w:rPr>
            <w:rFonts w:ascii="仿宋" w:eastAsia="仿宋" w:hAnsi="仿宋" w:cs="仿宋" w:hint="eastAsia"/>
            <w:lang w:val="en-US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_Toc9964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9" w:history="1">
        <w:r>
          <w:rPr>
            <w:rFonts w:ascii="仿宋" w:eastAsia="仿宋" w:hAnsi="仿宋" w:cs="仿宋" w:hint="eastAsia"/>
            <w:lang w:val="en-US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_Toc6149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88" w:history="1">
        <w:r>
          <w:rPr>
            <w:rFonts w:ascii="仿宋" w:eastAsia="仿宋" w:hAnsi="仿宋" w:cs="仿宋" w:hint="eastAsia"/>
            <w:lang w:val="en-US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_Toc31288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26" w:history="1">
        <w:r>
          <w:rPr>
            <w:rFonts w:ascii="仿宋" w:eastAsia="仿宋" w:hAnsi="仿宋" w:cs="仿宋" w:hint="eastAsia"/>
            <w:lang w:val="en-US"/>
          </w:rPr>
          <w:t>十二、效益分析</w:t>
        </w:r>
        <w:r>
          <w:tab/>
        </w:r>
        <w:r>
          <w:fldChar w:fldCharType="begin"/>
        </w:r>
        <w:r>
          <w:instrText xml:space="preserve"> PAGEREF _Toc30426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" w:history="1">
        <w:r>
          <w:rPr>
            <w:rFonts w:ascii="仿宋" w:eastAsia="仿宋" w:hAnsi="仿宋" w:cs="仿宋" w:hint="eastAsia"/>
            <w:lang w:val="en-US"/>
          </w:rPr>
          <w:t>(一)、生产成本和销售收入估算</w:t>
        </w:r>
        <w:r>
          <w:tab/>
        </w:r>
        <w:r>
          <w:fldChar w:fldCharType="begin"/>
        </w:r>
        <w:r>
          <w:instrText xml:space="preserve"> PAGEREF _Toc3130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" w:history="1">
        <w:r>
          <w:rPr>
            <w:rFonts w:ascii="仿宋" w:eastAsia="仿宋" w:hAnsi="仿宋" w:cs="仿宋" w:hint="eastAsia"/>
            <w:lang w:val="en-US"/>
          </w:rPr>
          <w:t>(二)、财务评价</w:t>
        </w:r>
        <w:r>
          <w:tab/>
        </w:r>
        <w:r>
          <w:fldChar w:fldCharType="begin"/>
        </w:r>
        <w:r>
          <w:instrText xml:space="preserve"> PAGEREF _Toc2934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6" w:history="1">
        <w:r>
          <w:rPr>
            <w:rFonts w:ascii="仿宋" w:eastAsia="仿宋" w:hAnsi="仿宋" w:cs="仿宋" w:hint="eastAsia"/>
            <w:lang w:val="en-US"/>
          </w:rPr>
          <w:t>(三)、环境效益和社会效益</w:t>
        </w:r>
        <w:r>
          <w:tab/>
        </w:r>
        <w:r>
          <w:fldChar w:fldCharType="begin"/>
        </w:r>
        <w:r>
          <w:instrText xml:space="preserve"> PAGEREF _Toc27676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00" w:history="1">
        <w:r>
          <w:rPr>
            <w:rFonts w:ascii="仿宋" w:eastAsia="仿宋" w:hAnsi="仿宋" w:cs="仿宋" w:hint="eastAsia"/>
            <w:lang w:val="en-US"/>
          </w:rPr>
          <w:t>十三、组织结构的基本类型</w:t>
        </w:r>
        <w:r>
          <w:tab/>
        </w:r>
        <w:r>
          <w:fldChar w:fldCharType="begin"/>
        </w:r>
        <w:r>
          <w:instrText xml:space="preserve"> PAGEREF _Toc6600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3" w:history="1">
        <w:r>
          <w:rPr>
            <w:rFonts w:ascii="仿宋" w:eastAsia="仿宋" w:hAnsi="仿宋" w:cs="仿宋" w:hint="eastAsia"/>
            <w:lang w:val="en-US"/>
          </w:rPr>
          <w:t>(一)、组织结构的基本类型</w:t>
        </w:r>
        <w:r>
          <w:tab/>
        </w:r>
        <w:r>
          <w:fldChar w:fldCharType="begin"/>
        </w:r>
        <w:r>
          <w:instrText xml:space="preserve"> PAGEREF _Toc8663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95" w:history="1">
        <w:r>
          <w:rPr>
            <w:rFonts w:ascii="仿宋" w:eastAsia="仿宋" w:hAnsi="仿宋" w:cs="仿宋" w:hint="eastAsia"/>
            <w:lang w:val="en-US"/>
          </w:rPr>
          <w:t>十四、第三十二章未来发展愿景</w:t>
        </w:r>
        <w:r>
          <w:tab/>
        </w:r>
        <w:r>
          <w:fldChar w:fldCharType="begin"/>
        </w:r>
        <w:r>
          <w:instrText xml:space="preserve"> PAGEREF _Toc5795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4" w:history="1">
        <w:r>
          <w:rPr>
            <w:rFonts w:ascii="仿宋" w:eastAsia="仿宋" w:hAnsi="仿宋" w:cs="仿宋" w:hint="eastAsia"/>
            <w:lang w:val="en-US"/>
          </w:rPr>
          <w:t>(一)、员工职业生涯管理的未来趋势</w:t>
        </w:r>
        <w:r>
          <w:tab/>
        </w:r>
        <w:r>
          <w:fldChar w:fldCharType="begin"/>
        </w:r>
        <w:r>
          <w:instrText xml:space="preserve"> PAGEREF _Toc4294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66" w:history="1">
        <w:r>
          <w:rPr>
            <w:rFonts w:ascii="仿宋" w:eastAsia="仿宋" w:hAnsi="仿宋" w:cs="仿宋" w:hint="eastAsia"/>
            <w:lang w:val="en-US"/>
          </w:rPr>
          <w:t>(二)、公司在员工发展中的未来愿景</w:t>
        </w:r>
        <w:r>
          <w:tab/>
        </w:r>
        <w:r>
          <w:fldChar w:fldCharType="begin"/>
        </w:r>
        <w:r>
          <w:instrText xml:space="preserve"> PAGEREF _Toc23166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48" w:history="1">
        <w:r>
          <w:rPr>
            <w:rFonts w:ascii="仿宋" w:eastAsia="仿宋" w:hAnsi="仿宋" w:cs="仿宋" w:hint="eastAsia"/>
            <w:lang w:val="en-US"/>
          </w:rPr>
          <w:t>十五、运载火箭力学及环境测试设备项目进度计划</w:t>
        </w:r>
        <w:r>
          <w:tab/>
        </w:r>
        <w:r>
          <w:fldChar w:fldCharType="begin"/>
        </w:r>
        <w:r>
          <w:instrText xml:space="preserve"> PAGEREF _Toc20448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3" w:history="1">
        <w:r>
          <w:rPr>
            <w:rFonts w:ascii="仿宋" w:eastAsia="仿宋" w:hAnsi="仿宋" w:cs="仿宋" w:hint="eastAsia"/>
            <w:lang w:val="en-US"/>
          </w:rPr>
          <w:t>(一)、运载火箭力学及环境测试设备项目进度安排</w:t>
        </w:r>
        <w:r>
          <w:tab/>
        </w:r>
        <w:r>
          <w:fldChar w:fldCharType="begin"/>
        </w:r>
        <w:r>
          <w:instrText xml:space="preserve"> PAGEREF _Toc18253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6" w:history="1">
        <w:r>
          <w:rPr>
            <w:rFonts w:ascii="仿宋" w:eastAsia="仿宋" w:hAnsi="仿宋" w:cs="仿宋" w:hint="eastAsia"/>
            <w:lang w:val="en-US"/>
          </w:rPr>
          <w:t>(二)、运载火箭力学及环境测试设备项目实施保障措施</w:t>
        </w:r>
        <w:r>
          <w:tab/>
        </w:r>
        <w:r>
          <w:fldChar w:fldCharType="begin"/>
        </w:r>
        <w:r>
          <w:instrText xml:space="preserve"> PAGEREF _Toc11456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62" w:history="1">
        <w:r>
          <w:rPr>
            <w:rFonts w:ascii="仿宋" w:eastAsia="仿宋" w:hAnsi="仿宋" w:cs="仿宋" w:hint="eastAsia"/>
            <w:lang w:val="en-US"/>
          </w:rPr>
          <w:t>十六、营销策略</w:t>
        </w:r>
        <w:r>
          <w:tab/>
        </w:r>
        <w:r>
          <w:fldChar w:fldCharType="begin"/>
        </w:r>
        <w:r>
          <w:instrText xml:space="preserve"> PAGEREF _Toc25062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0" w:history="1">
        <w:r>
          <w:rPr>
            <w:rFonts w:ascii="仿宋" w:eastAsia="仿宋" w:hAnsi="仿宋" w:cs="仿宋" w:hint="eastAsia"/>
            <w:lang w:val="en-US"/>
          </w:rPr>
          <w:t>(一)、市场定位</w:t>
        </w:r>
        <w:r>
          <w:tab/>
        </w:r>
        <w:r>
          <w:fldChar w:fldCharType="begin"/>
        </w:r>
        <w:r>
          <w:instrText xml:space="preserve"> PAGEREF _Toc30690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3" w:history="1">
        <w:r>
          <w:rPr>
            <w:rFonts w:ascii="仿宋" w:eastAsia="仿宋" w:hAnsi="仿宋" w:cs="仿宋" w:hint="eastAsia"/>
            <w:lang w:val="en-US"/>
          </w:rPr>
          <w:t>(二)、定价策略</w:t>
        </w:r>
        <w:r>
          <w:tab/>
        </w:r>
        <w:r>
          <w:fldChar w:fldCharType="begin"/>
        </w:r>
        <w:r>
          <w:instrText xml:space="preserve"> PAGEREF _Toc9173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5" w:history="1">
        <w:r>
          <w:rPr>
            <w:rFonts w:ascii="仿宋" w:eastAsia="仿宋" w:hAnsi="仿宋" w:cs="仿宋" w:hint="eastAsia"/>
            <w:lang w:val="en-US"/>
          </w:rPr>
          <w:t>(三)、推广和广告</w:t>
        </w:r>
        <w:r>
          <w:tab/>
        </w:r>
        <w:r>
          <w:fldChar w:fldCharType="begin"/>
        </w:r>
        <w:r>
          <w:instrText xml:space="preserve"> PAGEREF _Toc27575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0" w:history="1">
        <w:r>
          <w:rPr>
            <w:rFonts w:ascii="仿宋" w:eastAsia="仿宋" w:hAnsi="仿宋" w:cs="仿宋" w:hint="eastAsia"/>
            <w:lang w:val="en-US"/>
          </w:rPr>
          <w:t>十七、法律和合规事项</w:t>
        </w:r>
        <w:r>
          <w:tab/>
        </w:r>
        <w:r>
          <w:fldChar w:fldCharType="begin"/>
        </w:r>
        <w:r>
          <w:instrText xml:space="preserve"> PAGEREF _Toc12430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7" w:history="1">
        <w:r>
          <w:rPr>
            <w:rFonts w:ascii="仿宋" w:eastAsia="仿宋" w:hAnsi="仿宋" w:cs="仿宋" w:hint="eastAsia"/>
            <w:lang w:val="en-US"/>
          </w:rPr>
          <w:t>(一)、公司法律结构</w:t>
        </w:r>
        <w:r>
          <w:tab/>
        </w:r>
        <w:r>
          <w:fldChar w:fldCharType="begin"/>
        </w:r>
        <w:r>
          <w:instrText xml:space="preserve"> PAGEREF _Toc19847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7" w:history="1">
        <w:r>
          <w:rPr>
            <w:rFonts w:ascii="仿宋" w:eastAsia="仿宋" w:hAnsi="仿宋" w:cs="仿宋" w:hint="eastAsia"/>
            <w:lang w:val="en-US"/>
          </w:rPr>
          <w:t>(二)、合同与协议</w:t>
        </w:r>
        <w:r>
          <w:tab/>
        </w:r>
        <w:r>
          <w:fldChar w:fldCharType="begin"/>
        </w:r>
        <w:r>
          <w:instrText xml:space="preserve"> PAGEREF _Toc12627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37" w:history="1">
        <w:r>
          <w:rPr>
            <w:rFonts w:ascii="仿宋" w:eastAsia="仿宋" w:hAnsi="仿宋" w:cs="仿宋" w:hint="eastAsia"/>
            <w:lang w:val="en-US"/>
          </w:rPr>
          <w:t>十八、运载火箭力学及环境测试设备项目节能说明</w:t>
        </w:r>
        <w:r>
          <w:tab/>
        </w:r>
        <w:r>
          <w:fldChar w:fldCharType="begin"/>
        </w:r>
        <w:r>
          <w:instrText xml:space="preserve"> PAGEREF _Toc7737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40" w:history="1">
        <w:r>
          <w:rPr>
            <w:rFonts w:ascii="仿宋" w:eastAsia="仿宋" w:hAnsi="仿宋" w:cs="仿宋" w:hint="eastAsia"/>
            <w:lang w:val="en-US"/>
          </w:rPr>
          <w:t>(一)、运载火箭力学及环境测试设备项目节能概述</w:t>
        </w:r>
        <w:r>
          <w:tab/>
        </w:r>
        <w:r>
          <w:fldChar w:fldCharType="begin"/>
        </w:r>
        <w:r>
          <w:instrText xml:space="preserve"> PAGEREF _Toc30040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21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_Toc8821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8163" w:history="1">
        <w:r>
          <w:rPr>
            <w:rFonts w:ascii="仿宋" w:eastAsia="仿宋" w:hAnsi="仿宋" w:cs="仿宋" w:hint="eastAsia"/>
            <w:lang w:val="en-US"/>
          </w:rPr>
          <w:t>(三)、运载火箭力学及环境测试设备项目节能措施</w:t>
        </w:r>
        <w:r>
          <w:tab/>
        </w:r>
        <w:r>
          <w:fldChar w:fldCharType="begin"/>
        </w:r>
        <w:r>
          <w:instrText xml:space="preserve"> PAGEREF _Toc8163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_Toc1213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75" w:history="1">
        <w:r>
          <w:rPr>
            <w:rFonts w:ascii="仿宋" w:eastAsia="仿宋" w:hAnsi="仿宋" w:cs="仿宋" w:hint="eastAsia"/>
            <w:lang w:val="en-US"/>
          </w:rPr>
          <w:t>十九、竞争优势</w:t>
        </w:r>
        <w:r>
          <w:tab/>
        </w:r>
        <w:r>
          <w:fldChar w:fldCharType="begin"/>
        </w:r>
        <w:r>
          <w:instrText xml:space="preserve"> PAGEREF _Toc15475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1" w:history="1">
        <w:r>
          <w:rPr>
            <w:rFonts w:ascii="仿宋" w:eastAsia="仿宋" w:hAnsi="仿宋" w:cs="仿宋" w:hint="eastAsia"/>
            <w:lang w:val="en-US"/>
          </w:rPr>
          <w:t>(一)、竞争优势</w:t>
        </w:r>
        <w:r>
          <w:tab/>
        </w:r>
        <w:r>
          <w:fldChar w:fldCharType="begin"/>
        </w:r>
        <w:r>
          <w:instrText xml:space="preserve"> PAGEREF _Toc10611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15" w:history="1">
        <w:r>
          <w:rPr>
            <w:rFonts w:ascii="仿宋" w:eastAsia="仿宋" w:hAnsi="仿宋" w:cs="仿宋" w:hint="eastAsia"/>
            <w:lang w:val="en-US"/>
          </w:rPr>
          <w:t>二十、安全与劳动保护</w:t>
        </w:r>
        <w:r>
          <w:tab/>
        </w:r>
        <w:r>
          <w:fldChar w:fldCharType="begin"/>
        </w:r>
        <w:r>
          <w:instrText xml:space="preserve"> PAGEREF _Toc4415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8" w:history="1">
        <w:r>
          <w:rPr>
            <w:rFonts w:ascii="仿宋" w:eastAsia="仿宋" w:hAnsi="仿宋" w:cs="仿宋" w:hint="eastAsia"/>
            <w:lang w:val="en-US"/>
          </w:rPr>
          <w:t>(一)、设计依据与法规合规</w:t>
        </w:r>
        <w:r>
          <w:tab/>
        </w:r>
        <w:r>
          <w:fldChar w:fldCharType="begin"/>
        </w:r>
        <w:r>
          <w:instrText xml:space="preserve"> PAGEREF _Toc19428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" w:history="1">
        <w:r>
          <w:rPr>
            <w:rFonts w:ascii="仿宋" w:eastAsia="仿宋" w:hAnsi="仿宋" w:cs="仿宋" w:hint="eastAsia"/>
            <w:lang w:val="en-US"/>
          </w:rPr>
          <w:t>(二)、劳动安全预期效果评价</w:t>
        </w:r>
        <w:r>
          <w:tab/>
        </w:r>
        <w:r>
          <w:fldChar w:fldCharType="begin"/>
        </w:r>
        <w:r>
          <w:instrText xml:space="preserve"> PAGEREF _Toc2697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1" w:history="1">
        <w:r>
          <w:rPr>
            <w:rFonts w:ascii="仿宋" w:eastAsia="仿宋" w:hAnsi="仿宋" w:cs="仿宋" w:hint="eastAsia"/>
            <w:lang w:val="en-US"/>
          </w:rPr>
          <w:t>(三)、主要防范措施</w:t>
        </w:r>
        <w:r>
          <w:tab/>
        </w:r>
        <w:r>
          <w:fldChar w:fldCharType="begin"/>
        </w:r>
        <w:r>
          <w:instrText xml:space="preserve"> PAGEREF _Toc29901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https://d.book118.com/125213043230011113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运载火箭力学及环境测试设备项目融资计划书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运载火箭力学及环境测试设备项目融资计划书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运载火箭力学及环境测试设备项目融资计划书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运载火箭力学及环境测试设备项目融资计划书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运载火箭力学及环境测试设备项目融资计划书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566A2"/>
    <w:rsid w:val="41C566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125213043230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2024-02-25T01:43:00Z</dcterms:created>
  <dcterms:modified xsi:type="dcterms:W3CDTF">2024-02-25T01:44:20Z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