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车辆排放项目规划设计纲要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89" w:history="1">
        <w:r>
          <w:rPr>
            <w:rFonts w:ascii="仿宋" w:eastAsia="仿宋" w:hAnsi="仿宋" w:cs="仿宋" w:hint="eastAsia"/>
            <w:lang w:eastAsia="zh-CN"/>
          </w:rPr>
          <w:t>序言</w:t>
        </w:r>
        <w:r>
          <w:tab/>
        </w:r>
        <w:r>
          <w:fldChar w:fldCharType="begin"/>
        </w:r>
        <w:r>
          <w:instrText xml:space="preserve"> PAGEREF _Toc11789 \h </w:instrText>
        </w:r>
        <w:r>
          <w:fldChar w:fldCharType="separate"/>
        </w:r>
        <w:r>
          <w:t>3</w:t>
        </w:r>
        <w:r>
          <w:fldChar w:fldCharType="end"/>
        </w:r>
      </w:hyperlink>
    </w:p>
    <w:p>
      <w:pPr>
        <w:pStyle w:val="TOC1"/>
        <w:tabs>
          <w:tab w:val="right" w:leader="dot" w:pos="8306"/>
        </w:tabs>
      </w:pPr>
      <w:hyperlink w:anchor="_Toc4046" w:history="1">
        <w:r>
          <w:rPr>
            <w:rFonts w:ascii="仿宋" w:eastAsia="仿宋" w:hAnsi="仿宋" w:cs="仿宋" w:hint="eastAsia"/>
            <w:lang w:eastAsia="zh-CN"/>
          </w:rPr>
          <w:t>一、车辆排放项目概论</w:t>
        </w:r>
        <w:r>
          <w:tab/>
        </w:r>
        <w:r>
          <w:fldChar w:fldCharType="begin"/>
        </w:r>
        <w:r>
          <w:instrText xml:space="preserve"> PAGEREF _Toc4046 \h </w:instrText>
        </w:r>
        <w:r>
          <w:fldChar w:fldCharType="separate"/>
        </w:r>
        <w:r>
          <w:t>3</w:t>
        </w:r>
        <w:r>
          <w:fldChar w:fldCharType="end"/>
        </w:r>
      </w:hyperlink>
    </w:p>
    <w:p>
      <w:pPr>
        <w:pStyle w:val="TOC2"/>
        <w:tabs>
          <w:tab w:val="right" w:leader="dot" w:pos="8306"/>
        </w:tabs>
      </w:pPr>
      <w:hyperlink w:anchor="_Toc17006" w:history="1">
        <w:r>
          <w:rPr>
            <w:rFonts w:ascii="仿宋" w:eastAsia="仿宋" w:hAnsi="仿宋" w:cs="仿宋" w:hint="eastAsia"/>
            <w:lang w:eastAsia="zh-CN"/>
          </w:rPr>
          <w:t>(一)、车辆排放项目概况</w:t>
        </w:r>
        <w:r>
          <w:tab/>
        </w:r>
        <w:r>
          <w:fldChar w:fldCharType="begin"/>
        </w:r>
        <w:r>
          <w:instrText xml:space="preserve"> PAGEREF _Toc17006 \h </w:instrText>
        </w:r>
        <w:r>
          <w:fldChar w:fldCharType="separate"/>
        </w:r>
        <w:r>
          <w:t>3</w:t>
        </w:r>
        <w:r>
          <w:fldChar w:fldCharType="end"/>
        </w:r>
      </w:hyperlink>
    </w:p>
    <w:p>
      <w:pPr>
        <w:pStyle w:val="TOC2"/>
        <w:tabs>
          <w:tab w:val="right" w:leader="dot" w:pos="8306"/>
        </w:tabs>
      </w:pPr>
      <w:hyperlink w:anchor="_Toc19029" w:history="1">
        <w:r>
          <w:rPr>
            <w:rFonts w:ascii="仿宋" w:eastAsia="仿宋" w:hAnsi="仿宋" w:cs="仿宋" w:hint="eastAsia"/>
            <w:lang w:eastAsia="zh-CN"/>
          </w:rPr>
          <w:t>(二)、车辆排放项目目标</w:t>
        </w:r>
        <w:r>
          <w:tab/>
        </w:r>
        <w:r>
          <w:fldChar w:fldCharType="begin"/>
        </w:r>
        <w:r>
          <w:instrText xml:space="preserve"> PAGEREF _Toc19029 \h </w:instrText>
        </w:r>
        <w:r>
          <w:fldChar w:fldCharType="separate"/>
        </w:r>
        <w:r>
          <w:t>5</w:t>
        </w:r>
        <w:r>
          <w:fldChar w:fldCharType="end"/>
        </w:r>
      </w:hyperlink>
    </w:p>
    <w:p>
      <w:pPr>
        <w:pStyle w:val="TOC2"/>
        <w:tabs>
          <w:tab w:val="right" w:leader="dot" w:pos="8306"/>
        </w:tabs>
      </w:pPr>
      <w:hyperlink w:anchor="_Toc7421" w:history="1">
        <w:r>
          <w:rPr>
            <w:rFonts w:ascii="仿宋" w:eastAsia="仿宋" w:hAnsi="仿宋" w:cs="仿宋" w:hint="eastAsia"/>
            <w:lang w:eastAsia="zh-CN"/>
          </w:rPr>
          <w:t>(三)、车辆排放项目提出的理由</w:t>
        </w:r>
        <w:r>
          <w:tab/>
        </w:r>
        <w:r>
          <w:fldChar w:fldCharType="begin"/>
        </w:r>
        <w:r>
          <w:instrText xml:space="preserve"> PAGEREF _Toc7421 \h </w:instrText>
        </w:r>
        <w:r>
          <w:fldChar w:fldCharType="separate"/>
        </w:r>
        <w:r>
          <w:t>6</w:t>
        </w:r>
        <w:r>
          <w:fldChar w:fldCharType="end"/>
        </w:r>
      </w:hyperlink>
    </w:p>
    <w:p>
      <w:pPr>
        <w:pStyle w:val="TOC2"/>
        <w:tabs>
          <w:tab w:val="right" w:leader="dot" w:pos="8306"/>
        </w:tabs>
      </w:pPr>
      <w:hyperlink w:anchor="_Toc18656" w:history="1">
        <w:r>
          <w:rPr>
            <w:rFonts w:ascii="仿宋" w:eastAsia="仿宋" w:hAnsi="仿宋" w:cs="仿宋" w:hint="eastAsia"/>
            <w:lang w:eastAsia="zh-CN"/>
          </w:rPr>
          <w:t>(四)、车辆排放项目意义</w:t>
        </w:r>
        <w:r>
          <w:tab/>
        </w:r>
        <w:r>
          <w:fldChar w:fldCharType="begin"/>
        </w:r>
        <w:r>
          <w:instrText xml:space="preserve"> PAGEREF _Toc18656 \h </w:instrText>
        </w:r>
        <w:r>
          <w:fldChar w:fldCharType="separate"/>
        </w:r>
        <w:r>
          <w:t>8</w:t>
        </w:r>
        <w:r>
          <w:fldChar w:fldCharType="end"/>
        </w:r>
      </w:hyperlink>
    </w:p>
    <w:p>
      <w:pPr>
        <w:pStyle w:val="TOC2"/>
        <w:tabs>
          <w:tab w:val="right" w:leader="dot" w:pos="8306"/>
        </w:tabs>
      </w:pPr>
      <w:hyperlink w:anchor="_Toc28883" w:history="1">
        <w:r>
          <w:rPr>
            <w:rFonts w:ascii="仿宋" w:eastAsia="仿宋" w:hAnsi="仿宋" w:cs="仿宋" w:hint="eastAsia"/>
            <w:lang w:eastAsia="zh-CN"/>
          </w:rPr>
          <w:t>(五)、车辆排放项目背景</w:t>
        </w:r>
        <w:r>
          <w:tab/>
        </w:r>
        <w:r>
          <w:fldChar w:fldCharType="begin"/>
        </w:r>
        <w:r>
          <w:instrText xml:space="preserve"> PAGEREF _Toc28883 \h </w:instrText>
        </w:r>
        <w:r>
          <w:fldChar w:fldCharType="separate"/>
        </w:r>
        <w:r>
          <w:t>8</w:t>
        </w:r>
        <w:r>
          <w:fldChar w:fldCharType="end"/>
        </w:r>
      </w:hyperlink>
    </w:p>
    <w:p>
      <w:pPr>
        <w:pStyle w:val="TOC1"/>
        <w:tabs>
          <w:tab w:val="right" w:leader="dot" w:pos="8306"/>
        </w:tabs>
      </w:pPr>
      <w:hyperlink w:anchor="_Toc28823" w:history="1">
        <w:r>
          <w:rPr>
            <w:rFonts w:ascii="仿宋" w:eastAsia="仿宋" w:hAnsi="仿宋" w:cs="仿宋" w:hint="eastAsia"/>
            <w:lang w:eastAsia="zh-CN"/>
          </w:rPr>
          <w:t>二、车辆排放项目可持续发展</w:t>
        </w:r>
        <w:r>
          <w:tab/>
        </w:r>
        <w:r>
          <w:fldChar w:fldCharType="begin"/>
        </w:r>
        <w:r>
          <w:instrText xml:space="preserve"> PAGEREF _Toc28823 \h </w:instrText>
        </w:r>
        <w:r>
          <w:fldChar w:fldCharType="separate"/>
        </w:r>
        <w:r>
          <w:t>9</w:t>
        </w:r>
        <w:r>
          <w:fldChar w:fldCharType="end"/>
        </w:r>
      </w:hyperlink>
    </w:p>
    <w:p>
      <w:pPr>
        <w:pStyle w:val="TOC2"/>
        <w:tabs>
          <w:tab w:val="right" w:leader="dot" w:pos="8306"/>
        </w:tabs>
      </w:pPr>
      <w:hyperlink w:anchor="_Toc23332" w:history="1">
        <w:r>
          <w:rPr>
            <w:rFonts w:ascii="仿宋" w:eastAsia="仿宋" w:hAnsi="仿宋" w:cs="仿宋" w:hint="eastAsia"/>
            <w:lang w:eastAsia="zh-CN"/>
          </w:rPr>
          <w:t>(一)、可持续战略与实践</w:t>
        </w:r>
        <w:r>
          <w:tab/>
        </w:r>
        <w:r>
          <w:fldChar w:fldCharType="begin"/>
        </w:r>
        <w:r>
          <w:instrText xml:space="preserve"> PAGEREF _Toc23332 \h </w:instrText>
        </w:r>
        <w:r>
          <w:fldChar w:fldCharType="separate"/>
        </w:r>
        <w:r>
          <w:t>9</w:t>
        </w:r>
        <w:r>
          <w:fldChar w:fldCharType="end"/>
        </w:r>
      </w:hyperlink>
    </w:p>
    <w:p>
      <w:pPr>
        <w:pStyle w:val="TOC2"/>
        <w:tabs>
          <w:tab w:val="right" w:leader="dot" w:pos="8306"/>
        </w:tabs>
      </w:pPr>
      <w:hyperlink w:anchor="_Toc11231" w:history="1">
        <w:r>
          <w:rPr>
            <w:rFonts w:ascii="仿宋" w:eastAsia="仿宋" w:hAnsi="仿宋" w:cs="仿宋" w:hint="eastAsia"/>
            <w:lang w:eastAsia="zh-CN"/>
          </w:rPr>
          <w:t>(二)、环保与社会责任</w:t>
        </w:r>
        <w:r>
          <w:tab/>
        </w:r>
        <w:r>
          <w:fldChar w:fldCharType="begin"/>
        </w:r>
        <w:r>
          <w:instrText xml:space="preserve"> PAGEREF _Toc11231 \h </w:instrText>
        </w:r>
        <w:r>
          <w:fldChar w:fldCharType="separate"/>
        </w:r>
        <w:r>
          <w:t>10</w:t>
        </w:r>
        <w:r>
          <w:fldChar w:fldCharType="end"/>
        </w:r>
      </w:hyperlink>
    </w:p>
    <w:p>
      <w:pPr>
        <w:pStyle w:val="TOC1"/>
        <w:tabs>
          <w:tab w:val="right" w:leader="dot" w:pos="8306"/>
        </w:tabs>
      </w:pPr>
      <w:hyperlink w:anchor="_Toc24253" w:history="1">
        <w:r>
          <w:rPr>
            <w:rFonts w:ascii="仿宋" w:eastAsia="仿宋" w:hAnsi="仿宋" w:cs="仿宋" w:hint="eastAsia"/>
            <w:lang w:eastAsia="zh-CN"/>
          </w:rPr>
          <w:t>三、车辆排放项目建设背景及必要性分析</w:t>
        </w:r>
        <w:r>
          <w:tab/>
        </w:r>
        <w:r>
          <w:fldChar w:fldCharType="begin"/>
        </w:r>
        <w:r>
          <w:instrText xml:space="preserve"> PAGEREF _Toc24253 \h </w:instrText>
        </w:r>
        <w:r>
          <w:fldChar w:fldCharType="separate"/>
        </w:r>
        <w:r>
          <w:t>11</w:t>
        </w:r>
        <w:r>
          <w:fldChar w:fldCharType="end"/>
        </w:r>
      </w:hyperlink>
    </w:p>
    <w:p>
      <w:pPr>
        <w:pStyle w:val="TOC2"/>
        <w:tabs>
          <w:tab w:val="right" w:leader="dot" w:pos="8306"/>
        </w:tabs>
      </w:pPr>
      <w:hyperlink w:anchor="_Toc5217" w:history="1">
        <w:r>
          <w:rPr>
            <w:rFonts w:ascii="仿宋" w:eastAsia="仿宋" w:hAnsi="仿宋" w:cs="仿宋" w:hint="eastAsia"/>
            <w:lang w:eastAsia="zh-CN"/>
          </w:rPr>
          <w:t>(一)、车辆排放项目背景分析</w:t>
        </w:r>
        <w:r>
          <w:tab/>
        </w:r>
        <w:r>
          <w:fldChar w:fldCharType="begin"/>
        </w:r>
        <w:r>
          <w:instrText xml:space="preserve"> PAGEREF _Toc5217 \h </w:instrText>
        </w:r>
        <w:r>
          <w:fldChar w:fldCharType="separate"/>
        </w:r>
        <w:r>
          <w:t>11</w:t>
        </w:r>
        <w:r>
          <w:fldChar w:fldCharType="end"/>
        </w:r>
      </w:hyperlink>
    </w:p>
    <w:p>
      <w:pPr>
        <w:pStyle w:val="TOC2"/>
        <w:tabs>
          <w:tab w:val="right" w:leader="dot" w:pos="8306"/>
        </w:tabs>
      </w:pPr>
      <w:hyperlink w:anchor="_Toc4204" w:history="1">
        <w:r>
          <w:rPr>
            <w:rFonts w:ascii="仿宋" w:eastAsia="仿宋" w:hAnsi="仿宋" w:cs="仿宋" w:hint="eastAsia"/>
            <w:lang w:eastAsia="zh-CN"/>
          </w:rPr>
          <w:t>(二)、车辆排放项目建设必要性分析</w:t>
        </w:r>
        <w:r>
          <w:tab/>
        </w:r>
        <w:r>
          <w:fldChar w:fldCharType="begin"/>
        </w:r>
        <w:r>
          <w:instrText xml:space="preserve"> PAGEREF _Toc4204 \h </w:instrText>
        </w:r>
        <w:r>
          <w:fldChar w:fldCharType="separate"/>
        </w:r>
        <w:r>
          <w:t>13</w:t>
        </w:r>
        <w:r>
          <w:fldChar w:fldCharType="end"/>
        </w:r>
      </w:hyperlink>
    </w:p>
    <w:p>
      <w:pPr>
        <w:pStyle w:val="TOC1"/>
        <w:tabs>
          <w:tab w:val="right" w:leader="dot" w:pos="8306"/>
        </w:tabs>
      </w:pPr>
      <w:hyperlink w:anchor="_Toc28250" w:history="1">
        <w:r>
          <w:rPr>
            <w:rFonts w:ascii="仿宋" w:eastAsia="仿宋" w:hAnsi="仿宋" w:cs="仿宋" w:hint="eastAsia"/>
            <w:lang w:eastAsia="zh-CN"/>
          </w:rPr>
          <w:t>四、车辆排放项目文档管理</w:t>
        </w:r>
        <w:r>
          <w:tab/>
        </w:r>
        <w:r>
          <w:fldChar w:fldCharType="begin"/>
        </w:r>
        <w:r>
          <w:instrText xml:space="preserve"> PAGEREF _Toc28250 \h </w:instrText>
        </w:r>
        <w:r>
          <w:fldChar w:fldCharType="separate"/>
        </w:r>
        <w:r>
          <w:t>14</w:t>
        </w:r>
        <w:r>
          <w:fldChar w:fldCharType="end"/>
        </w:r>
      </w:hyperlink>
    </w:p>
    <w:p>
      <w:pPr>
        <w:pStyle w:val="TOC2"/>
        <w:tabs>
          <w:tab w:val="right" w:leader="dot" w:pos="8306"/>
        </w:tabs>
      </w:pPr>
      <w:hyperlink w:anchor="_Toc9106" w:history="1">
        <w:r>
          <w:rPr>
            <w:rFonts w:ascii="仿宋" w:eastAsia="仿宋" w:hAnsi="仿宋" w:cs="仿宋" w:hint="eastAsia"/>
            <w:lang w:eastAsia="zh-CN"/>
          </w:rPr>
          <w:t>(一)、文档编制与审查</w:t>
        </w:r>
        <w:r>
          <w:tab/>
        </w:r>
        <w:r>
          <w:fldChar w:fldCharType="begin"/>
        </w:r>
        <w:r>
          <w:instrText xml:space="preserve"> PAGEREF _Toc9106 \h </w:instrText>
        </w:r>
        <w:r>
          <w:fldChar w:fldCharType="separate"/>
        </w:r>
        <w:r>
          <w:t>14</w:t>
        </w:r>
        <w:r>
          <w:fldChar w:fldCharType="end"/>
        </w:r>
      </w:hyperlink>
    </w:p>
    <w:p>
      <w:pPr>
        <w:pStyle w:val="TOC2"/>
        <w:tabs>
          <w:tab w:val="right" w:leader="dot" w:pos="8306"/>
        </w:tabs>
      </w:pPr>
      <w:hyperlink w:anchor="_Toc1877" w:history="1">
        <w:r>
          <w:rPr>
            <w:rFonts w:ascii="仿宋" w:eastAsia="仿宋" w:hAnsi="仿宋" w:cs="仿宋" w:hint="eastAsia"/>
            <w:lang w:eastAsia="zh-CN"/>
          </w:rPr>
          <w:t>(二)、文档发布与分发</w:t>
        </w:r>
        <w:r>
          <w:tab/>
        </w:r>
        <w:r>
          <w:fldChar w:fldCharType="begin"/>
        </w:r>
        <w:r>
          <w:instrText xml:space="preserve"> PAGEREF _Toc1877 \h </w:instrText>
        </w:r>
        <w:r>
          <w:fldChar w:fldCharType="separate"/>
        </w:r>
        <w:r>
          <w:t>15</w:t>
        </w:r>
        <w:r>
          <w:fldChar w:fldCharType="end"/>
        </w:r>
      </w:hyperlink>
    </w:p>
    <w:p>
      <w:pPr>
        <w:pStyle w:val="TOC2"/>
        <w:tabs>
          <w:tab w:val="right" w:leader="dot" w:pos="8306"/>
        </w:tabs>
      </w:pPr>
      <w:hyperlink w:anchor="_Toc16503" w:history="1">
        <w:r>
          <w:rPr>
            <w:rFonts w:ascii="仿宋" w:eastAsia="仿宋" w:hAnsi="仿宋" w:cs="仿宋" w:hint="eastAsia"/>
            <w:lang w:eastAsia="zh-CN"/>
          </w:rPr>
          <w:t>(三)、文档存档与归档</w:t>
        </w:r>
        <w:r>
          <w:tab/>
        </w:r>
        <w:r>
          <w:fldChar w:fldCharType="begin"/>
        </w:r>
        <w:r>
          <w:instrText xml:space="preserve"> PAGEREF _Toc16503 \h </w:instrText>
        </w:r>
        <w:r>
          <w:fldChar w:fldCharType="separate"/>
        </w:r>
        <w:r>
          <w:t>16</w:t>
        </w:r>
        <w:r>
          <w:fldChar w:fldCharType="end"/>
        </w:r>
      </w:hyperlink>
    </w:p>
    <w:p>
      <w:pPr>
        <w:pStyle w:val="TOC1"/>
        <w:tabs>
          <w:tab w:val="right" w:leader="dot" w:pos="8306"/>
        </w:tabs>
      </w:pPr>
      <w:hyperlink w:anchor="_Toc23484" w:history="1">
        <w:r>
          <w:rPr>
            <w:rFonts w:ascii="仿宋" w:eastAsia="仿宋" w:hAnsi="仿宋" w:cs="仿宋" w:hint="eastAsia"/>
            <w:lang w:eastAsia="zh-CN"/>
          </w:rPr>
          <w:t>五、车辆排放项目土建工程</w:t>
        </w:r>
        <w:r>
          <w:tab/>
        </w:r>
        <w:r>
          <w:fldChar w:fldCharType="begin"/>
        </w:r>
        <w:r>
          <w:instrText xml:space="preserve"> PAGEREF _Toc23484 \h </w:instrText>
        </w:r>
        <w:r>
          <w:fldChar w:fldCharType="separate"/>
        </w:r>
        <w:r>
          <w:t>17</w:t>
        </w:r>
        <w:r>
          <w:fldChar w:fldCharType="end"/>
        </w:r>
      </w:hyperlink>
    </w:p>
    <w:p>
      <w:pPr>
        <w:pStyle w:val="TOC2"/>
        <w:tabs>
          <w:tab w:val="right" w:leader="dot" w:pos="8306"/>
        </w:tabs>
      </w:pPr>
      <w:hyperlink w:anchor="_Toc6684" w:history="1">
        <w:r>
          <w:rPr>
            <w:rFonts w:ascii="仿宋" w:eastAsia="仿宋" w:hAnsi="仿宋" w:cs="仿宋" w:hint="eastAsia"/>
            <w:lang w:eastAsia="zh-CN"/>
          </w:rPr>
          <w:t>(一)、建筑工程设计原则</w:t>
        </w:r>
        <w:r>
          <w:tab/>
        </w:r>
        <w:r>
          <w:fldChar w:fldCharType="begin"/>
        </w:r>
        <w:r>
          <w:instrText xml:space="preserve"> PAGEREF _Toc6684 \h </w:instrText>
        </w:r>
        <w:r>
          <w:fldChar w:fldCharType="separate"/>
        </w:r>
        <w:r>
          <w:t>17</w:t>
        </w:r>
        <w:r>
          <w:fldChar w:fldCharType="end"/>
        </w:r>
      </w:hyperlink>
    </w:p>
    <w:p>
      <w:pPr>
        <w:pStyle w:val="TOC2"/>
        <w:tabs>
          <w:tab w:val="right" w:leader="dot" w:pos="8306"/>
        </w:tabs>
      </w:pPr>
      <w:hyperlink w:anchor="_Toc16865" w:history="1">
        <w:r>
          <w:rPr>
            <w:rFonts w:ascii="仿宋" w:eastAsia="仿宋" w:hAnsi="仿宋" w:cs="仿宋" w:hint="eastAsia"/>
            <w:lang w:eastAsia="zh-CN"/>
          </w:rPr>
          <w:t>(二)、土建工程设计年限及安全等级</w:t>
        </w:r>
        <w:r>
          <w:tab/>
        </w:r>
        <w:r>
          <w:fldChar w:fldCharType="begin"/>
        </w:r>
        <w:r>
          <w:instrText xml:space="preserve"> PAGEREF _Toc16865 \h </w:instrText>
        </w:r>
        <w:r>
          <w:fldChar w:fldCharType="separate"/>
        </w:r>
        <w:r>
          <w:t>18</w:t>
        </w:r>
        <w:r>
          <w:fldChar w:fldCharType="end"/>
        </w:r>
      </w:hyperlink>
    </w:p>
    <w:p>
      <w:pPr>
        <w:pStyle w:val="TOC2"/>
        <w:tabs>
          <w:tab w:val="right" w:leader="dot" w:pos="8306"/>
        </w:tabs>
      </w:pPr>
      <w:hyperlink w:anchor="_Toc10130" w:history="1">
        <w:r>
          <w:rPr>
            <w:rFonts w:ascii="仿宋" w:eastAsia="仿宋" w:hAnsi="仿宋" w:cs="仿宋" w:hint="eastAsia"/>
            <w:lang w:eastAsia="zh-CN"/>
          </w:rPr>
          <w:t>(三)、建筑工程设计总体要求</w:t>
        </w:r>
        <w:r>
          <w:tab/>
        </w:r>
        <w:r>
          <w:fldChar w:fldCharType="begin"/>
        </w:r>
        <w:r>
          <w:instrText xml:space="preserve"> PAGEREF _Toc10130 \h </w:instrText>
        </w:r>
        <w:r>
          <w:fldChar w:fldCharType="separate"/>
        </w:r>
        <w:r>
          <w:t>20</w:t>
        </w:r>
        <w:r>
          <w:fldChar w:fldCharType="end"/>
        </w:r>
      </w:hyperlink>
    </w:p>
    <w:p>
      <w:pPr>
        <w:pStyle w:val="TOC2"/>
        <w:tabs>
          <w:tab w:val="right" w:leader="dot" w:pos="8306"/>
        </w:tabs>
      </w:pPr>
      <w:hyperlink w:anchor="_Toc3699" w:history="1">
        <w:r>
          <w:rPr>
            <w:rFonts w:ascii="仿宋" w:eastAsia="仿宋" w:hAnsi="仿宋" w:cs="仿宋" w:hint="eastAsia"/>
            <w:lang w:eastAsia="zh-CN"/>
          </w:rPr>
          <w:t>(四)、土建工程建设指标</w:t>
        </w:r>
        <w:r>
          <w:tab/>
        </w:r>
        <w:r>
          <w:fldChar w:fldCharType="begin"/>
        </w:r>
        <w:r>
          <w:instrText xml:space="preserve"> PAGEREF _Toc3699 \h </w:instrText>
        </w:r>
        <w:r>
          <w:fldChar w:fldCharType="separate"/>
        </w:r>
        <w:r>
          <w:t>20</w:t>
        </w:r>
        <w:r>
          <w:fldChar w:fldCharType="end"/>
        </w:r>
      </w:hyperlink>
    </w:p>
    <w:p>
      <w:pPr>
        <w:pStyle w:val="TOC1"/>
        <w:tabs>
          <w:tab w:val="right" w:leader="dot" w:pos="8306"/>
        </w:tabs>
      </w:pPr>
      <w:hyperlink w:anchor="_Toc17701" w:history="1">
        <w:r>
          <w:rPr>
            <w:rFonts w:ascii="仿宋" w:eastAsia="仿宋" w:hAnsi="仿宋" w:cs="仿宋" w:hint="eastAsia"/>
            <w:lang w:eastAsia="zh-CN"/>
          </w:rPr>
          <w:t>六、市场分析、调研</w:t>
        </w:r>
        <w:r>
          <w:tab/>
        </w:r>
        <w:r>
          <w:fldChar w:fldCharType="begin"/>
        </w:r>
        <w:r>
          <w:instrText xml:space="preserve"> PAGEREF _Toc17701 \h </w:instrText>
        </w:r>
        <w:r>
          <w:fldChar w:fldCharType="separate"/>
        </w:r>
        <w:r>
          <w:t>21</w:t>
        </w:r>
        <w:r>
          <w:fldChar w:fldCharType="end"/>
        </w:r>
      </w:hyperlink>
    </w:p>
    <w:p>
      <w:pPr>
        <w:pStyle w:val="TOC2"/>
        <w:tabs>
          <w:tab w:val="right" w:leader="dot" w:pos="8306"/>
        </w:tabs>
      </w:pPr>
      <w:hyperlink w:anchor="_Toc1404" w:history="1">
        <w:r>
          <w:rPr>
            <w:rFonts w:ascii="仿宋" w:eastAsia="仿宋" w:hAnsi="仿宋" w:cs="仿宋" w:hint="eastAsia"/>
            <w:lang w:eastAsia="zh-CN"/>
          </w:rPr>
          <w:t>(一)、车辆排放行业分析</w:t>
        </w:r>
        <w:r>
          <w:tab/>
        </w:r>
        <w:r>
          <w:fldChar w:fldCharType="begin"/>
        </w:r>
        <w:r>
          <w:instrText xml:space="preserve"> PAGEREF _Toc1404 \h </w:instrText>
        </w:r>
        <w:r>
          <w:fldChar w:fldCharType="separate"/>
        </w:r>
        <w:r>
          <w:t>21</w:t>
        </w:r>
        <w:r>
          <w:fldChar w:fldCharType="end"/>
        </w:r>
      </w:hyperlink>
    </w:p>
    <w:p>
      <w:pPr>
        <w:pStyle w:val="TOC2"/>
        <w:tabs>
          <w:tab w:val="right" w:leader="dot" w:pos="8306"/>
        </w:tabs>
      </w:pPr>
      <w:hyperlink w:anchor="_Toc25572" w:history="1">
        <w:r>
          <w:rPr>
            <w:rFonts w:ascii="仿宋" w:eastAsia="仿宋" w:hAnsi="仿宋" w:cs="仿宋" w:hint="eastAsia"/>
            <w:lang w:eastAsia="zh-CN"/>
          </w:rPr>
          <w:t>(二)、车辆排放市场分析预测</w:t>
        </w:r>
        <w:r>
          <w:tab/>
        </w:r>
        <w:r>
          <w:fldChar w:fldCharType="begin"/>
        </w:r>
        <w:r>
          <w:instrText xml:space="preserve"> PAGEREF _Toc25572 \h </w:instrText>
        </w:r>
        <w:r>
          <w:fldChar w:fldCharType="separate"/>
        </w:r>
        <w:r>
          <w:t>21</w:t>
        </w:r>
        <w:r>
          <w:fldChar w:fldCharType="end"/>
        </w:r>
      </w:hyperlink>
    </w:p>
    <w:p>
      <w:pPr>
        <w:pStyle w:val="TOC1"/>
        <w:tabs>
          <w:tab w:val="right" w:leader="dot" w:pos="8306"/>
        </w:tabs>
      </w:pPr>
      <w:hyperlink w:anchor="_Toc17490" w:history="1">
        <w:r>
          <w:rPr>
            <w:rFonts w:ascii="仿宋" w:eastAsia="仿宋" w:hAnsi="仿宋" w:cs="仿宋" w:hint="eastAsia"/>
            <w:lang w:eastAsia="zh-CN"/>
          </w:rPr>
          <w:t>七、车辆排放项目技术管理</w:t>
        </w:r>
        <w:r>
          <w:tab/>
        </w:r>
        <w:r>
          <w:fldChar w:fldCharType="begin"/>
        </w:r>
        <w:r>
          <w:instrText xml:space="preserve"> PAGEREF _Toc17490 \h </w:instrText>
        </w:r>
        <w:r>
          <w:fldChar w:fldCharType="separate"/>
        </w:r>
        <w:r>
          <w:t>22</w:t>
        </w:r>
        <w:r>
          <w:fldChar w:fldCharType="end"/>
        </w:r>
      </w:hyperlink>
    </w:p>
    <w:p>
      <w:pPr>
        <w:pStyle w:val="TOC2"/>
        <w:tabs>
          <w:tab w:val="right" w:leader="dot" w:pos="8306"/>
        </w:tabs>
      </w:pPr>
      <w:hyperlink w:anchor="_Toc25156" w:history="1">
        <w:r>
          <w:rPr>
            <w:rFonts w:ascii="仿宋" w:eastAsia="仿宋" w:hAnsi="仿宋" w:cs="仿宋" w:hint="eastAsia"/>
            <w:lang w:eastAsia="zh-CN"/>
          </w:rPr>
          <w:t>(一)、技术方案选用方向</w:t>
        </w:r>
        <w:r>
          <w:tab/>
        </w:r>
        <w:r>
          <w:fldChar w:fldCharType="begin"/>
        </w:r>
        <w:r>
          <w:instrText xml:space="preserve"> PAGEREF _Toc25156 \h </w:instrText>
        </w:r>
        <w:r>
          <w:fldChar w:fldCharType="separate"/>
        </w:r>
        <w:r>
          <w:t>22</w:t>
        </w:r>
        <w:r>
          <w:fldChar w:fldCharType="end"/>
        </w:r>
      </w:hyperlink>
    </w:p>
    <w:p>
      <w:pPr>
        <w:pStyle w:val="TOC2"/>
        <w:tabs>
          <w:tab w:val="right" w:leader="dot" w:pos="8306"/>
        </w:tabs>
      </w:pPr>
      <w:hyperlink w:anchor="_Toc29740" w:history="1">
        <w:r>
          <w:rPr>
            <w:rFonts w:ascii="仿宋" w:eastAsia="仿宋" w:hAnsi="仿宋" w:cs="仿宋" w:hint="eastAsia"/>
            <w:lang w:eastAsia="zh-CN"/>
          </w:rPr>
          <w:t>(二)、工艺技术方案选用原则</w:t>
        </w:r>
        <w:r>
          <w:tab/>
        </w:r>
        <w:r>
          <w:fldChar w:fldCharType="begin"/>
        </w:r>
        <w:r>
          <w:instrText xml:space="preserve"> PAGEREF _Toc29740 \h </w:instrText>
        </w:r>
        <w:r>
          <w:fldChar w:fldCharType="separate"/>
        </w:r>
        <w:r>
          <w:t>24</w:t>
        </w:r>
        <w:r>
          <w:fldChar w:fldCharType="end"/>
        </w:r>
      </w:hyperlink>
    </w:p>
    <w:p>
      <w:pPr>
        <w:pStyle w:val="TOC2"/>
        <w:tabs>
          <w:tab w:val="right" w:leader="dot" w:pos="8306"/>
        </w:tabs>
      </w:pPr>
      <w:hyperlink w:anchor="_Toc16107" w:history="1">
        <w:r>
          <w:rPr>
            <w:rFonts w:ascii="仿宋" w:eastAsia="仿宋" w:hAnsi="仿宋" w:cs="仿宋" w:hint="eastAsia"/>
            <w:lang w:eastAsia="zh-CN"/>
          </w:rPr>
          <w:t>(三)、工艺技术方案要求</w:t>
        </w:r>
        <w:r>
          <w:tab/>
        </w:r>
        <w:r>
          <w:fldChar w:fldCharType="begin"/>
        </w:r>
        <w:r>
          <w:instrText xml:space="preserve"> PAGEREF _Toc16107 \h </w:instrText>
        </w:r>
        <w:r>
          <w:fldChar w:fldCharType="separate"/>
        </w:r>
        <w:r>
          <w:t>26</w:t>
        </w:r>
        <w:r>
          <w:fldChar w:fldCharType="end"/>
        </w:r>
      </w:hyperlink>
    </w:p>
    <w:p>
      <w:pPr>
        <w:pStyle w:val="TOC1"/>
        <w:tabs>
          <w:tab w:val="right" w:leader="dot" w:pos="8306"/>
        </w:tabs>
      </w:pPr>
      <w:hyperlink w:anchor="_Toc21044" w:history="1">
        <w:r>
          <w:rPr>
            <w:rFonts w:ascii="仿宋" w:eastAsia="仿宋" w:hAnsi="仿宋" w:cs="仿宋" w:hint="eastAsia"/>
            <w:lang w:eastAsia="zh-CN"/>
          </w:rPr>
          <w:t>八、车辆排放项目财务管理</w:t>
        </w:r>
        <w:r>
          <w:tab/>
        </w:r>
        <w:r>
          <w:fldChar w:fldCharType="begin"/>
        </w:r>
        <w:r>
          <w:instrText xml:space="preserve"> PAGEREF _Toc21044 \h </w:instrText>
        </w:r>
        <w:r>
          <w:fldChar w:fldCharType="separate"/>
        </w:r>
        <w:r>
          <w:t>28</w:t>
        </w:r>
        <w:r>
          <w:fldChar w:fldCharType="end"/>
        </w:r>
      </w:hyperlink>
    </w:p>
    <w:p>
      <w:pPr>
        <w:pStyle w:val="TOC2"/>
        <w:tabs>
          <w:tab w:val="right" w:leader="dot" w:pos="8306"/>
        </w:tabs>
      </w:pPr>
      <w:hyperlink w:anchor="_Toc7926" w:history="1">
        <w:r>
          <w:rPr>
            <w:rFonts w:ascii="仿宋" w:eastAsia="仿宋" w:hAnsi="仿宋" w:cs="仿宋" w:hint="eastAsia"/>
            <w:lang w:eastAsia="zh-CN"/>
          </w:rPr>
          <w:t>(一)、资金需求大</w:t>
        </w:r>
        <w:r>
          <w:tab/>
        </w:r>
        <w:r>
          <w:fldChar w:fldCharType="begin"/>
        </w:r>
        <w:r>
          <w:instrText xml:space="preserve"> PAGEREF _Toc7926 \h </w:instrText>
        </w:r>
        <w:r>
          <w:fldChar w:fldCharType="separate"/>
        </w:r>
        <w:r>
          <w:t>28</w:t>
        </w:r>
        <w:r>
          <w:fldChar w:fldCharType="end"/>
        </w:r>
      </w:hyperlink>
    </w:p>
    <w:p>
      <w:pPr>
        <w:pStyle w:val="TOC2"/>
        <w:tabs>
          <w:tab w:val="right" w:leader="dot" w:pos="8306"/>
        </w:tabs>
      </w:pPr>
      <w:hyperlink w:anchor="_Toc16716" w:history="1">
        <w:r>
          <w:rPr>
            <w:rFonts w:ascii="仿宋" w:eastAsia="仿宋" w:hAnsi="仿宋" w:cs="仿宋" w:hint="eastAsia"/>
            <w:lang w:eastAsia="zh-CN"/>
          </w:rPr>
          <w:t>(二)、研发周期长</w:t>
        </w:r>
        <w:r>
          <w:tab/>
        </w:r>
        <w:r>
          <w:fldChar w:fldCharType="begin"/>
        </w:r>
        <w:r>
          <w:instrText xml:space="preserve"> PAGEREF _Toc16716 \h </w:instrText>
        </w:r>
        <w:r>
          <w:fldChar w:fldCharType="separate"/>
        </w:r>
        <w:r>
          <w:t>29</w:t>
        </w:r>
        <w:r>
          <w:fldChar w:fldCharType="end"/>
        </w:r>
      </w:hyperlink>
    </w:p>
    <w:p>
      <w:pPr>
        <w:pStyle w:val="TOC2"/>
        <w:tabs>
          <w:tab w:val="right" w:leader="dot" w:pos="8306"/>
        </w:tabs>
      </w:pPr>
      <w:hyperlink w:anchor="_Toc11050" w:history="1">
        <w:r>
          <w:rPr>
            <w:rFonts w:ascii="仿宋" w:eastAsia="仿宋" w:hAnsi="仿宋" w:cs="仿宋" w:hint="eastAsia"/>
            <w:lang w:eastAsia="zh-CN"/>
          </w:rPr>
          <w:t>(三)、市场风险大</w:t>
        </w:r>
        <w:r>
          <w:tab/>
        </w:r>
        <w:r>
          <w:fldChar w:fldCharType="begin"/>
        </w:r>
        <w:r>
          <w:instrText xml:space="preserve"> PAGEREF _Toc11050 \h </w:instrText>
        </w:r>
        <w:r>
          <w:fldChar w:fldCharType="separate"/>
        </w:r>
        <w:r>
          <w:t>31</w:t>
        </w:r>
        <w:r>
          <w:fldChar w:fldCharType="end"/>
        </w:r>
      </w:hyperlink>
    </w:p>
    <w:p>
      <w:pPr>
        <w:pStyle w:val="TOC2"/>
        <w:tabs>
          <w:tab w:val="right" w:leader="dot" w:pos="8306"/>
        </w:tabs>
      </w:pPr>
      <w:hyperlink w:anchor="_Toc31459" w:history="1">
        <w:r>
          <w:rPr>
            <w:rFonts w:ascii="仿宋" w:eastAsia="仿宋" w:hAnsi="仿宋" w:cs="仿宋" w:hint="eastAsia"/>
            <w:lang w:eastAsia="zh-CN"/>
          </w:rPr>
          <w:t>(四)、利润率高</w:t>
        </w:r>
        <w:r>
          <w:tab/>
        </w:r>
        <w:r>
          <w:fldChar w:fldCharType="begin"/>
        </w:r>
        <w:r>
          <w:instrText xml:space="preserve"> PAGEREF _Toc31459 \h </w:instrText>
        </w:r>
        <w:r>
          <w:fldChar w:fldCharType="separate"/>
        </w:r>
        <w:r>
          <w:t>33</w:t>
        </w:r>
        <w:r>
          <w:fldChar w:fldCharType="end"/>
        </w:r>
      </w:hyperlink>
    </w:p>
    <w:p>
      <w:pPr>
        <w:pStyle w:val="TOC1"/>
        <w:tabs>
          <w:tab w:val="right" w:leader="dot" w:pos="8306"/>
        </w:tabs>
      </w:pPr>
      <w:hyperlink w:anchor="_Toc9200" w:history="1">
        <w:r>
          <w:rPr>
            <w:rFonts w:ascii="仿宋" w:eastAsia="仿宋" w:hAnsi="仿宋" w:cs="仿宋" w:hint="eastAsia"/>
            <w:lang w:eastAsia="zh-CN"/>
          </w:rPr>
          <w:t>九、车辆排放项目环境影响分析</w:t>
        </w:r>
        <w:r>
          <w:tab/>
        </w:r>
        <w:r>
          <w:fldChar w:fldCharType="begin"/>
        </w:r>
        <w:r>
          <w:instrText xml:space="preserve"> PAGEREF _Toc9200 \h </w:instrText>
        </w:r>
        <w:r>
          <w:fldChar w:fldCharType="separate"/>
        </w:r>
        <w:r>
          <w:t>35</w:t>
        </w:r>
        <w:r>
          <w:fldChar w:fldCharType="end"/>
        </w:r>
      </w:hyperlink>
    </w:p>
    <w:p>
      <w:pPr>
        <w:pStyle w:val="TOC2"/>
        <w:tabs>
          <w:tab w:val="right" w:leader="dot" w:pos="8306"/>
        </w:tabs>
      </w:pPr>
      <w:hyperlink w:anchor="_Toc24460" w:history="1">
        <w:r>
          <w:rPr>
            <w:rFonts w:ascii="仿宋" w:eastAsia="仿宋" w:hAnsi="仿宋" w:cs="仿宋" w:hint="eastAsia"/>
            <w:lang w:eastAsia="zh-CN"/>
          </w:rPr>
          <w:t>(一)、建设区域环境质量现状</w:t>
        </w:r>
        <w:r>
          <w:tab/>
        </w:r>
        <w:r>
          <w:fldChar w:fldCharType="begin"/>
        </w:r>
        <w:r>
          <w:instrText xml:space="preserve"> PAGEREF _Toc24460 \h </w:instrText>
        </w:r>
        <w:r>
          <w:fldChar w:fldCharType="separate"/>
        </w:r>
        <w:r>
          <w:t>35</w:t>
        </w:r>
        <w:r>
          <w:fldChar w:fldCharType="end"/>
        </w:r>
      </w:hyperlink>
    </w:p>
    <w:p>
      <w:pPr>
        <w:pStyle w:val="TOC2"/>
        <w:tabs>
          <w:tab w:val="right" w:leader="dot" w:pos="8306"/>
        </w:tabs>
      </w:pPr>
      <w:hyperlink w:anchor="_Toc18971" w:history="1">
        <w:r>
          <w:rPr>
            <w:rFonts w:ascii="仿宋" w:eastAsia="仿宋" w:hAnsi="仿宋" w:cs="仿宋" w:hint="eastAsia"/>
            <w:lang w:eastAsia="zh-CN"/>
          </w:rPr>
          <w:t>(二)、建设期环境保护</w:t>
        </w:r>
        <w:r>
          <w:tab/>
        </w:r>
        <w:r>
          <w:fldChar w:fldCharType="begin"/>
        </w:r>
        <w:r>
          <w:instrText xml:space="preserve"> PAGEREF _Toc18971 \h </w:instrText>
        </w:r>
        <w:r>
          <w:fldChar w:fldCharType="separate"/>
        </w:r>
        <w:r>
          <w:t>37</w:t>
        </w:r>
        <w:r>
          <w:fldChar w:fldCharType="end"/>
        </w:r>
      </w:hyperlink>
    </w:p>
    <w:p>
      <w:pPr>
        <w:pStyle w:val="TOC2"/>
        <w:tabs>
          <w:tab w:val="right" w:leader="dot" w:pos="8306"/>
        </w:tabs>
      </w:pPr>
      <w:hyperlink w:anchor="_Toc11576" w:history="1">
        <w:r>
          <w:rPr>
            <w:rFonts w:ascii="仿宋" w:eastAsia="仿宋" w:hAnsi="仿宋" w:cs="仿宋" w:hint="eastAsia"/>
            <w:lang w:eastAsia="zh-CN"/>
          </w:rPr>
          <w:t>(三)、运营期环境保护</w:t>
        </w:r>
        <w:r>
          <w:tab/>
        </w:r>
        <w:r>
          <w:fldChar w:fldCharType="begin"/>
        </w:r>
        <w:r>
          <w:instrText xml:space="preserve"> PAGEREF _Toc11576 \h </w:instrText>
        </w:r>
        <w:r>
          <w:fldChar w:fldCharType="separate"/>
        </w:r>
        <w:r>
          <w:t>38</w:t>
        </w:r>
        <w:r>
          <w:fldChar w:fldCharType="end"/>
        </w:r>
      </w:hyperlink>
    </w:p>
    <w:p>
      <w:pPr>
        <w:pStyle w:val="TOC2"/>
        <w:tabs>
          <w:tab w:val="right" w:leader="dot" w:pos="8306"/>
        </w:tabs>
      </w:pPr>
      <w:hyperlink w:anchor="_Toc27316" w:history="1">
        <w:r>
          <w:rPr>
            <w:rFonts w:ascii="仿宋" w:eastAsia="仿宋" w:hAnsi="仿宋" w:cs="仿宋" w:hint="eastAsia"/>
            <w:lang w:eastAsia="zh-CN"/>
          </w:rPr>
          <w:t>(四)、车辆排放项目建设对区域经济的影响</w:t>
        </w:r>
        <w:r>
          <w:tab/>
        </w:r>
        <w:r>
          <w:fldChar w:fldCharType="begin"/>
        </w:r>
        <w:r>
          <w:instrText xml:space="preserve"> PAGEREF _Toc27316 \h </w:instrText>
        </w:r>
        <w:r>
          <w:fldChar w:fldCharType="separate"/>
        </w:r>
        <w:r>
          <w:t>39</w:t>
        </w:r>
        <w:r>
          <w:fldChar w:fldCharType="end"/>
        </w:r>
      </w:hyperlink>
    </w:p>
    <w:p>
      <w:pPr>
        <w:pStyle w:val="TOC2"/>
        <w:tabs>
          <w:tab w:val="right" w:leader="dot" w:pos="8306"/>
        </w:tabs>
      </w:pPr>
      <w:hyperlink w:anchor="_Toc20537" w:history="1">
        <w:r>
          <w:rPr>
            <w:rFonts w:ascii="仿宋" w:eastAsia="仿宋" w:hAnsi="仿宋" w:cs="仿宋" w:hint="eastAsia"/>
            <w:lang w:eastAsia="zh-CN"/>
          </w:rPr>
          <w:t>(五)、废弃物处理</w:t>
        </w:r>
        <w:r>
          <w:tab/>
        </w:r>
        <w:r>
          <w:fldChar w:fldCharType="begin"/>
        </w:r>
        <w:r>
          <w:instrText xml:space="preserve"> PAGEREF _Toc20537 \h </w:instrText>
        </w:r>
        <w:r>
          <w:fldChar w:fldCharType="separate"/>
        </w:r>
        <w:r>
          <w:t>41</w:t>
        </w:r>
        <w:r>
          <w:fldChar w:fldCharType="end"/>
        </w:r>
      </w:hyperlink>
    </w:p>
    <w:p>
      <w:pPr>
        <w:pStyle w:val="TOC2"/>
        <w:tabs>
          <w:tab w:val="right" w:leader="dot" w:pos="8306"/>
        </w:tabs>
      </w:pPr>
      <w:hyperlink w:anchor="_Toc3691" w:history="1">
        <w:r>
          <w:rPr>
            <w:rFonts w:ascii="仿宋" w:eastAsia="仿宋" w:hAnsi="仿宋" w:cs="仿宋" w:hint="eastAsia"/>
            <w:lang w:eastAsia="zh-CN"/>
          </w:rPr>
          <w:t>(六)、特殊环境影响分析</w:t>
        </w:r>
        <w:r>
          <w:tab/>
        </w:r>
        <w:r>
          <w:fldChar w:fldCharType="begin"/>
        </w:r>
        <w:r>
          <w:instrText xml:space="preserve"> PAGEREF _Toc3691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35" w:history="1">
        <w:r>
          <w:rPr>
            <w:rFonts w:ascii="仿宋" w:eastAsia="仿宋" w:hAnsi="仿宋" w:cs="仿宋" w:hint="eastAsia"/>
            <w:lang w:eastAsia="zh-CN"/>
          </w:rPr>
          <w:t>(七)、清洁生产</w:t>
        </w:r>
        <w:r>
          <w:tab/>
        </w:r>
        <w:r>
          <w:fldChar w:fldCharType="begin"/>
        </w:r>
        <w:r>
          <w:instrText xml:space="preserve"> PAGEREF _Toc28035 \h </w:instrText>
        </w:r>
        <w:r>
          <w:fldChar w:fldCharType="separate"/>
        </w:r>
        <w:r>
          <w:t>43</w:t>
        </w:r>
        <w:r>
          <w:fldChar w:fldCharType="end"/>
        </w:r>
      </w:hyperlink>
    </w:p>
    <w:p>
      <w:pPr>
        <w:pStyle w:val="TOC2"/>
        <w:tabs>
          <w:tab w:val="right" w:leader="dot" w:pos="8306"/>
        </w:tabs>
      </w:pPr>
      <w:hyperlink w:anchor="_Toc4451" w:history="1">
        <w:r>
          <w:rPr>
            <w:rFonts w:ascii="仿宋" w:eastAsia="仿宋" w:hAnsi="仿宋" w:cs="仿宋" w:hint="eastAsia"/>
            <w:lang w:eastAsia="zh-CN"/>
          </w:rPr>
          <w:t>(八)、环境保护综合评价</w:t>
        </w:r>
        <w:r>
          <w:tab/>
        </w:r>
        <w:r>
          <w:fldChar w:fldCharType="begin"/>
        </w:r>
        <w:r>
          <w:instrText xml:space="preserve"> PAGEREF _Toc4451 \h </w:instrText>
        </w:r>
        <w:r>
          <w:fldChar w:fldCharType="separate"/>
        </w:r>
        <w:r>
          <w:t>45</w:t>
        </w:r>
        <w:r>
          <w:fldChar w:fldCharType="end"/>
        </w:r>
      </w:hyperlink>
    </w:p>
    <w:p>
      <w:pPr>
        <w:pStyle w:val="TOC1"/>
        <w:tabs>
          <w:tab w:val="right" w:leader="dot" w:pos="8306"/>
        </w:tabs>
      </w:pPr>
      <w:hyperlink w:anchor="_Toc30655" w:history="1">
        <w:r>
          <w:rPr>
            <w:rFonts w:ascii="仿宋" w:eastAsia="仿宋" w:hAnsi="仿宋" w:cs="仿宋" w:hint="eastAsia"/>
            <w:lang w:eastAsia="zh-CN"/>
          </w:rPr>
          <w:t>十、生产安全保护</w:t>
        </w:r>
        <w:r>
          <w:tab/>
        </w:r>
        <w:r>
          <w:fldChar w:fldCharType="begin"/>
        </w:r>
        <w:r>
          <w:instrText xml:space="preserve"> PAGEREF _Toc30655 \h </w:instrText>
        </w:r>
        <w:r>
          <w:fldChar w:fldCharType="separate"/>
        </w:r>
        <w:r>
          <w:t>46</w:t>
        </w:r>
        <w:r>
          <w:fldChar w:fldCharType="end"/>
        </w:r>
      </w:hyperlink>
    </w:p>
    <w:p>
      <w:pPr>
        <w:pStyle w:val="TOC2"/>
        <w:tabs>
          <w:tab w:val="right" w:leader="dot" w:pos="8306"/>
        </w:tabs>
      </w:pPr>
      <w:hyperlink w:anchor="_Toc20070" w:history="1">
        <w:r>
          <w:rPr>
            <w:rFonts w:ascii="仿宋" w:eastAsia="仿宋" w:hAnsi="仿宋" w:cs="仿宋" w:hint="eastAsia"/>
            <w:lang w:eastAsia="zh-CN"/>
          </w:rPr>
          <w:t>(一)、消防安全</w:t>
        </w:r>
        <w:r>
          <w:tab/>
        </w:r>
        <w:r>
          <w:fldChar w:fldCharType="begin"/>
        </w:r>
        <w:r>
          <w:instrText xml:space="preserve"> PAGEREF _Toc20070 \h </w:instrText>
        </w:r>
        <w:r>
          <w:fldChar w:fldCharType="separate"/>
        </w:r>
        <w:r>
          <w:t>46</w:t>
        </w:r>
        <w:r>
          <w:fldChar w:fldCharType="end"/>
        </w:r>
      </w:hyperlink>
    </w:p>
    <w:p>
      <w:pPr>
        <w:pStyle w:val="TOC2"/>
        <w:tabs>
          <w:tab w:val="right" w:leader="dot" w:pos="8306"/>
        </w:tabs>
      </w:pPr>
      <w:hyperlink w:anchor="_Toc28204" w:history="1">
        <w:r>
          <w:rPr>
            <w:rFonts w:ascii="仿宋" w:eastAsia="仿宋" w:hAnsi="仿宋" w:cs="仿宋" w:hint="eastAsia"/>
            <w:lang w:eastAsia="zh-CN"/>
          </w:rPr>
          <w:t>(二)、防火防爆总图布置措施</w:t>
        </w:r>
        <w:r>
          <w:tab/>
        </w:r>
        <w:r>
          <w:fldChar w:fldCharType="begin"/>
        </w:r>
        <w:r>
          <w:instrText xml:space="preserve"> PAGEREF _Toc28204 \h </w:instrText>
        </w:r>
        <w:r>
          <w:fldChar w:fldCharType="separate"/>
        </w:r>
        <w:r>
          <w:t>47</w:t>
        </w:r>
        <w:r>
          <w:fldChar w:fldCharType="end"/>
        </w:r>
      </w:hyperlink>
    </w:p>
    <w:p>
      <w:pPr>
        <w:pStyle w:val="TOC2"/>
        <w:tabs>
          <w:tab w:val="right" w:leader="dot" w:pos="8306"/>
        </w:tabs>
      </w:pPr>
      <w:hyperlink w:anchor="_Toc8402" w:history="1">
        <w:r>
          <w:rPr>
            <w:rFonts w:ascii="仿宋" w:eastAsia="仿宋" w:hAnsi="仿宋" w:cs="仿宋" w:hint="eastAsia"/>
            <w:lang w:eastAsia="zh-CN"/>
          </w:rPr>
          <w:t>(三)、自然灾害防范措施</w:t>
        </w:r>
        <w:r>
          <w:tab/>
        </w:r>
        <w:r>
          <w:fldChar w:fldCharType="begin"/>
        </w:r>
        <w:r>
          <w:instrText xml:space="preserve"> PAGEREF _Toc8402 \h </w:instrText>
        </w:r>
        <w:r>
          <w:fldChar w:fldCharType="separate"/>
        </w:r>
        <w:r>
          <w:t>48</w:t>
        </w:r>
        <w:r>
          <w:fldChar w:fldCharType="end"/>
        </w:r>
      </w:hyperlink>
    </w:p>
    <w:p>
      <w:pPr>
        <w:pStyle w:val="TOC2"/>
        <w:tabs>
          <w:tab w:val="right" w:leader="dot" w:pos="8306"/>
        </w:tabs>
      </w:pPr>
      <w:hyperlink w:anchor="_Toc7020" w:history="1">
        <w:r>
          <w:rPr>
            <w:rFonts w:ascii="仿宋" w:eastAsia="仿宋" w:hAnsi="仿宋" w:cs="仿宋" w:hint="eastAsia"/>
            <w:lang w:eastAsia="zh-CN"/>
          </w:rPr>
          <w:t>(四)、安全色及安全标志使用要求</w:t>
        </w:r>
        <w:r>
          <w:tab/>
        </w:r>
        <w:r>
          <w:fldChar w:fldCharType="begin"/>
        </w:r>
        <w:r>
          <w:instrText xml:space="preserve"> PAGEREF _Toc7020 \h </w:instrText>
        </w:r>
        <w:r>
          <w:fldChar w:fldCharType="separate"/>
        </w:r>
        <w:r>
          <w:t>49</w:t>
        </w:r>
        <w:r>
          <w:fldChar w:fldCharType="end"/>
        </w:r>
      </w:hyperlink>
    </w:p>
    <w:p>
      <w:pPr>
        <w:pStyle w:val="TOC2"/>
        <w:tabs>
          <w:tab w:val="right" w:leader="dot" w:pos="8306"/>
        </w:tabs>
      </w:pPr>
      <w:hyperlink w:anchor="_Toc23217" w:history="1">
        <w:r>
          <w:rPr>
            <w:rFonts w:ascii="仿宋" w:eastAsia="仿宋" w:hAnsi="仿宋" w:cs="仿宋" w:hint="eastAsia"/>
            <w:lang w:eastAsia="zh-CN"/>
          </w:rPr>
          <w:t>(五)、防尘防毒措施</w:t>
        </w:r>
        <w:r>
          <w:tab/>
        </w:r>
        <w:r>
          <w:fldChar w:fldCharType="begin"/>
        </w:r>
        <w:r>
          <w:instrText xml:space="preserve"> PAGEREF _Toc23217 \h </w:instrText>
        </w:r>
        <w:r>
          <w:fldChar w:fldCharType="separate"/>
        </w:r>
        <w:r>
          <w:t>50</w:t>
        </w:r>
        <w:r>
          <w:fldChar w:fldCharType="end"/>
        </w:r>
      </w:hyperlink>
    </w:p>
    <w:p>
      <w:pPr>
        <w:pStyle w:val="TOC2"/>
        <w:tabs>
          <w:tab w:val="right" w:leader="dot" w:pos="8306"/>
        </w:tabs>
      </w:pPr>
      <w:hyperlink w:anchor="_Toc7067" w:history="1">
        <w:r>
          <w:rPr>
            <w:rFonts w:ascii="仿宋" w:eastAsia="仿宋" w:hAnsi="仿宋" w:cs="仿宋" w:hint="eastAsia"/>
            <w:lang w:eastAsia="zh-CN"/>
          </w:rPr>
          <w:t>(六)、防静电、触电防护及防雷措施</w:t>
        </w:r>
        <w:r>
          <w:tab/>
        </w:r>
        <w:r>
          <w:fldChar w:fldCharType="begin"/>
        </w:r>
        <w:r>
          <w:instrText xml:space="preserve"> PAGEREF _Toc7067 \h </w:instrText>
        </w:r>
        <w:r>
          <w:fldChar w:fldCharType="separate"/>
        </w:r>
        <w:r>
          <w:t>51</w:t>
        </w:r>
        <w:r>
          <w:fldChar w:fldCharType="end"/>
        </w:r>
      </w:hyperlink>
    </w:p>
    <w:p>
      <w:pPr>
        <w:pStyle w:val="TOC2"/>
        <w:tabs>
          <w:tab w:val="right" w:leader="dot" w:pos="8306"/>
        </w:tabs>
      </w:pPr>
      <w:hyperlink w:anchor="_Toc30943" w:history="1">
        <w:r>
          <w:rPr>
            <w:rFonts w:ascii="仿宋" w:eastAsia="仿宋" w:hAnsi="仿宋" w:cs="仿宋" w:hint="eastAsia"/>
            <w:lang w:eastAsia="zh-CN"/>
          </w:rPr>
          <w:t>(七)、机械设备安全保障措施</w:t>
        </w:r>
        <w:r>
          <w:tab/>
        </w:r>
        <w:r>
          <w:fldChar w:fldCharType="begin"/>
        </w:r>
        <w:r>
          <w:instrText xml:space="preserve"> PAGEREF _Toc30943 \h </w:instrText>
        </w:r>
        <w:r>
          <w:fldChar w:fldCharType="separate"/>
        </w:r>
        <w:r>
          <w:t>52</w:t>
        </w:r>
        <w:r>
          <w:fldChar w:fldCharType="end"/>
        </w:r>
      </w:hyperlink>
    </w:p>
    <w:p>
      <w:pPr>
        <w:pStyle w:val="TOC1"/>
        <w:tabs>
          <w:tab w:val="right" w:leader="dot" w:pos="8306"/>
        </w:tabs>
      </w:pPr>
      <w:hyperlink w:anchor="_Toc27766" w:history="1">
        <w:r>
          <w:rPr>
            <w:rFonts w:ascii="仿宋" w:eastAsia="仿宋" w:hAnsi="仿宋" w:cs="仿宋" w:hint="eastAsia"/>
            <w:lang w:eastAsia="zh-CN"/>
          </w:rPr>
          <w:t>十一、车辆排放项目投资规划</w:t>
        </w:r>
        <w:r>
          <w:tab/>
        </w:r>
        <w:r>
          <w:fldChar w:fldCharType="begin"/>
        </w:r>
        <w:r>
          <w:instrText xml:space="preserve"> PAGEREF _Toc27766 \h </w:instrText>
        </w:r>
        <w:r>
          <w:fldChar w:fldCharType="separate"/>
        </w:r>
        <w:r>
          <w:t>54</w:t>
        </w:r>
        <w:r>
          <w:fldChar w:fldCharType="end"/>
        </w:r>
      </w:hyperlink>
    </w:p>
    <w:p>
      <w:pPr>
        <w:pStyle w:val="TOC2"/>
        <w:tabs>
          <w:tab w:val="right" w:leader="dot" w:pos="8306"/>
        </w:tabs>
      </w:pPr>
      <w:hyperlink w:anchor="_Toc27959" w:history="1">
        <w:r>
          <w:rPr>
            <w:rFonts w:ascii="仿宋" w:eastAsia="仿宋" w:hAnsi="仿宋" w:cs="仿宋" w:hint="eastAsia"/>
            <w:lang w:eastAsia="zh-CN"/>
          </w:rPr>
          <w:t>(一)、车辆排放项目总投资估算</w:t>
        </w:r>
        <w:r>
          <w:tab/>
        </w:r>
        <w:r>
          <w:fldChar w:fldCharType="begin"/>
        </w:r>
        <w:r>
          <w:instrText xml:space="preserve"> PAGEREF _Toc27959 \h </w:instrText>
        </w:r>
        <w:r>
          <w:fldChar w:fldCharType="separate"/>
        </w:r>
        <w:r>
          <w:t>54</w:t>
        </w:r>
        <w:r>
          <w:fldChar w:fldCharType="end"/>
        </w:r>
      </w:hyperlink>
    </w:p>
    <w:p>
      <w:pPr>
        <w:pStyle w:val="TOC2"/>
        <w:tabs>
          <w:tab w:val="right" w:leader="dot" w:pos="8306"/>
        </w:tabs>
      </w:pPr>
      <w:hyperlink w:anchor="_Toc8022" w:history="1">
        <w:r>
          <w:rPr>
            <w:rFonts w:ascii="仿宋" w:eastAsia="仿宋" w:hAnsi="仿宋" w:cs="仿宋" w:hint="eastAsia"/>
            <w:lang w:eastAsia="zh-CN"/>
          </w:rPr>
          <w:t>(二)、资金筹措</w:t>
        </w:r>
        <w:r>
          <w:tab/>
        </w:r>
        <w:r>
          <w:fldChar w:fldCharType="begin"/>
        </w:r>
        <w:r>
          <w:instrText xml:space="preserve"> PAGEREF _Toc8022 \h </w:instrText>
        </w:r>
        <w:r>
          <w:fldChar w:fldCharType="separate"/>
        </w:r>
        <w:r>
          <w:t>55</w:t>
        </w:r>
        <w:r>
          <w:fldChar w:fldCharType="end"/>
        </w:r>
      </w:hyperlink>
    </w:p>
    <w:p>
      <w:pPr>
        <w:pStyle w:val="TOC1"/>
        <w:tabs>
          <w:tab w:val="right" w:leader="dot" w:pos="8306"/>
        </w:tabs>
      </w:pPr>
      <w:hyperlink w:anchor="_Toc22278" w:history="1">
        <w:r>
          <w:rPr>
            <w:rFonts w:ascii="仿宋" w:eastAsia="仿宋" w:hAnsi="仿宋" w:cs="仿宋" w:hint="eastAsia"/>
            <w:lang w:eastAsia="zh-CN"/>
          </w:rPr>
          <w:t>十二、车辆排放项目经营效益</w:t>
        </w:r>
        <w:r>
          <w:tab/>
        </w:r>
        <w:r>
          <w:fldChar w:fldCharType="begin"/>
        </w:r>
        <w:r>
          <w:instrText xml:space="preserve"> PAGEREF _Toc22278 \h </w:instrText>
        </w:r>
        <w:r>
          <w:fldChar w:fldCharType="separate"/>
        </w:r>
        <w:r>
          <w:t>56</w:t>
        </w:r>
        <w:r>
          <w:fldChar w:fldCharType="end"/>
        </w:r>
      </w:hyperlink>
    </w:p>
    <w:p>
      <w:pPr>
        <w:pStyle w:val="TOC2"/>
        <w:tabs>
          <w:tab w:val="right" w:leader="dot" w:pos="8306"/>
        </w:tabs>
      </w:pPr>
      <w:hyperlink w:anchor="_Toc17472" w:history="1">
        <w:r>
          <w:rPr>
            <w:rFonts w:ascii="仿宋" w:eastAsia="仿宋" w:hAnsi="仿宋" w:cs="仿宋" w:hint="eastAsia"/>
            <w:lang w:eastAsia="zh-CN"/>
          </w:rPr>
          <w:t>(一)、经济评价财务测算</w:t>
        </w:r>
        <w:r>
          <w:tab/>
        </w:r>
        <w:r>
          <w:fldChar w:fldCharType="begin"/>
        </w:r>
        <w:r>
          <w:instrText xml:space="preserve"> PAGEREF _Toc17472 \h </w:instrText>
        </w:r>
        <w:r>
          <w:fldChar w:fldCharType="separate"/>
        </w:r>
        <w:r>
          <w:t>56</w:t>
        </w:r>
        <w:r>
          <w:fldChar w:fldCharType="end"/>
        </w:r>
      </w:hyperlink>
    </w:p>
    <w:p>
      <w:pPr>
        <w:pStyle w:val="TOC2"/>
        <w:tabs>
          <w:tab w:val="right" w:leader="dot" w:pos="8306"/>
        </w:tabs>
      </w:pPr>
      <w:hyperlink w:anchor="_Toc1125" w:history="1">
        <w:r>
          <w:rPr>
            <w:rFonts w:ascii="仿宋" w:eastAsia="仿宋" w:hAnsi="仿宋" w:cs="仿宋" w:hint="eastAsia"/>
            <w:lang w:eastAsia="zh-CN"/>
          </w:rPr>
          <w:t>(二)、车辆排放项目盈利能力分析</w:t>
        </w:r>
        <w:r>
          <w:tab/>
        </w:r>
        <w:r>
          <w:fldChar w:fldCharType="begin"/>
        </w:r>
        <w:r>
          <w:instrText xml:space="preserve"> PAGEREF _Toc1125 \h </w:instrText>
        </w:r>
        <w:r>
          <w:fldChar w:fldCharType="separate"/>
        </w:r>
        <w:r>
          <w:t>57</w:t>
        </w:r>
        <w:r>
          <w:fldChar w:fldCharType="end"/>
        </w:r>
      </w:hyperlink>
    </w:p>
    <w:p>
      <w:pPr>
        <w:pStyle w:val="TOC1"/>
        <w:tabs>
          <w:tab w:val="right" w:leader="dot" w:pos="8306"/>
        </w:tabs>
      </w:pPr>
      <w:hyperlink w:anchor="_Toc7785" w:history="1">
        <w:r>
          <w:rPr>
            <w:rFonts w:ascii="仿宋" w:eastAsia="仿宋" w:hAnsi="仿宋" w:cs="仿宋" w:hint="eastAsia"/>
            <w:lang w:eastAsia="zh-CN"/>
          </w:rPr>
          <w:t>十三、风险识别与分类</w:t>
        </w:r>
        <w:r>
          <w:tab/>
        </w:r>
        <w:r>
          <w:fldChar w:fldCharType="begin"/>
        </w:r>
        <w:r>
          <w:instrText xml:space="preserve"> PAGEREF _Toc7785 \h </w:instrText>
        </w:r>
        <w:r>
          <w:fldChar w:fldCharType="separate"/>
        </w:r>
        <w:r>
          <w:t>58</w:t>
        </w:r>
        <w:r>
          <w:fldChar w:fldCharType="end"/>
        </w:r>
      </w:hyperlink>
    </w:p>
    <w:p>
      <w:pPr>
        <w:pStyle w:val="TOC2"/>
        <w:tabs>
          <w:tab w:val="right" w:leader="dot" w:pos="8306"/>
        </w:tabs>
      </w:pPr>
      <w:hyperlink w:anchor="_Toc11055" w:history="1">
        <w:r>
          <w:rPr>
            <w:rFonts w:ascii="仿宋" w:eastAsia="仿宋" w:hAnsi="仿宋" w:cs="仿宋" w:hint="eastAsia"/>
            <w:lang w:eastAsia="zh-CN"/>
          </w:rPr>
          <w:t>(一)、风险识别</w:t>
        </w:r>
        <w:r>
          <w:tab/>
        </w:r>
        <w:r>
          <w:fldChar w:fldCharType="begin"/>
        </w:r>
        <w:r>
          <w:instrText xml:space="preserve"> PAGEREF _Toc11055 \h </w:instrText>
        </w:r>
        <w:r>
          <w:fldChar w:fldCharType="separate"/>
        </w:r>
        <w:r>
          <w:t>58</w:t>
        </w:r>
        <w:r>
          <w:fldChar w:fldCharType="end"/>
        </w:r>
      </w:hyperlink>
    </w:p>
    <w:p>
      <w:pPr>
        <w:pStyle w:val="TOC2"/>
        <w:tabs>
          <w:tab w:val="right" w:leader="dot" w:pos="8306"/>
        </w:tabs>
      </w:pPr>
      <w:hyperlink w:anchor="_Toc30169" w:history="1">
        <w:r>
          <w:rPr>
            <w:rFonts w:ascii="仿宋" w:eastAsia="仿宋" w:hAnsi="仿宋" w:cs="仿宋" w:hint="eastAsia"/>
            <w:lang w:eastAsia="zh-CN"/>
          </w:rPr>
          <w:t>(二)、风险分类</w:t>
        </w:r>
        <w:r>
          <w:tab/>
        </w:r>
        <w:r>
          <w:fldChar w:fldCharType="begin"/>
        </w:r>
        <w:r>
          <w:instrText xml:space="preserve"> PAGEREF _Toc30169 \h </w:instrText>
        </w:r>
        <w:r>
          <w:fldChar w:fldCharType="separate"/>
        </w:r>
        <w:r>
          <w:t>59</w:t>
        </w:r>
        <w:r>
          <w:fldChar w:fldCharType="end"/>
        </w:r>
      </w:hyperlink>
    </w:p>
    <w:p>
      <w:pPr>
        <w:pStyle w:val="TOC1"/>
        <w:tabs>
          <w:tab w:val="right" w:leader="dot" w:pos="8306"/>
        </w:tabs>
      </w:pPr>
      <w:hyperlink w:anchor="_Toc32410" w:history="1">
        <w:r>
          <w:rPr>
            <w:rFonts w:ascii="仿宋" w:eastAsia="仿宋" w:hAnsi="仿宋" w:cs="仿宋" w:hint="eastAsia"/>
            <w:lang w:eastAsia="zh-CN"/>
          </w:rPr>
          <w:t>十四、车辆排放项目变更管理</w:t>
        </w:r>
        <w:r>
          <w:tab/>
        </w:r>
        <w:r>
          <w:fldChar w:fldCharType="begin"/>
        </w:r>
        <w:r>
          <w:instrText xml:space="preserve"> PAGEREF _Toc32410 \h </w:instrText>
        </w:r>
        <w:r>
          <w:fldChar w:fldCharType="separate"/>
        </w:r>
        <w:r>
          <w:t>61</w:t>
        </w:r>
        <w:r>
          <w:fldChar w:fldCharType="end"/>
        </w:r>
      </w:hyperlink>
    </w:p>
    <w:p>
      <w:pPr>
        <w:pStyle w:val="TOC2"/>
        <w:tabs>
          <w:tab w:val="right" w:leader="dot" w:pos="8306"/>
        </w:tabs>
      </w:pPr>
      <w:hyperlink w:anchor="_Toc14091" w:history="1">
        <w:r>
          <w:rPr>
            <w:rFonts w:ascii="仿宋" w:eastAsia="仿宋" w:hAnsi="仿宋" w:cs="仿宋" w:hint="eastAsia"/>
            <w:lang w:eastAsia="zh-CN"/>
          </w:rPr>
          <w:t>(一)、变更申请与评估</w:t>
        </w:r>
        <w:r>
          <w:tab/>
        </w:r>
        <w:r>
          <w:fldChar w:fldCharType="begin"/>
        </w:r>
        <w:r>
          <w:instrText xml:space="preserve"> PAGEREF _Toc14091 \h </w:instrText>
        </w:r>
        <w:r>
          <w:fldChar w:fldCharType="separate"/>
        </w:r>
        <w:r>
          <w:t>61</w:t>
        </w:r>
        <w:r>
          <w:fldChar w:fldCharType="end"/>
        </w:r>
      </w:hyperlink>
    </w:p>
    <w:p>
      <w:pPr>
        <w:pStyle w:val="TOC2"/>
        <w:tabs>
          <w:tab w:val="right" w:leader="dot" w:pos="8306"/>
        </w:tabs>
      </w:pPr>
      <w:hyperlink w:anchor="_Toc11978" w:history="1">
        <w:r>
          <w:rPr>
            <w:rFonts w:ascii="仿宋" w:eastAsia="仿宋" w:hAnsi="仿宋" w:cs="仿宋" w:hint="eastAsia"/>
            <w:lang w:eastAsia="zh-CN"/>
          </w:rPr>
          <w:t>(二)、变更实施与控制</w:t>
        </w:r>
        <w:r>
          <w:tab/>
        </w:r>
        <w:r>
          <w:fldChar w:fldCharType="begin"/>
        </w:r>
        <w:r>
          <w:instrText xml:space="preserve"> PAGEREF _Toc11978 \h </w:instrText>
        </w:r>
        <w:r>
          <w:fldChar w:fldCharType="separate"/>
        </w:r>
        <w:r>
          <w:t>61</w:t>
        </w:r>
        <w:r>
          <w:fldChar w:fldCharType="end"/>
        </w:r>
      </w:hyperlink>
    </w:p>
    <w:p>
      <w:pPr>
        <w:pStyle w:val="TOC1"/>
        <w:tabs>
          <w:tab w:val="right" w:leader="dot" w:pos="8306"/>
        </w:tabs>
      </w:pPr>
      <w:hyperlink w:anchor="_Toc22725" w:history="1">
        <w:r>
          <w:rPr>
            <w:rFonts w:ascii="仿宋" w:eastAsia="仿宋" w:hAnsi="仿宋" w:cs="仿宋" w:hint="eastAsia"/>
            <w:lang w:eastAsia="zh-CN"/>
          </w:rPr>
          <w:t>十五、车辆排放项目实施保障措施</w:t>
        </w:r>
        <w:r>
          <w:tab/>
        </w:r>
        <w:r>
          <w:fldChar w:fldCharType="begin"/>
        </w:r>
        <w:r>
          <w:instrText xml:space="preserve"> PAGEREF _Toc22725 \h </w:instrText>
        </w:r>
        <w:r>
          <w:fldChar w:fldCharType="separate"/>
        </w:r>
        <w:r>
          <w:t>62</w:t>
        </w:r>
        <w:r>
          <w:fldChar w:fldCharType="end"/>
        </w:r>
      </w:hyperlink>
    </w:p>
    <w:p>
      <w:pPr>
        <w:pStyle w:val="TOC2"/>
        <w:tabs>
          <w:tab w:val="right" w:leader="dot" w:pos="8306"/>
        </w:tabs>
      </w:pPr>
      <w:hyperlink w:anchor="_Toc2521" w:history="1">
        <w:r>
          <w:rPr>
            <w:rFonts w:ascii="仿宋" w:eastAsia="仿宋" w:hAnsi="仿宋" w:cs="仿宋" w:hint="eastAsia"/>
            <w:lang w:eastAsia="zh-CN"/>
          </w:rPr>
          <w:t>(一)、车辆排放项目实施保障机制</w:t>
        </w:r>
        <w:r>
          <w:tab/>
        </w:r>
        <w:r>
          <w:fldChar w:fldCharType="begin"/>
        </w:r>
        <w:r>
          <w:instrText xml:space="preserve"> PAGEREF _Toc2521 \h </w:instrText>
        </w:r>
        <w:r>
          <w:fldChar w:fldCharType="separate"/>
        </w:r>
        <w:r>
          <w:t>62</w:t>
        </w:r>
        <w:r>
          <w:fldChar w:fldCharType="end"/>
        </w:r>
      </w:hyperlink>
    </w:p>
    <w:p>
      <w:pPr>
        <w:pStyle w:val="TOC2"/>
        <w:tabs>
          <w:tab w:val="right" w:leader="dot" w:pos="8306"/>
        </w:tabs>
      </w:pPr>
      <w:hyperlink w:anchor="_Toc382" w:history="1">
        <w:r>
          <w:rPr>
            <w:rFonts w:ascii="仿宋" w:eastAsia="仿宋" w:hAnsi="仿宋" w:cs="仿宋" w:hint="eastAsia"/>
            <w:lang w:eastAsia="zh-CN"/>
          </w:rPr>
          <w:t>(二)、车辆排放项目法律合规要求</w:t>
        </w:r>
        <w:r>
          <w:tab/>
        </w:r>
        <w:r>
          <w:fldChar w:fldCharType="begin"/>
        </w:r>
        <w:r>
          <w:instrText xml:space="preserve"> PAGEREF _Toc382 \h </w:instrText>
        </w:r>
        <w:r>
          <w:fldChar w:fldCharType="separate"/>
        </w:r>
        <w:r>
          <w:t>65</w:t>
        </w:r>
        <w:r>
          <w:fldChar w:fldCharType="end"/>
        </w:r>
      </w:hyperlink>
    </w:p>
    <w:p>
      <w:pPr>
        <w:pStyle w:val="TOC2"/>
        <w:tabs>
          <w:tab w:val="right" w:leader="dot" w:pos="8306"/>
        </w:tabs>
      </w:pPr>
      <w:hyperlink w:anchor="_Toc29214" w:history="1">
        <w:r>
          <w:rPr>
            <w:rFonts w:ascii="仿宋" w:eastAsia="仿宋" w:hAnsi="仿宋" w:cs="仿宋" w:hint="eastAsia"/>
            <w:lang w:eastAsia="zh-CN"/>
          </w:rPr>
          <w:t>(三)、车辆排放项目合同管理与法律事务</w:t>
        </w:r>
        <w:r>
          <w:tab/>
        </w:r>
        <w:r>
          <w:fldChar w:fldCharType="begin"/>
        </w:r>
        <w:r>
          <w:instrText xml:space="preserve"> PAGEREF _Toc29214 \h </w:instrText>
        </w:r>
        <w:r>
          <w:fldChar w:fldCharType="separate"/>
        </w:r>
        <w:r>
          <w:t>69</w:t>
        </w:r>
        <w:r>
          <w:fldChar w:fldCharType="end"/>
        </w:r>
      </w:hyperlink>
    </w:p>
    <w:p>
      <w:pPr>
        <w:pStyle w:val="TOC2"/>
        <w:tabs>
          <w:tab w:val="right" w:leader="dot" w:pos="8306"/>
        </w:tabs>
      </w:pPr>
      <w:hyperlink w:anchor="_Toc28929" w:history="1">
        <w:r>
          <w:rPr>
            <w:rFonts w:ascii="仿宋" w:eastAsia="仿宋" w:hAnsi="仿宋" w:cs="仿宋" w:hint="eastAsia"/>
            <w:lang w:eastAsia="zh-CN"/>
          </w:rPr>
          <w:t>(四)、车辆排放项目知识产权保护策略</w:t>
        </w:r>
        <w:r>
          <w:tab/>
        </w:r>
        <w:r>
          <w:fldChar w:fldCharType="begin"/>
        </w:r>
        <w:r>
          <w:instrText xml:space="preserve"> PAGEREF _Toc28929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46"/>
      <w:r>
        <w:rPr>
          <w:rFonts w:ascii="仿宋" w:eastAsia="仿宋" w:hAnsi="仿宋" w:cs="仿宋" w:hint="eastAsia"/>
          <w:sz w:val="28"/>
          <w:lang w:eastAsia="zh-CN"/>
        </w:rPr>
        <w:t>一、车辆排放项目概论</w:t>
      </w:r>
      <w:bookmarkEnd w:id="2"/>
    </w:p>
    <w:p>
      <w:pPr>
        <w:pStyle w:val="Heading2"/>
        <w:rPr>
          <w:rFonts w:ascii="仿宋" w:eastAsia="仿宋" w:hAnsi="仿宋" w:cs="仿宋" w:hint="eastAsia"/>
          <w:lang w:eastAsia="zh-CN"/>
        </w:rPr>
      </w:pPr>
      <w:bookmarkStart w:id="3" w:name="_Toc17006"/>
      <w:r>
        <w:rPr>
          <w:rFonts w:ascii="仿宋" w:eastAsia="仿宋" w:hAnsi="仿宋" w:cs="仿宋" w:hint="eastAsia"/>
          <w:lang w:eastAsia="zh-CN"/>
        </w:rPr>
        <w:t>(一)、车辆排放项目概况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的起源追溯至对市场的深入洞察。市场的不断演变与变革为车辆排放项目提供了难得的机遇。当前市场存在的需求缺口和变革的大环境共同构成了车辆排放项目的背景。这个车辆排放项目旨在充分利用市场机遇，填补行业中尚未满足的需求，为客户提供全新的解决方案。市场的变革和需求的增长使得这个车辆排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车辆排放项目名称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正式命名为车辆排放。这个名称不仅仅是一个标识，更代表了车辆排放项目的核心理念和愿景。它蕴含着车辆排放项目所要解决问题的关键字，具有强烈的表达和辨识度，为车辆排放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车辆排放项目目标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的核心目标是提供一种全新、高效的解决方案，满足客户日益增长的需求。车辆排放项目追求的不仅仅是满足市场需求，更是在市场中获得卓越的竞争优势。通过不断提升产品或服务的质量和创新水平，车辆排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车辆排放项目范围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全面涵盖了产品研发、制造、市场推广和售后服务，确保从产品设计到最终用户体验的全方位关注。这一全面的车辆排放项目范围是为了确保车辆排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车辆排放项目时间表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车辆排放项目计划在未来18个月内完成，包括研发、测试、市场试点和正式推出等不同阶段。这个时间表的合理设计是为了确保车辆排放项目各个阶段的顺利推进，以便按时交付高质量的成果。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车辆排放项目预算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车辆排放项目总预算估算为XX百万美元，主要分配在研发、市场推广、人员培训和运营等方面。这一充足的预算为车辆排放项目提供了充足的资源，确保车辆排放项目在各个方面都能取得优异的表现。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车辆排放项目风险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车辆排放项目可能面临的风险包括市场接受度低、技术难题、竞争激烈等。车辆排放项目团队已经制定了相应的风险应对计划，通过前瞻性的风险管理，确保车辆排放项目在面对不确定性时能够迅速做出应对。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车辆排放项目团队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车辆排放项目汇聚了一支经验丰富、多领域专业素养的核心团队，确保车辆排放项目在各个方面都能拥有高水平的执行力。团队的协同作战是车辆排放项目成功的关键因素之一。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车辆排放项目背景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车辆排放项目的背景根植于市场对更高效、创新产品的渴望，同时也受到科技发展对行业格局的深刻改变的影响。这为车辆排放项目提供了广阔的发展空间和市场需求。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车辆排放项目现状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截至目前，车辆排放项目已完成市场调研和技术验证，取得了初步的成功。这为车辆排放项目在未来的发展奠定了坚实的基础，为更远大的目标打下了坚实的基石。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029"/>
      <w:r>
        <w:rPr>
          <w:rFonts w:ascii="仿宋" w:eastAsia="仿宋" w:hAnsi="仿宋" w:cs="仿宋" w:hint="eastAsia"/>
          <w:sz w:val="28"/>
          <w:lang w:eastAsia="zh-CN"/>
        </w:rPr>
        <w:t>(二)、车辆排放项目目标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keyword》车辆排放项目首要业务目标是在市场中占据有利地位，实现产品/服务的成功推广和销售。通过不断提升产品质量、创新性，车辆排放项目追求成为行业中的领导者，赢得更多客户的青睐。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在科技迅速发展的时代，车辆排放项目着眼于技术创新。通过持续的研发和技术升级，车辆排放项目旨在推出更具创新性的产品或服务，以满足市场对新鲜、先进解决方案的需求。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为了建立可持续的客户关系，车辆排放项目设定了客户满意度目标。通过提供卓越的产品质量和优质的客户服务，车辆排放项目追求赢得客户的信任和忠诚度，确保他们的满意度达到行业领先水平。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车辆排放项目注重社会责任和可持续发展。通过实施环保、社会责任车辆排放项目，车辆排放项目致力于在经济发展的同时保护环境，促进社会公平，实现可持续经营。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车辆排放项目的团队是实现目标的核心驱动力。因此，车辆排放项目设定了团队发展目标，包括提升团队成员的专业技能、培养领导力，以及搭建协同高效的团队工作氛围。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421"/>
      <w:r>
        <w:rPr>
          <w:rFonts w:ascii="仿宋" w:eastAsia="仿宋" w:hAnsi="仿宋" w:cs="仿宋" w:hint="eastAsia"/>
          <w:sz w:val="28"/>
          <w:lang w:eastAsia="zh-CN"/>
        </w:rPr>
        <w:t>(三)、车辆排放项目提出的理由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车辆排放项目提出的理由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的提出源于对市场机遇的深刻洞察。当前市场中存在的需求缺口和行业发展趋势表明，有巨大的商业机会等待被开发。通过准确捕捉市场机遇，车辆排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的理念基于对技术创新的信仰。通过持续的研发和技术投入，车辆排放项目有望推出更具创新性的产品或服务。在科技飞速发展的当下，车辆排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的提出是为了增强企业的行业竞争力。通过提升产品或服务的质量和独特性，车辆排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响应了消费者需求的变化。随着社会和科技的不断发展，消费者对产品和服务的需求也在发生变化。通过深入了解并及时回应消费者的新需求，车辆排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车辆排放项目的提出是企业战略发展规划的一部分。在面对日益激烈的市场竞争和不断变化的商业环境中，车辆排放项目作为企业战略的一环，旨在为企业开辟新的增长领域，巩固企业在行业中的地位。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的提出不仅仅是基于商业考量，还注重社会责任。通过推出环保、社会责任等方面的车辆排放项目，车辆排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车辆排放项目的提出反映了对利益相关者期望的关注。包括客户、员工、投资者等利益相关者在企业发展中都有着各自的期望，车辆排放项目力求在满足这些期望的同时，取得更大的共赢。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8656"/>
      <w:r>
        <w:rPr>
          <w:rFonts w:ascii="仿宋" w:eastAsia="仿宋" w:hAnsi="仿宋" w:cs="仿宋" w:hint="eastAsia"/>
          <w:sz w:val="28"/>
          <w:lang w:eastAsia="zh-CN"/>
        </w:rPr>
        <w:t>(四)、车辆排放项目意义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在实施车辆排放项目的过程中，我们不仅仅是在追逐商业成功，更是为企业和社会的多个层面创造了深远的意义。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的首要意义在于提升企业的市场竞争力。通过持续的创新和对产品质量的高标准要求，车辆排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辆排放项目的推进将促使行业技术水平的提升。通过引入先进技术和创新性解决方案，车辆排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车辆排放项目不仅创造了大量就业机会，提高了就业水平，还注重社会责任和环保。通过参与社会公益事业和推动环保车辆排放项目，车辆排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综合而言，车辆排放项目意义重大，不仅推动了企业的发展，也为行业和社会的进步贡献了积极力量。这是一个全面而深刻的影响，将在未来产生可持续的正面效应。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883"/>
      <w:r>
        <w:rPr>
          <w:rFonts w:ascii="仿宋" w:eastAsia="仿宋" w:hAnsi="仿宋" w:cs="仿宋" w:hint="eastAsia"/>
          <w:sz w:val="28"/>
          <w:lang w:eastAsia="zh-CN"/>
        </w:rPr>
        <w:t>(五)、车辆排放项目背景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在当今迅猛发展的商业环境中，车辆排放项目的动因根植于对多方面因素的审慎考量。这个车辆排放项目的提出并非孤立的决策，而是对企业所处背景深入思考的产物。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市场的不断演变是车辆排放项目背后的首要原因。科技的迅速发展和全球市场的快速变化使得企业必须灵活应对。车辆排放项目应运而生，旨在通过创新性的解决方案迎合市场的多变需求，赢得竞争中的先机。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竞争的激烈程度也是车辆排放项目背景中不可忽视的一环。企业需要在激烈竞争中脱颖而出，为此，车辆排放项目致力于打破常规，提供独特的价值主张，以吸引客户并确保市场份额的增长。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技术的迅速发展为企业带来了机遇与挑战。作为车辆排放项目启动的背景之一，对新兴技术的应用将有助于提升企业的技术水平，使其在不断演进的商业环境中保持竞争优势。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此外，社会对企业责任的期望也在逐渐升高。车辆排放项目充分融入了社会责任的理念，通过可持续经营和社会公益车辆排放项目，企图为社会贡献一份力量，在商业成功的同时关注社会价值。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823"/>
      <w:r>
        <w:rPr>
          <w:rFonts w:ascii="仿宋" w:eastAsia="仿宋" w:hAnsi="仿宋" w:cs="仿宋" w:hint="eastAsia"/>
          <w:sz w:val="28"/>
          <w:lang w:eastAsia="zh-CN"/>
        </w:rPr>
        <w:t>二、车辆排放项目可持续发展</w:t>
      </w:r>
      <w:bookmarkEnd w:id="8"/>
    </w:p>
    <w:p>
      <w:pPr>
        <w:pStyle w:val="Heading2"/>
        <w:rPr>
          <w:rFonts w:ascii="仿宋" w:eastAsia="仿宋" w:hAnsi="仿宋" w:cs="仿宋" w:hint="eastAsia"/>
          <w:lang w:eastAsia="zh-CN"/>
        </w:rPr>
      </w:pPr>
      <w:bookmarkStart w:id="9" w:name="_Toc2333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排放项目中，车辆排放项目团队着眼于未来，明确了可持续发展的战略方向。制定的具体可持续发展目标包括降低资源使用、采用环保技术、最大化社会效益等。这一步骤不仅有助于车辆排放项目在环保和社会责任方面达到最高标准，也为未来提供了明确的指引，确保车辆排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可持续实践的融入车辆排放项目管理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辆排放项目管理周期。从车辆排放项目规划开始，车辆排放项目团队就考虑了环境和社会的因素。在执行阶段，车辆排放项目团队积极推动绿色技术的应用，优化资源利用。此外，关注员工的社会责任，通过培训和沟通活动提高员工对可持续发展的认知，使他们能够在日常工作中践行可持续实践。这些举措不仅为车辆排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23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扎根于车辆排放项目的可持续发展理念，我们深信环保与社会责任是车辆排放项目成功的关键支柱。在车辆排放项目的每一步，我们都致力于通过创新和实践，履行对环境和社会的坚定责任。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团队通过引入先进的环保技术、建立高效的废物处理系统以及推动能源节约措施，积极履行环保责任。定期的环保监测和评估确保车辆排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不仅致力于自身可持续发展，还注重对社会的回馈。通过支持社区车辆排放项目、参与慈善事业、提供培训机会等方式，车辆排放项目积极履行社会责任。与当地社区建立积极互动，关注员工的工作与生活平衡，以及员工的身心健康，是车辆排放项目在社会责任层面的关键举措。这样的实践不仅增强了车辆排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4253"/>
      <w:r>
        <w:rPr>
          <w:rFonts w:ascii="仿宋" w:eastAsia="仿宋" w:hAnsi="仿宋" w:cs="仿宋" w:hint="eastAsia"/>
          <w:sz w:val="28"/>
          <w:lang w:eastAsia="zh-CN"/>
        </w:rPr>
        <w:t>三、车辆排放项目建设背景及必要性分析</w:t>
      </w:r>
      <w:bookmarkEnd w:id="11"/>
    </w:p>
    <w:p>
      <w:pPr>
        <w:pStyle w:val="Heading2"/>
        <w:rPr>
          <w:rFonts w:ascii="仿宋" w:eastAsia="仿宋" w:hAnsi="仿宋" w:cs="仿宋" w:hint="eastAsia"/>
          <w:lang w:eastAsia="zh-CN"/>
        </w:rPr>
      </w:pPr>
      <w:bookmarkStart w:id="12" w:name="_Toc5217"/>
      <w:r>
        <w:rPr>
          <w:rFonts w:ascii="仿宋" w:eastAsia="仿宋" w:hAnsi="仿宋" w:cs="仿宋" w:hint="eastAsia"/>
          <w:lang w:eastAsia="zh-CN"/>
        </w:rPr>
        <w:t>(一)、车辆排放项目背景分析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辆排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辆排放项目在这个潮流中的定位。同时，我们将关注行业内涌现的新兴机遇，以便车辆排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辆排放项目提供了强大的发展动力。我们将聚焦于行业内最新的技术发展趋势，包括但不限于人工智能、大数据分析、物联网等领域。通过深度的技术研究，我们将确保车辆排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辆排放项目发展的源泉。我们将投入更多的精力对市场需求进行深入剖析，超越表面的需求，深入挖掘潜在的市场痛点和机遇。通过对市场需求的细致了解，车辆排放项目将更有针对性地设计解决方案，满足市场的多样化需求，从而更好地促进车辆排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辆排放项目战略至关重要。我们将对竞争态势进行更为深入的分析，包括但不限于市场份额、产品特点、客户满意度等多个维度。通过深度的竞争分析，车辆排放项目将能够更准确地把握市场脉搏，制定具有竞争力的车辆排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车辆排放项目的发展具有直接的影响。我们将进行更为全面的法规和政策分析，了解行业发展中的潜在法律风险和合规挑战。通过充分了解和遵守相关法规，车辆排放项目将确保在法律框架内合法合规运营，为车辆排放项目的稳健发展提供有力支持。</w:t>
      </w:r>
    </w:p>
    <w:p>
      <w:pPr>
        <w:pStyle w:val="Heading2"/>
        <w:ind w:firstLine="560" w:firstLineChars="200"/>
        <w:rPr>
          <w:rFonts w:ascii="仿宋" w:eastAsia="仿宋" w:hAnsi="仿宋" w:cs="仿宋" w:hint="eastAsia"/>
          <w:sz w:val="28"/>
          <w:lang w:eastAsia="zh-CN"/>
        </w:rPr>
      </w:pPr>
      <w:bookmarkStart w:id="13" w:name="_Toc4204"/>
      <w:r>
        <w:rPr>
          <w:rFonts w:ascii="仿宋" w:eastAsia="仿宋" w:hAnsi="仿宋" w:cs="仿宋" w:hint="eastAsia"/>
          <w:sz w:val="28"/>
          <w:lang w:eastAsia="zh-CN"/>
        </w:rPr>
        <w:t>(二)、车辆排放项目建设必要性分析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建设的迫切性源于对行业发展趋势的深刻洞察。我们正处于一个行业变革的时代，科技创新、数字化转型成为企业发展的关键动力。车辆排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建设不仅仅是为了跟上潮流，更是为了通过技术创新推动企业的持续发展。通过引入先进的技术和解决方案，车辆排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辆排放项目的建设成为必然选择，通过提高产品质量、拓展服务领域，从而在竞争中获得更多的机会。车辆排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车辆排放项目建设的必要性体现在对客户需求更精准的满足。通过车辆排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建设的背后是对企业持续创新的追求。只有通过不断创新，企业才能在竞争中立于不败之地。车辆排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8250"/>
      <w:r>
        <w:rPr>
          <w:rFonts w:ascii="仿宋" w:eastAsia="仿宋" w:hAnsi="仿宋" w:cs="仿宋" w:hint="eastAsia"/>
          <w:sz w:val="28"/>
          <w:lang w:eastAsia="zh-CN"/>
        </w:rPr>
        <w:t>四、车辆排放项目文档管理</w:t>
      </w:r>
      <w:bookmarkEnd w:id="14"/>
    </w:p>
    <w:p>
      <w:pPr>
        <w:pStyle w:val="Heading2"/>
        <w:rPr>
          <w:rFonts w:ascii="仿宋" w:eastAsia="仿宋" w:hAnsi="仿宋" w:cs="仿宋" w:hint="eastAsia"/>
          <w:lang w:eastAsia="zh-CN"/>
        </w:rPr>
      </w:pPr>
      <w:bookmarkStart w:id="15" w:name="_Toc910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车辆排放项目高度重视文档的质量和准确性，以支持车辆排放项目的各项活动和决策。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文档的编制始于车辆排放项目计划的初期，我们制定了详细的文档编制计划，明确了每个文档的内容、格式和编写责任人。在车辆排放项目启动阶段，我们首先编制了车辆排放项目章程，明确定义了车辆排放项目的目标、范围、风险等关键要素。随后，车辆排放项目团队根据计划陆续编制了需求文档、设计文档、测试文档等各类文档，确保车辆排放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辆排放项目管理中的重要环节，旨在确保车辆排放项目文档符合质量标准和车辆排放项目需求。在车辆排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除了内部审查，我们还进行了外部审查，邀请车辆排放项目相关利益方和专业领域的专家对文档进行独立审查。这有助于获取更全面、客观的反馈，确保车辆排放项目文档不仅符合内部标准，也满足外部需求。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车辆排放项目在文档编制与审查方面建立了严格的管理机制，通过规范的流程和多维度的审查，确保车辆排放项目文档的质量、准确性和可靠性，为车辆排放项目的顺利推进提供了有力支持。</w:t>
      </w:r>
    </w:p>
    <w:p>
      <w:pPr>
        <w:pStyle w:val="Heading2"/>
        <w:ind w:firstLine="560" w:firstLineChars="200"/>
        <w:rPr>
          <w:rFonts w:ascii="仿宋" w:eastAsia="仿宋" w:hAnsi="仿宋" w:cs="仿宋" w:hint="eastAsia"/>
          <w:sz w:val="28"/>
          <w:lang w:eastAsia="zh-CN"/>
        </w:rPr>
      </w:pPr>
      <w:bookmarkStart w:id="16" w:name="_Toc187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在车辆排放项目中，我们致力于优化文档发布与分发过程，以确保信息的高效传递和团队间协作的顺畅进行。以下是我们采取的关键优化策略：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我们通过多渠道发布文档，包括电子邮件、车辆排放项目管理平台、内部网站等，以满足不同团队成员的偏好和需求。多渠道发布确保了信息的全面覆盖。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我们采用了精细的权限控制，确保只有授权人员可以访问敏感信息。这种安全措施保护了车辆排放项目文档的机密性，防止了未经授权的信息泄露。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650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文档存档与归档是车辆排放项目生命周期中一个至关重要的环节，直接关系到车辆排放项目信息的长期保存和历史记录的完整性。在车辆排放项目中，我们实施了一系列有效的文档存档与归档管理策略：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https://d.book118.com/125221341140011101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车辆排放项目规划设计纲要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88767E"/>
    <w:rsid w:val="328876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22134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2024-01-29T02:59:00Z</dcterms:created>
  <dcterms:modified xsi:type="dcterms:W3CDTF">2024-01-29T02:59:38Z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67C825FC4DA44D12A4E8081CAF61B98A_11</vt:lpwstr>
  </property>
  <property fmtid="{D5CDD505-2E9C-101B-9397-08002B2CF9AE}" pid="3" name="KSOProductBuildVer">
    <vt:lpwstr>2052-12.1.0.16250</vt:lpwstr>
  </property>
</Properties>
</file>