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96" w:history="1">
        <w:r>
          <w:rPr>
            <w:rFonts w:ascii="仿宋" w:eastAsia="仿宋" w:hAnsi="仿宋" w:cs="仿宋" w:hint="eastAsia"/>
            <w:lang w:eastAsia="zh-CN"/>
          </w:rPr>
          <w:t>前言</w:t>
        </w:r>
        <w:r>
          <w:tab/>
        </w:r>
        <w:r>
          <w:fldChar w:fldCharType="begin"/>
        </w:r>
        <w:r>
          <w:instrText xml:space="preserve"> PAGEREF _Toc26296 \h </w:instrText>
        </w:r>
        <w:r>
          <w:fldChar w:fldCharType="separate"/>
        </w:r>
        <w:r>
          <w:t>3</w:t>
        </w:r>
        <w:r>
          <w:fldChar w:fldCharType="end"/>
        </w:r>
      </w:hyperlink>
    </w:p>
    <w:p>
      <w:pPr>
        <w:pStyle w:val="TOC1"/>
        <w:tabs>
          <w:tab w:val="right" w:leader="dot" w:pos="8306"/>
        </w:tabs>
      </w:pPr>
      <w:hyperlink w:anchor="_Toc22483" w:history="1">
        <w:r>
          <w:rPr>
            <w:rFonts w:ascii="仿宋" w:eastAsia="仿宋" w:hAnsi="仿宋" w:cs="仿宋" w:hint="eastAsia"/>
            <w:lang w:eastAsia="zh-CN"/>
          </w:rPr>
          <w:t>一、咖啡机项目绩效评估</w:t>
        </w:r>
        <w:r>
          <w:tab/>
        </w:r>
        <w:r>
          <w:fldChar w:fldCharType="begin"/>
        </w:r>
        <w:r>
          <w:instrText xml:space="preserve"> PAGEREF _Toc22483 \h </w:instrText>
        </w:r>
        <w:r>
          <w:fldChar w:fldCharType="separate"/>
        </w:r>
        <w:r>
          <w:t>3</w:t>
        </w:r>
        <w:r>
          <w:fldChar w:fldCharType="end"/>
        </w:r>
      </w:hyperlink>
    </w:p>
    <w:p>
      <w:pPr>
        <w:pStyle w:val="TOC2"/>
        <w:tabs>
          <w:tab w:val="right" w:leader="dot" w:pos="8306"/>
        </w:tabs>
      </w:pPr>
      <w:hyperlink w:anchor="_Toc611" w:history="1">
        <w:r>
          <w:rPr>
            <w:rFonts w:ascii="仿宋" w:eastAsia="仿宋" w:hAnsi="仿宋" w:cs="仿宋" w:hint="eastAsia"/>
            <w:lang w:eastAsia="zh-CN"/>
          </w:rPr>
          <w:t>(一)、绩效评估指标</w:t>
        </w:r>
        <w:r>
          <w:tab/>
        </w:r>
        <w:r>
          <w:fldChar w:fldCharType="begin"/>
        </w:r>
        <w:r>
          <w:instrText xml:space="preserve"> PAGEREF _Toc611 \h </w:instrText>
        </w:r>
        <w:r>
          <w:fldChar w:fldCharType="separate"/>
        </w:r>
        <w:r>
          <w:t>3</w:t>
        </w:r>
        <w:r>
          <w:fldChar w:fldCharType="end"/>
        </w:r>
      </w:hyperlink>
    </w:p>
    <w:p>
      <w:pPr>
        <w:pStyle w:val="TOC2"/>
        <w:tabs>
          <w:tab w:val="right" w:leader="dot" w:pos="8306"/>
        </w:tabs>
      </w:pPr>
      <w:hyperlink w:anchor="_Toc14395" w:history="1">
        <w:r>
          <w:rPr>
            <w:rFonts w:ascii="仿宋" w:eastAsia="仿宋" w:hAnsi="仿宋" w:cs="仿宋" w:hint="eastAsia"/>
            <w:lang w:eastAsia="zh-CN"/>
          </w:rPr>
          <w:t>(二)、绩效评估方法</w:t>
        </w:r>
        <w:r>
          <w:tab/>
        </w:r>
        <w:r>
          <w:fldChar w:fldCharType="begin"/>
        </w:r>
        <w:r>
          <w:instrText xml:space="preserve"> PAGEREF _Toc14395 \h </w:instrText>
        </w:r>
        <w:r>
          <w:fldChar w:fldCharType="separate"/>
        </w:r>
        <w:r>
          <w:t>4</w:t>
        </w:r>
        <w:r>
          <w:fldChar w:fldCharType="end"/>
        </w:r>
      </w:hyperlink>
    </w:p>
    <w:p>
      <w:pPr>
        <w:pStyle w:val="TOC2"/>
        <w:tabs>
          <w:tab w:val="right" w:leader="dot" w:pos="8306"/>
        </w:tabs>
      </w:pPr>
      <w:hyperlink w:anchor="_Toc10375" w:history="1">
        <w:r>
          <w:rPr>
            <w:rFonts w:ascii="仿宋" w:eastAsia="仿宋" w:hAnsi="仿宋" w:cs="仿宋" w:hint="eastAsia"/>
            <w:lang w:eastAsia="zh-CN"/>
          </w:rPr>
          <w:t>(三)、绩效评估周期</w:t>
        </w:r>
        <w:r>
          <w:tab/>
        </w:r>
        <w:r>
          <w:fldChar w:fldCharType="begin"/>
        </w:r>
        <w:r>
          <w:instrText xml:space="preserve"> PAGEREF _Toc10375 \h </w:instrText>
        </w:r>
        <w:r>
          <w:fldChar w:fldCharType="separate"/>
        </w:r>
        <w:r>
          <w:t>5</w:t>
        </w:r>
        <w:r>
          <w:fldChar w:fldCharType="end"/>
        </w:r>
      </w:hyperlink>
    </w:p>
    <w:p>
      <w:pPr>
        <w:pStyle w:val="TOC1"/>
        <w:tabs>
          <w:tab w:val="right" w:leader="dot" w:pos="8306"/>
        </w:tabs>
      </w:pPr>
      <w:hyperlink w:anchor="_Toc19164" w:history="1">
        <w:r>
          <w:rPr>
            <w:rFonts w:ascii="仿宋" w:eastAsia="仿宋" w:hAnsi="仿宋" w:cs="仿宋" w:hint="eastAsia"/>
            <w:lang w:eastAsia="zh-CN"/>
          </w:rPr>
          <w:t>二、工艺说明</w:t>
        </w:r>
        <w:r>
          <w:tab/>
        </w:r>
        <w:r>
          <w:fldChar w:fldCharType="begin"/>
        </w:r>
        <w:r>
          <w:instrText xml:space="preserve"> PAGEREF _Toc19164 \h </w:instrText>
        </w:r>
        <w:r>
          <w:fldChar w:fldCharType="separate"/>
        </w:r>
        <w:r>
          <w:t>6</w:t>
        </w:r>
        <w:r>
          <w:fldChar w:fldCharType="end"/>
        </w:r>
      </w:hyperlink>
    </w:p>
    <w:p>
      <w:pPr>
        <w:pStyle w:val="TOC2"/>
        <w:tabs>
          <w:tab w:val="right" w:leader="dot" w:pos="8306"/>
        </w:tabs>
      </w:pPr>
      <w:hyperlink w:anchor="_Toc20513" w:history="1">
        <w:r>
          <w:rPr>
            <w:rFonts w:ascii="仿宋" w:eastAsia="仿宋" w:hAnsi="仿宋" w:cs="仿宋" w:hint="eastAsia"/>
            <w:lang w:eastAsia="zh-CN"/>
          </w:rPr>
          <w:t>(一)、技术管理特点</w:t>
        </w:r>
        <w:r>
          <w:tab/>
        </w:r>
        <w:r>
          <w:fldChar w:fldCharType="begin"/>
        </w:r>
        <w:r>
          <w:instrText xml:space="preserve"> PAGEREF _Toc20513 \h </w:instrText>
        </w:r>
        <w:r>
          <w:fldChar w:fldCharType="separate"/>
        </w:r>
        <w:r>
          <w:t>6</w:t>
        </w:r>
        <w:r>
          <w:fldChar w:fldCharType="end"/>
        </w:r>
      </w:hyperlink>
    </w:p>
    <w:p>
      <w:pPr>
        <w:pStyle w:val="TOC2"/>
        <w:tabs>
          <w:tab w:val="right" w:leader="dot" w:pos="8306"/>
        </w:tabs>
      </w:pPr>
      <w:hyperlink w:anchor="_Toc27059" w:history="1">
        <w:r>
          <w:rPr>
            <w:rFonts w:ascii="仿宋" w:eastAsia="仿宋" w:hAnsi="仿宋" w:cs="仿宋" w:hint="eastAsia"/>
            <w:lang w:eastAsia="zh-CN"/>
          </w:rPr>
          <w:t>(二)、咖啡机项目工艺技术设计方案</w:t>
        </w:r>
        <w:r>
          <w:tab/>
        </w:r>
        <w:r>
          <w:fldChar w:fldCharType="begin"/>
        </w:r>
        <w:r>
          <w:instrText xml:space="preserve"> PAGEREF _Toc27059 \h </w:instrText>
        </w:r>
        <w:r>
          <w:fldChar w:fldCharType="separate"/>
        </w:r>
        <w:r>
          <w:t>7</w:t>
        </w:r>
        <w:r>
          <w:fldChar w:fldCharType="end"/>
        </w:r>
      </w:hyperlink>
    </w:p>
    <w:p>
      <w:pPr>
        <w:pStyle w:val="TOC2"/>
        <w:tabs>
          <w:tab w:val="right" w:leader="dot" w:pos="8306"/>
        </w:tabs>
      </w:pPr>
      <w:hyperlink w:anchor="_Toc5713" w:history="1">
        <w:r>
          <w:rPr>
            <w:rFonts w:ascii="仿宋" w:eastAsia="仿宋" w:hAnsi="仿宋" w:cs="仿宋" w:hint="eastAsia"/>
            <w:lang w:eastAsia="zh-CN"/>
          </w:rPr>
          <w:t>(三)、设备选型方案</w:t>
        </w:r>
        <w:r>
          <w:tab/>
        </w:r>
        <w:r>
          <w:fldChar w:fldCharType="begin"/>
        </w:r>
        <w:r>
          <w:instrText xml:space="preserve"> PAGEREF _Toc5713 \h </w:instrText>
        </w:r>
        <w:r>
          <w:fldChar w:fldCharType="separate"/>
        </w:r>
        <w:r>
          <w:t>8</w:t>
        </w:r>
        <w:r>
          <w:fldChar w:fldCharType="end"/>
        </w:r>
      </w:hyperlink>
    </w:p>
    <w:p>
      <w:pPr>
        <w:pStyle w:val="TOC1"/>
        <w:tabs>
          <w:tab w:val="right" w:leader="dot" w:pos="8306"/>
        </w:tabs>
      </w:pPr>
      <w:hyperlink w:anchor="_Toc1066" w:history="1">
        <w:r>
          <w:rPr>
            <w:rFonts w:ascii="仿宋" w:eastAsia="仿宋" w:hAnsi="仿宋" w:cs="仿宋" w:hint="eastAsia"/>
            <w:lang w:eastAsia="zh-CN"/>
          </w:rPr>
          <w:t>三、咖啡机项目建设单位说明</w:t>
        </w:r>
        <w:r>
          <w:tab/>
        </w:r>
        <w:r>
          <w:fldChar w:fldCharType="begin"/>
        </w:r>
        <w:r>
          <w:instrText xml:space="preserve"> PAGEREF _Toc1066 \h </w:instrText>
        </w:r>
        <w:r>
          <w:fldChar w:fldCharType="separate"/>
        </w:r>
        <w:r>
          <w:t>10</w:t>
        </w:r>
        <w:r>
          <w:fldChar w:fldCharType="end"/>
        </w:r>
      </w:hyperlink>
    </w:p>
    <w:p>
      <w:pPr>
        <w:pStyle w:val="TOC2"/>
        <w:tabs>
          <w:tab w:val="right" w:leader="dot" w:pos="8306"/>
        </w:tabs>
      </w:pPr>
      <w:hyperlink w:anchor="_Toc115" w:history="1">
        <w:r>
          <w:rPr>
            <w:rFonts w:ascii="仿宋" w:eastAsia="仿宋" w:hAnsi="仿宋" w:cs="仿宋" w:hint="eastAsia"/>
            <w:lang w:eastAsia="zh-CN"/>
          </w:rPr>
          <w:t>(一)、咖啡机项目承办单位基本情况</w:t>
        </w:r>
        <w:r>
          <w:tab/>
        </w:r>
        <w:r>
          <w:fldChar w:fldCharType="begin"/>
        </w:r>
        <w:r>
          <w:instrText xml:space="preserve"> PAGEREF _Toc115 \h </w:instrText>
        </w:r>
        <w:r>
          <w:fldChar w:fldCharType="separate"/>
        </w:r>
        <w:r>
          <w:t>10</w:t>
        </w:r>
        <w:r>
          <w:fldChar w:fldCharType="end"/>
        </w:r>
      </w:hyperlink>
    </w:p>
    <w:p>
      <w:pPr>
        <w:pStyle w:val="TOC2"/>
        <w:tabs>
          <w:tab w:val="right" w:leader="dot" w:pos="8306"/>
        </w:tabs>
      </w:pPr>
      <w:hyperlink w:anchor="_Toc5959" w:history="1">
        <w:r>
          <w:rPr>
            <w:rFonts w:ascii="仿宋" w:eastAsia="仿宋" w:hAnsi="仿宋" w:cs="仿宋" w:hint="eastAsia"/>
            <w:lang w:eastAsia="zh-CN"/>
          </w:rPr>
          <w:t>(二)、公司经济效益分析</w:t>
        </w:r>
        <w:r>
          <w:tab/>
        </w:r>
        <w:r>
          <w:fldChar w:fldCharType="begin"/>
        </w:r>
        <w:r>
          <w:instrText xml:space="preserve"> PAGEREF _Toc5959 \h </w:instrText>
        </w:r>
        <w:r>
          <w:fldChar w:fldCharType="separate"/>
        </w:r>
        <w:r>
          <w:t>10</w:t>
        </w:r>
        <w:r>
          <w:fldChar w:fldCharType="end"/>
        </w:r>
      </w:hyperlink>
    </w:p>
    <w:p>
      <w:pPr>
        <w:pStyle w:val="TOC1"/>
        <w:tabs>
          <w:tab w:val="right" w:leader="dot" w:pos="8306"/>
        </w:tabs>
      </w:pPr>
      <w:hyperlink w:anchor="_Toc22573" w:history="1">
        <w:r>
          <w:rPr>
            <w:rFonts w:ascii="仿宋" w:eastAsia="仿宋" w:hAnsi="仿宋" w:cs="仿宋" w:hint="eastAsia"/>
            <w:lang w:eastAsia="zh-CN"/>
          </w:rPr>
          <w:t>四、咖啡机项目可持续发展</w:t>
        </w:r>
        <w:r>
          <w:tab/>
        </w:r>
        <w:r>
          <w:fldChar w:fldCharType="begin"/>
        </w:r>
        <w:r>
          <w:instrText xml:space="preserve"> PAGEREF _Toc22573 \h </w:instrText>
        </w:r>
        <w:r>
          <w:fldChar w:fldCharType="separate"/>
        </w:r>
        <w:r>
          <w:t>11</w:t>
        </w:r>
        <w:r>
          <w:fldChar w:fldCharType="end"/>
        </w:r>
      </w:hyperlink>
    </w:p>
    <w:p>
      <w:pPr>
        <w:pStyle w:val="TOC2"/>
        <w:tabs>
          <w:tab w:val="right" w:leader="dot" w:pos="8306"/>
        </w:tabs>
      </w:pPr>
      <w:hyperlink w:anchor="_Toc19463" w:history="1">
        <w:r>
          <w:rPr>
            <w:rFonts w:ascii="仿宋" w:eastAsia="仿宋" w:hAnsi="仿宋" w:cs="仿宋" w:hint="eastAsia"/>
            <w:lang w:eastAsia="zh-CN"/>
          </w:rPr>
          <w:t>(一)、可持续战略与实践</w:t>
        </w:r>
        <w:r>
          <w:tab/>
        </w:r>
        <w:r>
          <w:fldChar w:fldCharType="begin"/>
        </w:r>
        <w:r>
          <w:instrText xml:space="preserve"> PAGEREF _Toc19463 \h </w:instrText>
        </w:r>
        <w:r>
          <w:fldChar w:fldCharType="separate"/>
        </w:r>
        <w:r>
          <w:t>11</w:t>
        </w:r>
        <w:r>
          <w:fldChar w:fldCharType="end"/>
        </w:r>
      </w:hyperlink>
    </w:p>
    <w:p>
      <w:pPr>
        <w:pStyle w:val="TOC2"/>
        <w:tabs>
          <w:tab w:val="right" w:leader="dot" w:pos="8306"/>
        </w:tabs>
      </w:pPr>
      <w:hyperlink w:anchor="_Toc14537" w:history="1">
        <w:r>
          <w:rPr>
            <w:rFonts w:ascii="仿宋" w:eastAsia="仿宋" w:hAnsi="仿宋" w:cs="仿宋" w:hint="eastAsia"/>
            <w:lang w:eastAsia="zh-CN"/>
          </w:rPr>
          <w:t>(二)、环保与社会责任</w:t>
        </w:r>
        <w:r>
          <w:tab/>
        </w:r>
        <w:r>
          <w:fldChar w:fldCharType="begin"/>
        </w:r>
        <w:r>
          <w:instrText xml:space="preserve"> PAGEREF _Toc14537 \h </w:instrText>
        </w:r>
        <w:r>
          <w:fldChar w:fldCharType="separate"/>
        </w:r>
        <w:r>
          <w:t>12</w:t>
        </w:r>
        <w:r>
          <w:fldChar w:fldCharType="end"/>
        </w:r>
      </w:hyperlink>
    </w:p>
    <w:p>
      <w:pPr>
        <w:pStyle w:val="TOC1"/>
        <w:tabs>
          <w:tab w:val="right" w:leader="dot" w:pos="8306"/>
        </w:tabs>
      </w:pPr>
      <w:hyperlink w:anchor="_Toc5567" w:history="1">
        <w:r>
          <w:rPr>
            <w:rFonts w:ascii="仿宋" w:eastAsia="仿宋" w:hAnsi="仿宋" w:cs="仿宋" w:hint="eastAsia"/>
            <w:lang w:eastAsia="zh-CN"/>
          </w:rPr>
          <w:t>五、产品规划分析</w:t>
        </w:r>
        <w:r>
          <w:tab/>
        </w:r>
        <w:r>
          <w:fldChar w:fldCharType="begin"/>
        </w:r>
        <w:r>
          <w:instrText xml:space="preserve"> PAGEREF _Toc5567 \h </w:instrText>
        </w:r>
        <w:r>
          <w:fldChar w:fldCharType="separate"/>
        </w:r>
        <w:r>
          <w:t>13</w:t>
        </w:r>
        <w:r>
          <w:fldChar w:fldCharType="end"/>
        </w:r>
      </w:hyperlink>
    </w:p>
    <w:p>
      <w:pPr>
        <w:pStyle w:val="TOC2"/>
        <w:tabs>
          <w:tab w:val="right" w:leader="dot" w:pos="8306"/>
        </w:tabs>
      </w:pPr>
      <w:hyperlink w:anchor="_Toc24729" w:history="1">
        <w:r>
          <w:rPr>
            <w:rFonts w:ascii="仿宋" w:eastAsia="仿宋" w:hAnsi="仿宋" w:cs="仿宋" w:hint="eastAsia"/>
            <w:lang w:eastAsia="zh-CN"/>
          </w:rPr>
          <w:t>(一)、产品规划</w:t>
        </w:r>
        <w:r>
          <w:tab/>
        </w:r>
        <w:r>
          <w:fldChar w:fldCharType="begin"/>
        </w:r>
        <w:r>
          <w:instrText xml:space="preserve"> PAGEREF _Toc24729 \h </w:instrText>
        </w:r>
        <w:r>
          <w:fldChar w:fldCharType="separate"/>
        </w:r>
        <w:r>
          <w:t>13</w:t>
        </w:r>
        <w:r>
          <w:fldChar w:fldCharType="end"/>
        </w:r>
      </w:hyperlink>
    </w:p>
    <w:p>
      <w:pPr>
        <w:pStyle w:val="TOC2"/>
        <w:tabs>
          <w:tab w:val="right" w:leader="dot" w:pos="8306"/>
        </w:tabs>
      </w:pPr>
      <w:hyperlink w:anchor="_Toc14473" w:history="1">
        <w:r>
          <w:rPr>
            <w:rFonts w:ascii="仿宋" w:eastAsia="仿宋" w:hAnsi="仿宋" w:cs="仿宋" w:hint="eastAsia"/>
            <w:lang w:eastAsia="zh-CN"/>
          </w:rPr>
          <w:t>(二)、建设规模</w:t>
        </w:r>
        <w:r>
          <w:tab/>
        </w:r>
        <w:r>
          <w:fldChar w:fldCharType="begin"/>
        </w:r>
        <w:r>
          <w:instrText xml:space="preserve"> PAGEREF _Toc14473 \h </w:instrText>
        </w:r>
        <w:r>
          <w:fldChar w:fldCharType="separate"/>
        </w:r>
        <w:r>
          <w:t>14</w:t>
        </w:r>
        <w:r>
          <w:fldChar w:fldCharType="end"/>
        </w:r>
      </w:hyperlink>
    </w:p>
    <w:p>
      <w:pPr>
        <w:pStyle w:val="TOC1"/>
        <w:tabs>
          <w:tab w:val="right" w:leader="dot" w:pos="8306"/>
        </w:tabs>
      </w:pPr>
      <w:hyperlink w:anchor="_Toc11826" w:history="1">
        <w:r>
          <w:rPr>
            <w:rFonts w:ascii="仿宋" w:eastAsia="仿宋" w:hAnsi="仿宋" w:cs="仿宋" w:hint="eastAsia"/>
            <w:lang w:eastAsia="zh-CN"/>
          </w:rPr>
          <w:t>六、咖啡机项目建设背景及必要性分析</w:t>
        </w:r>
        <w:r>
          <w:tab/>
        </w:r>
        <w:r>
          <w:fldChar w:fldCharType="begin"/>
        </w:r>
        <w:r>
          <w:instrText xml:space="preserve"> PAGEREF _Toc11826 \h </w:instrText>
        </w:r>
        <w:r>
          <w:fldChar w:fldCharType="separate"/>
        </w:r>
        <w:r>
          <w:t>15</w:t>
        </w:r>
        <w:r>
          <w:fldChar w:fldCharType="end"/>
        </w:r>
      </w:hyperlink>
    </w:p>
    <w:p>
      <w:pPr>
        <w:pStyle w:val="TOC2"/>
        <w:tabs>
          <w:tab w:val="right" w:leader="dot" w:pos="8306"/>
        </w:tabs>
      </w:pPr>
      <w:hyperlink w:anchor="_Toc8188" w:history="1">
        <w:r>
          <w:rPr>
            <w:rFonts w:ascii="仿宋" w:eastAsia="仿宋" w:hAnsi="仿宋" w:cs="仿宋" w:hint="eastAsia"/>
            <w:lang w:eastAsia="zh-CN"/>
          </w:rPr>
          <w:t>(一)、咖啡机项目背景分析</w:t>
        </w:r>
        <w:r>
          <w:tab/>
        </w:r>
        <w:r>
          <w:fldChar w:fldCharType="begin"/>
        </w:r>
        <w:r>
          <w:instrText xml:space="preserve"> PAGEREF _Toc8188 \h </w:instrText>
        </w:r>
        <w:r>
          <w:fldChar w:fldCharType="separate"/>
        </w:r>
        <w:r>
          <w:t>15</w:t>
        </w:r>
        <w:r>
          <w:fldChar w:fldCharType="end"/>
        </w:r>
      </w:hyperlink>
    </w:p>
    <w:p>
      <w:pPr>
        <w:pStyle w:val="TOC2"/>
        <w:tabs>
          <w:tab w:val="right" w:leader="dot" w:pos="8306"/>
        </w:tabs>
      </w:pPr>
      <w:hyperlink w:anchor="_Toc12478" w:history="1">
        <w:r>
          <w:rPr>
            <w:rFonts w:ascii="仿宋" w:eastAsia="仿宋" w:hAnsi="仿宋" w:cs="仿宋" w:hint="eastAsia"/>
            <w:lang w:eastAsia="zh-CN"/>
          </w:rPr>
          <w:t>(二)、咖啡机项目建设必要性分析</w:t>
        </w:r>
        <w:r>
          <w:tab/>
        </w:r>
        <w:r>
          <w:fldChar w:fldCharType="begin"/>
        </w:r>
        <w:r>
          <w:instrText xml:space="preserve"> PAGEREF _Toc12478 \h </w:instrText>
        </w:r>
        <w:r>
          <w:fldChar w:fldCharType="separate"/>
        </w:r>
        <w:r>
          <w:t>16</w:t>
        </w:r>
        <w:r>
          <w:fldChar w:fldCharType="end"/>
        </w:r>
      </w:hyperlink>
    </w:p>
    <w:p>
      <w:pPr>
        <w:pStyle w:val="TOC1"/>
        <w:tabs>
          <w:tab w:val="right" w:leader="dot" w:pos="8306"/>
        </w:tabs>
      </w:pPr>
      <w:hyperlink w:anchor="_Toc28867" w:history="1">
        <w:r>
          <w:rPr>
            <w:rFonts w:ascii="仿宋" w:eastAsia="仿宋" w:hAnsi="仿宋" w:cs="仿宋" w:hint="eastAsia"/>
            <w:lang w:eastAsia="zh-CN"/>
          </w:rPr>
          <w:t>七、咖啡机项目计划安排</w:t>
        </w:r>
        <w:r>
          <w:tab/>
        </w:r>
        <w:r>
          <w:fldChar w:fldCharType="begin"/>
        </w:r>
        <w:r>
          <w:instrText xml:space="preserve"> PAGEREF _Toc28867 \h </w:instrText>
        </w:r>
        <w:r>
          <w:fldChar w:fldCharType="separate"/>
        </w:r>
        <w:r>
          <w:t>18</w:t>
        </w:r>
        <w:r>
          <w:fldChar w:fldCharType="end"/>
        </w:r>
      </w:hyperlink>
    </w:p>
    <w:p>
      <w:pPr>
        <w:pStyle w:val="TOC2"/>
        <w:tabs>
          <w:tab w:val="right" w:leader="dot" w:pos="8306"/>
        </w:tabs>
      </w:pPr>
      <w:hyperlink w:anchor="_Toc11201" w:history="1">
        <w:r>
          <w:rPr>
            <w:rFonts w:ascii="仿宋" w:eastAsia="仿宋" w:hAnsi="仿宋" w:cs="仿宋" w:hint="eastAsia"/>
            <w:lang w:eastAsia="zh-CN"/>
          </w:rPr>
          <w:t>(一)、建设周期</w:t>
        </w:r>
        <w:r>
          <w:tab/>
        </w:r>
        <w:r>
          <w:fldChar w:fldCharType="begin"/>
        </w:r>
        <w:r>
          <w:instrText xml:space="preserve"> PAGEREF _Toc11201 \h </w:instrText>
        </w:r>
        <w:r>
          <w:fldChar w:fldCharType="separate"/>
        </w:r>
        <w:r>
          <w:t>18</w:t>
        </w:r>
        <w:r>
          <w:fldChar w:fldCharType="end"/>
        </w:r>
      </w:hyperlink>
    </w:p>
    <w:p>
      <w:pPr>
        <w:pStyle w:val="TOC2"/>
        <w:tabs>
          <w:tab w:val="right" w:leader="dot" w:pos="8306"/>
        </w:tabs>
      </w:pPr>
      <w:hyperlink w:anchor="_Toc21457" w:history="1">
        <w:r>
          <w:rPr>
            <w:rFonts w:ascii="仿宋" w:eastAsia="仿宋" w:hAnsi="仿宋" w:cs="仿宋" w:hint="eastAsia"/>
            <w:lang w:eastAsia="zh-CN"/>
          </w:rPr>
          <w:t>(二)、建设进度</w:t>
        </w:r>
        <w:r>
          <w:tab/>
        </w:r>
        <w:r>
          <w:fldChar w:fldCharType="begin"/>
        </w:r>
        <w:r>
          <w:instrText xml:space="preserve"> PAGEREF _Toc21457 \h </w:instrText>
        </w:r>
        <w:r>
          <w:fldChar w:fldCharType="separate"/>
        </w:r>
        <w:r>
          <w:t>18</w:t>
        </w:r>
        <w:r>
          <w:fldChar w:fldCharType="end"/>
        </w:r>
      </w:hyperlink>
    </w:p>
    <w:p>
      <w:pPr>
        <w:pStyle w:val="TOC2"/>
        <w:tabs>
          <w:tab w:val="right" w:leader="dot" w:pos="8306"/>
        </w:tabs>
      </w:pPr>
      <w:hyperlink w:anchor="_Toc12790" w:history="1">
        <w:r>
          <w:rPr>
            <w:rFonts w:ascii="仿宋" w:eastAsia="仿宋" w:hAnsi="仿宋" w:cs="仿宋" w:hint="eastAsia"/>
            <w:lang w:eastAsia="zh-CN"/>
          </w:rPr>
          <w:t>(三)、进度安排注意事项</w:t>
        </w:r>
        <w:r>
          <w:tab/>
        </w:r>
        <w:r>
          <w:fldChar w:fldCharType="begin"/>
        </w:r>
        <w:r>
          <w:instrText xml:space="preserve"> PAGEREF _Toc12790 \h </w:instrText>
        </w:r>
        <w:r>
          <w:fldChar w:fldCharType="separate"/>
        </w:r>
        <w:r>
          <w:t>19</w:t>
        </w:r>
        <w:r>
          <w:fldChar w:fldCharType="end"/>
        </w:r>
      </w:hyperlink>
    </w:p>
    <w:p>
      <w:pPr>
        <w:pStyle w:val="TOC2"/>
        <w:tabs>
          <w:tab w:val="right" w:leader="dot" w:pos="8306"/>
        </w:tabs>
      </w:pPr>
      <w:hyperlink w:anchor="_Toc12348" w:history="1">
        <w:r>
          <w:rPr>
            <w:rFonts w:ascii="仿宋" w:eastAsia="仿宋" w:hAnsi="仿宋" w:cs="仿宋" w:hint="eastAsia"/>
            <w:lang w:eastAsia="zh-CN"/>
          </w:rPr>
          <w:t>(四)、人力资源配置</w:t>
        </w:r>
        <w:r>
          <w:tab/>
        </w:r>
        <w:r>
          <w:fldChar w:fldCharType="begin"/>
        </w:r>
        <w:r>
          <w:instrText xml:space="preserve"> PAGEREF _Toc12348 \h </w:instrText>
        </w:r>
        <w:r>
          <w:fldChar w:fldCharType="separate"/>
        </w:r>
        <w:r>
          <w:t>21</w:t>
        </w:r>
        <w:r>
          <w:fldChar w:fldCharType="end"/>
        </w:r>
      </w:hyperlink>
    </w:p>
    <w:p>
      <w:pPr>
        <w:pStyle w:val="TOC1"/>
        <w:tabs>
          <w:tab w:val="right" w:leader="dot" w:pos="8306"/>
        </w:tabs>
      </w:pPr>
      <w:hyperlink w:anchor="_Toc22582" w:history="1">
        <w:r>
          <w:rPr>
            <w:rFonts w:ascii="仿宋" w:eastAsia="仿宋" w:hAnsi="仿宋" w:cs="仿宋" w:hint="eastAsia"/>
            <w:lang w:eastAsia="zh-CN"/>
          </w:rPr>
          <w:t>八、生产安全保护</w:t>
        </w:r>
        <w:r>
          <w:tab/>
        </w:r>
        <w:r>
          <w:fldChar w:fldCharType="begin"/>
        </w:r>
        <w:r>
          <w:instrText xml:space="preserve"> PAGEREF _Toc22582 \h </w:instrText>
        </w:r>
        <w:r>
          <w:fldChar w:fldCharType="separate"/>
        </w:r>
        <w:r>
          <w:t>22</w:t>
        </w:r>
        <w:r>
          <w:fldChar w:fldCharType="end"/>
        </w:r>
      </w:hyperlink>
    </w:p>
    <w:p>
      <w:pPr>
        <w:pStyle w:val="TOC2"/>
        <w:tabs>
          <w:tab w:val="right" w:leader="dot" w:pos="8306"/>
        </w:tabs>
      </w:pPr>
      <w:hyperlink w:anchor="_Toc28948" w:history="1">
        <w:r>
          <w:rPr>
            <w:rFonts w:ascii="仿宋" w:eastAsia="仿宋" w:hAnsi="仿宋" w:cs="仿宋" w:hint="eastAsia"/>
            <w:lang w:eastAsia="zh-CN"/>
          </w:rPr>
          <w:t>(一)、消防安全</w:t>
        </w:r>
        <w:r>
          <w:tab/>
        </w:r>
        <w:r>
          <w:fldChar w:fldCharType="begin"/>
        </w:r>
        <w:r>
          <w:instrText xml:space="preserve"> PAGEREF _Toc28948 \h </w:instrText>
        </w:r>
        <w:r>
          <w:fldChar w:fldCharType="separate"/>
        </w:r>
        <w:r>
          <w:t>22</w:t>
        </w:r>
        <w:r>
          <w:fldChar w:fldCharType="end"/>
        </w:r>
      </w:hyperlink>
    </w:p>
    <w:p>
      <w:pPr>
        <w:pStyle w:val="TOC2"/>
        <w:tabs>
          <w:tab w:val="right" w:leader="dot" w:pos="8306"/>
        </w:tabs>
      </w:pPr>
      <w:hyperlink w:anchor="_Toc18572" w:history="1">
        <w:r>
          <w:rPr>
            <w:rFonts w:ascii="仿宋" w:eastAsia="仿宋" w:hAnsi="仿宋" w:cs="仿宋" w:hint="eastAsia"/>
            <w:lang w:eastAsia="zh-CN"/>
          </w:rPr>
          <w:t>(二)、防火防爆总图布置措施</w:t>
        </w:r>
        <w:r>
          <w:tab/>
        </w:r>
        <w:r>
          <w:fldChar w:fldCharType="begin"/>
        </w:r>
        <w:r>
          <w:instrText xml:space="preserve"> PAGEREF _Toc18572 \h </w:instrText>
        </w:r>
        <w:r>
          <w:fldChar w:fldCharType="separate"/>
        </w:r>
        <w:r>
          <w:t>23</w:t>
        </w:r>
        <w:r>
          <w:fldChar w:fldCharType="end"/>
        </w:r>
      </w:hyperlink>
    </w:p>
    <w:p>
      <w:pPr>
        <w:pStyle w:val="TOC2"/>
        <w:tabs>
          <w:tab w:val="right" w:leader="dot" w:pos="8306"/>
        </w:tabs>
      </w:pPr>
      <w:hyperlink w:anchor="_Toc7841" w:history="1">
        <w:r>
          <w:rPr>
            <w:rFonts w:ascii="仿宋" w:eastAsia="仿宋" w:hAnsi="仿宋" w:cs="仿宋" w:hint="eastAsia"/>
            <w:lang w:eastAsia="zh-CN"/>
          </w:rPr>
          <w:t>(三)、自然灾害防范措施</w:t>
        </w:r>
        <w:r>
          <w:tab/>
        </w:r>
        <w:r>
          <w:fldChar w:fldCharType="begin"/>
        </w:r>
        <w:r>
          <w:instrText xml:space="preserve"> PAGEREF _Toc7841 \h </w:instrText>
        </w:r>
        <w:r>
          <w:fldChar w:fldCharType="separate"/>
        </w:r>
        <w:r>
          <w:t>24</w:t>
        </w:r>
        <w:r>
          <w:fldChar w:fldCharType="end"/>
        </w:r>
      </w:hyperlink>
    </w:p>
    <w:p>
      <w:pPr>
        <w:pStyle w:val="TOC2"/>
        <w:tabs>
          <w:tab w:val="right" w:leader="dot" w:pos="8306"/>
        </w:tabs>
      </w:pPr>
      <w:hyperlink w:anchor="_Toc32474" w:history="1">
        <w:r>
          <w:rPr>
            <w:rFonts w:ascii="仿宋" w:eastAsia="仿宋" w:hAnsi="仿宋" w:cs="仿宋" w:hint="eastAsia"/>
            <w:lang w:eastAsia="zh-CN"/>
          </w:rPr>
          <w:t>(四)、安全色及安全标志使用要求</w:t>
        </w:r>
        <w:r>
          <w:tab/>
        </w:r>
        <w:r>
          <w:fldChar w:fldCharType="begin"/>
        </w:r>
        <w:r>
          <w:instrText xml:space="preserve"> PAGEREF _Toc32474 \h </w:instrText>
        </w:r>
        <w:r>
          <w:fldChar w:fldCharType="separate"/>
        </w:r>
        <w:r>
          <w:t>25</w:t>
        </w:r>
        <w:r>
          <w:fldChar w:fldCharType="end"/>
        </w:r>
      </w:hyperlink>
    </w:p>
    <w:p>
      <w:pPr>
        <w:pStyle w:val="TOC2"/>
        <w:tabs>
          <w:tab w:val="right" w:leader="dot" w:pos="8306"/>
        </w:tabs>
      </w:pPr>
      <w:hyperlink w:anchor="_Toc3828" w:history="1">
        <w:r>
          <w:rPr>
            <w:rFonts w:ascii="仿宋" w:eastAsia="仿宋" w:hAnsi="仿宋" w:cs="仿宋" w:hint="eastAsia"/>
            <w:lang w:eastAsia="zh-CN"/>
          </w:rPr>
          <w:t>(五)、防尘防毒措施</w:t>
        </w:r>
        <w:r>
          <w:tab/>
        </w:r>
        <w:r>
          <w:fldChar w:fldCharType="begin"/>
        </w:r>
        <w:r>
          <w:instrText xml:space="preserve"> PAGEREF _Toc3828 \h </w:instrText>
        </w:r>
        <w:r>
          <w:fldChar w:fldCharType="separate"/>
        </w:r>
        <w:r>
          <w:t>26</w:t>
        </w:r>
        <w:r>
          <w:fldChar w:fldCharType="end"/>
        </w:r>
      </w:hyperlink>
    </w:p>
    <w:p>
      <w:pPr>
        <w:pStyle w:val="TOC2"/>
        <w:tabs>
          <w:tab w:val="right" w:leader="dot" w:pos="8306"/>
        </w:tabs>
      </w:pPr>
      <w:hyperlink w:anchor="_Toc963" w:history="1">
        <w:r>
          <w:rPr>
            <w:rFonts w:ascii="仿宋" w:eastAsia="仿宋" w:hAnsi="仿宋" w:cs="仿宋" w:hint="eastAsia"/>
            <w:lang w:eastAsia="zh-CN"/>
          </w:rPr>
          <w:t>(六)、防静电、触电防护及防雷措施</w:t>
        </w:r>
        <w:r>
          <w:tab/>
        </w:r>
        <w:r>
          <w:fldChar w:fldCharType="begin"/>
        </w:r>
        <w:r>
          <w:instrText xml:space="preserve"> PAGEREF _Toc963 \h </w:instrText>
        </w:r>
        <w:r>
          <w:fldChar w:fldCharType="separate"/>
        </w:r>
        <w:r>
          <w:t>27</w:t>
        </w:r>
        <w:r>
          <w:fldChar w:fldCharType="end"/>
        </w:r>
      </w:hyperlink>
    </w:p>
    <w:p>
      <w:pPr>
        <w:pStyle w:val="TOC2"/>
        <w:tabs>
          <w:tab w:val="right" w:leader="dot" w:pos="8306"/>
        </w:tabs>
      </w:pPr>
      <w:hyperlink w:anchor="_Toc20406" w:history="1">
        <w:r>
          <w:rPr>
            <w:rFonts w:ascii="仿宋" w:eastAsia="仿宋" w:hAnsi="仿宋" w:cs="仿宋" w:hint="eastAsia"/>
            <w:lang w:eastAsia="zh-CN"/>
          </w:rPr>
          <w:t>(七)、机械设备安全保障措施</w:t>
        </w:r>
        <w:r>
          <w:tab/>
        </w:r>
        <w:r>
          <w:fldChar w:fldCharType="begin"/>
        </w:r>
        <w:r>
          <w:instrText xml:space="preserve"> PAGEREF _Toc20406 \h </w:instrText>
        </w:r>
        <w:r>
          <w:fldChar w:fldCharType="separate"/>
        </w:r>
        <w:r>
          <w:t>28</w:t>
        </w:r>
        <w:r>
          <w:fldChar w:fldCharType="end"/>
        </w:r>
      </w:hyperlink>
    </w:p>
    <w:p>
      <w:pPr>
        <w:pStyle w:val="TOC1"/>
        <w:tabs>
          <w:tab w:val="right" w:leader="dot" w:pos="8306"/>
        </w:tabs>
      </w:pPr>
      <w:hyperlink w:anchor="_Toc24491" w:history="1">
        <w:r>
          <w:rPr>
            <w:rFonts w:ascii="仿宋" w:eastAsia="仿宋" w:hAnsi="仿宋" w:cs="仿宋" w:hint="eastAsia"/>
            <w:lang w:eastAsia="zh-CN"/>
          </w:rPr>
          <w:t>九、咖啡机项目投资规划</w:t>
        </w:r>
        <w:r>
          <w:tab/>
        </w:r>
        <w:r>
          <w:fldChar w:fldCharType="begin"/>
        </w:r>
        <w:r>
          <w:instrText xml:space="preserve"> PAGEREF _Toc24491 \h </w:instrText>
        </w:r>
        <w:r>
          <w:fldChar w:fldCharType="separate"/>
        </w:r>
        <w:r>
          <w:t>30</w:t>
        </w:r>
        <w:r>
          <w:fldChar w:fldCharType="end"/>
        </w:r>
      </w:hyperlink>
    </w:p>
    <w:p>
      <w:pPr>
        <w:pStyle w:val="TOC2"/>
        <w:tabs>
          <w:tab w:val="right" w:leader="dot" w:pos="8306"/>
        </w:tabs>
      </w:pPr>
      <w:hyperlink w:anchor="_Toc15244" w:history="1">
        <w:r>
          <w:rPr>
            <w:rFonts w:ascii="仿宋" w:eastAsia="仿宋" w:hAnsi="仿宋" w:cs="仿宋" w:hint="eastAsia"/>
            <w:lang w:eastAsia="zh-CN"/>
          </w:rPr>
          <w:t>(一)、咖啡机项目总投资估算</w:t>
        </w:r>
        <w:r>
          <w:tab/>
        </w:r>
        <w:r>
          <w:fldChar w:fldCharType="begin"/>
        </w:r>
        <w:r>
          <w:instrText xml:space="preserve"> PAGEREF _Toc15244 \h </w:instrText>
        </w:r>
        <w:r>
          <w:fldChar w:fldCharType="separate"/>
        </w:r>
        <w:r>
          <w:t>30</w:t>
        </w:r>
        <w:r>
          <w:fldChar w:fldCharType="end"/>
        </w:r>
      </w:hyperlink>
    </w:p>
    <w:p>
      <w:pPr>
        <w:pStyle w:val="TOC2"/>
        <w:tabs>
          <w:tab w:val="right" w:leader="dot" w:pos="8306"/>
        </w:tabs>
      </w:pPr>
      <w:hyperlink w:anchor="_Toc3865" w:history="1">
        <w:r>
          <w:rPr>
            <w:rFonts w:ascii="仿宋" w:eastAsia="仿宋" w:hAnsi="仿宋" w:cs="仿宋" w:hint="eastAsia"/>
            <w:lang w:eastAsia="zh-CN"/>
          </w:rPr>
          <w:t>(二)、资金筹措</w:t>
        </w:r>
        <w:r>
          <w:tab/>
        </w:r>
        <w:r>
          <w:fldChar w:fldCharType="begin"/>
        </w:r>
        <w:r>
          <w:instrText xml:space="preserve"> PAGEREF _Toc3865 \h </w:instrText>
        </w:r>
        <w:r>
          <w:fldChar w:fldCharType="separate"/>
        </w:r>
        <w:r>
          <w:t>31</w:t>
        </w:r>
        <w:r>
          <w:fldChar w:fldCharType="end"/>
        </w:r>
      </w:hyperlink>
    </w:p>
    <w:p>
      <w:pPr>
        <w:pStyle w:val="TOC1"/>
        <w:tabs>
          <w:tab w:val="right" w:leader="dot" w:pos="8306"/>
        </w:tabs>
      </w:pPr>
      <w:hyperlink w:anchor="_Toc32658" w:history="1">
        <w:r>
          <w:rPr>
            <w:rFonts w:ascii="仿宋" w:eastAsia="仿宋" w:hAnsi="仿宋" w:cs="仿宋" w:hint="eastAsia"/>
            <w:lang w:eastAsia="zh-CN"/>
          </w:rPr>
          <w:t>十、咖啡机项目技术管理</w:t>
        </w:r>
        <w:r>
          <w:tab/>
        </w:r>
        <w:r>
          <w:fldChar w:fldCharType="begin"/>
        </w:r>
        <w:r>
          <w:instrText xml:space="preserve"> PAGEREF _Toc32658 \h </w:instrText>
        </w:r>
        <w:r>
          <w:fldChar w:fldCharType="separate"/>
        </w:r>
        <w:r>
          <w:t>32</w:t>
        </w:r>
        <w:r>
          <w:fldChar w:fldCharType="end"/>
        </w:r>
      </w:hyperlink>
    </w:p>
    <w:p>
      <w:pPr>
        <w:pStyle w:val="TOC2"/>
        <w:tabs>
          <w:tab w:val="right" w:leader="dot" w:pos="8306"/>
        </w:tabs>
      </w:pPr>
      <w:hyperlink w:anchor="_Toc19129" w:history="1">
        <w:r>
          <w:rPr>
            <w:rFonts w:ascii="仿宋" w:eastAsia="仿宋" w:hAnsi="仿宋" w:cs="仿宋" w:hint="eastAsia"/>
            <w:lang w:eastAsia="zh-CN"/>
          </w:rPr>
          <w:t>(一)、技术方案选用方向</w:t>
        </w:r>
        <w:r>
          <w:tab/>
        </w:r>
        <w:r>
          <w:fldChar w:fldCharType="begin"/>
        </w:r>
        <w:r>
          <w:instrText xml:space="preserve"> PAGEREF _Toc19129 \h </w:instrText>
        </w:r>
        <w:r>
          <w:fldChar w:fldCharType="separate"/>
        </w:r>
        <w:r>
          <w:t>32</w:t>
        </w:r>
        <w:r>
          <w:fldChar w:fldCharType="end"/>
        </w:r>
      </w:hyperlink>
    </w:p>
    <w:p>
      <w:pPr>
        <w:pStyle w:val="TOC2"/>
        <w:tabs>
          <w:tab w:val="right" w:leader="dot" w:pos="8306"/>
        </w:tabs>
      </w:pPr>
      <w:hyperlink w:anchor="_Toc14777" w:history="1">
        <w:r>
          <w:rPr>
            <w:rFonts w:ascii="仿宋" w:eastAsia="仿宋" w:hAnsi="仿宋" w:cs="仿宋" w:hint="eastAsia"/>
            <w:lang w:eastAsia="zh-CN"/>
          </w:rPr>
          <w:t>(二)、工艺技术方案选用原则</w:t>
        </w:r>
        <w:r>
          <w:tab/>
        </w:r>
        <w:r>
          <w:fldChar w:fldCharType="begin"/>
        </w:r>
        <w:r>
          <w:instrText xml:space="preserve"> PAGEREF _Toc14777 \h </w:instrText>
        </w:r>
        <w:r>
          <w:fldChar w:fldCharType="separate"/>
        </w:r>
        <w:r>
          <w:t>33</w:t>
        </w:r>
        <w:r>
          <w:fldChar w:fldCharType="end"/>
        </w:r>
      </w:hyperlink>
    </w:p>
    <w:p>
      <w:pPr>
        <w:pStyle w:val="TOC2"/>
        <w:tabs>
          <w:tab w:val="right" w:leader="dot" w:pos="8306"/>
        </w:tabs>
      </w:pPr>
      <w:hyperlink w:anchor="_Toc18636" w:history="1">
        <w:r>
          <w:rPr>
            <w:rFonts w:ascii="仿宋" w:eastAsia="仿宋" w:hAnsi="仿宋" w:cs="仿宋" w:hint="eastAsia"/>
            <w:lang w:eastAsia="zh-CN"/>
          </w:rPr>
          <w:t>(三)、工艺技术方案要求</w:t>
        </w:r>
        <w:r>
          <w:tab/>
        </w:r>
        <w:r>
          <w:fldChar w:fldCharType="begin"/>
        </w:r>
        <w:r>
          <w:instrText xml:space="preserve"> PAGEREF _Toc18636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32" w:history="1">
        <w:r>
          <w:rPr>
            <w:rFonts w:ascii="仿宋" w:eastAsia="仿宋" w:hAnsi="仿宋" w:cs="仿宋" w:hint="eastAsia"/>
            <w:lang w:eastAsia="zh-CN"/>
          </w:rPr>
          <w:t>十一、咖啡机项目人力资源培养与发展</w:t>
        </w:r>
        <w:r>
          <w:tab/>
        </w:r>
        <w:r>
          <w:fldChar w:fldCharType="begin"/>
        </w:r>
        <w:r>
          <w:instrText xml:space="preserve"> PAGEREF _Toc24332 \h </w:instrText>
        </w:r>
        <w:r>
          <w:fldChar w:fldCharType="separate"/>
        </w:r>
        <w:r>
          <w:t>38</w:t>
        </w:r>
        <w:r>
          <w:fldChar w:fldCharType="end"/>
        </w:r>
      </w:hyperlink>
    </w:p>
    <w:p>
      <w:pPr>
        <w:pStyle w:val="TOC2"/>
        <w:tabs>
          <w:tab w:val="right" w:leader="dot" w:pos="8306"/>
        </w:tabs>
      </w:pPr>
      <w:hyperlink w:anchor="_Toc2768" w:history="1">
        <w:r>
          <w:rPr>
            <w:rFonts w:ascii="仿宋" w:eastAsia="仿宋" w:hAnsi="仿宋" w:cs="仿宋" w:hint="eastAsia"/>
            <w:lang w:eastAsia="zh-CN"/>
          </w:rPr>
          <w:t>(一)、人才需求与规划</w:t>
        </w:r>
        <w:r>
          <w:tab/>
        </w:r>
        <w:r>
          <w:fldChar w:fldCharType="begin"/>
        </w:r>
        <w:r>
          <w:instrText xml:space="preserve"> PAGEREF _Toc2768 \h </w:instrText>
        </w:r>
        <w:r>
          <w:fldChar w:fldCharType="separate"/>
        </w:r>
        <w:r>
          <w:t>38</w:t>
        </w:r>
        <w:r>
          <w:fldChar w:fldCharType="end"/>
        </w:r>
      </w:hyperlink>
    </w:p>
    <w:p>
      <w:pPr>
        <w:pStyle w:val="TOC2"/>
        <w:tabs>
          <w:tab w:val="right" w:leader="dot" w:pos="8306"/>
        </w:tabs>
      </w:pPr>
      <w:hyperlink w:anchor="_Toc20777" w:history="1">
        <w:r>
          <w:rPr>
            <w:rFonts w:ascii="仿宋" w:eastAsia="仿宋" w:hAnsi="仿宋" w:cs="仿宋" w:hint="eastAsia"/>
            <w:lang w:eastAsia="zh-CN"/>
          </w:rPr>
          <w:t>(二)、培训与发展计划</w:t>
        </w:r>
        <w:r>
          <w:tab/>
        </w:r>
        <w:r>
          <w:fldChar w:fldCharType="begin"/>
        </w:r>
        <w:r>
          <w:instrText xml:space="preserve"> PAGEREF _Toc20777 \h </w:instrText>
        </w:r>
        <w:r>
          <w:fldChar w:fldCharType="separate"/>
        </w:r>
        <w:r>
          <w:t>38</w:t>
        </w:r>
        <w:r>
          <w:fldChar w:fldCharType="end"/>
        </w:r>
      </w:hyperlink>
    </w:p>
    <w:p>
      <w:pPr>
        <w:pStyle w:val="TOC1"/>
        <w:tabs>
          <w:tab w:val="right" w:leader="dot" w:pos="8306"/>
        </w:tabs>
      </w:pPr>
      <w:hyperlink w:anchor="_Toc8606" w:history="1">
        <w:r>
          <w:rPr>
            <w:rFonts w:ascii="仿宋" w:eastAsia="仿宋" w:hAnsi="仿宋" w:cs="仿宋" w:hint="eastAsia"/>
            <w:lang w:eastAsia="zh-CN"/>
          </w:rPr>
          <w:t>十二、咖啡机项目创新与研发</w:t>
        </w:r>
        <w:r>
          <w:tab/>
        </w:r>
        <w:r>
          <w:fldChar w:fldCharType="begin"/>
        </w:r>
        <w:r>
          <w:instrText xml:space="preserve"> PAGEREF _Toc8606 \h </w:instrText>
        </w:r>
        <w:r>
          <w:fldChar w:fldCharType="separate"/>
        </w:r>
        <w:r>
          <w:t>39</w:t>
        </w:r>
        <w:r>
          <w:fldChar w:fldCharType="end"/>
        </w:r>
      </w:hyperlink>
    </w:p>
    <w:p>
      <w:pPr>
        <w:pStyle w:val="TOC2"/>
        <w:tabs>
          <w:tab w:val="right" w:leader="dot" w:pos="8306"/>
        </w:tabs>
      </w:pPr>
      <w:hyperlink w:anchor="_Toc1137" w:history="1">
        <w:r>
          <w:rPr>
            <w:rFonts w:ascii="仿宋" w:eastAsia="仿宋" w:hAnsi="仿宋" w:cs="仿宋" w:hint="eastAsia"/>
            <w:lang w:eastAsia="zh-CN"/>
          </w:rPr>
          <w:t>(一)、创新策略与方向</w:t>
        </w:r>
        <w:r>
          <w:tab/>
        </w:r>
        <w:r>
          <w:fldChar w:fldCharType="begin"/>
        </w:r>
        <w:r>
          <w:instrText xml:space="preserve"> PAGEREF _Toc1137 \h </w:instrText>
        </w:r>
        <w:r>
          <w:fldChar w:fldCharType="separate"/>
        </w:r>
        <w:r>
          <w:t>39</w:t>
        </w:r>
        <w:r>
          <w:fldChar w:fldCharType="end"/>
        </w:r>
      </w:hyperlink>
    </w:p>
    <w:p>
      <w:pPr>
        <w:pStyle w:val="TOC2"/>
        <w:tabs>
          <w:tab w:val="right" w:leader="dot" w:pos="8306"/>
        </w:tabs>
      </w:pPr>
      <w:hyperlink w:anchor="_Toc25431" w:history="1">
        <w:r>
          <w:rPr>
            <w:rFonts w:ascii="仿宋" w:eastAsia="仿宋" w:hAnsi="仿宋" w:cs="仿宋" w:hint="eastAsia"/>
            <w:lang w:eastAsia="zh-CN"/>
          </w:rPr>
          <w:t>(二)、研发规划与投入</w:t>
        </w:r>
        <w:r>
          <w:tab/>
        </w:r>
        <w:r>
          <w:fldChar w:fldCharType="begin"/>
        </w:r>
        <w:r>
          <w:instrText xml:space="preserve"> PAGEREF _Toc25431 \h </w:instrText>
        </w:r>
        <w:r>
          <w:fldChar w:fldCharType="separate"/>
        </w:r>
        <w:r>
          <w:t>40</w:t>
        </w:r>
        <w:r>
          <w:fldChar w:fldCharType="end"/>
        </w:r>
      </w:hyperlink>
    </w:p>
    <w:p>
      <w:pPr>
        <w:pStyle w:val="TOC1"/>
        <w:tabs>
          <w:tab w:val="right" w:leader="dot" w:pos="8306"/>
        </w:tabs>
      </w:pPr>
      <w:hyperlink w:anchor="_Toc25781" w:history="1">
        <w:r>
          <w:rPr>
            <w:rFonts w:ascii="仿宋" w:eastAsia="仿宋" w:hAnsi="仿宋" w:cs="仿宋" w:hint="eastAsia"/>
            <w:lang w:eastAsia="zh-CN"/>
          </w:rPr>
          <w:t>十三、风险识别与分类</w:t>
        </w:r>
        <w:r>
          <w:tab/>
        </w:r>
        <w:r>
          <w:fldChar w:fldCharType="begin"/>
        </w:r>
        <w:r>
          <w:instrText xml:space="preserve"> PAGEREF _Toc25781 \h </w:instrText>
        </w:r>
        <w:r>
          <w:fldChar w:fldCharType="separate"/>
        </w:r>
        <w:r>
          <w:t>42</w:t>
        </w:r>
        <w:r>
          <w:fldChar w:fldCharType="end"/>
        </w:r>
      </w:hyperlink>
    </w:p>
    <w:p>
      <w:pPr>
        <w:pStyle w:val="TOC2"/>
        <w:tabs>
          <w:tab w:val="right" w:leader="dot" w:pos="8306"/>
        </w:tabs>
      </w:pPr>
      <w:hyperlink w:anchor="_Toc10709" w:history="1">
        <w:r>
          <w:rPr>
            <w:rFonts w:ascii="仿宋" w:eastAsia="仿宋" w:hAnsi="仿宋" w:cs="仿宋" w:hint="eastAsia"/>
            <w:lang w:eastAsia="zh-CN"/>
          </w:rPr>
          <w:t>(一)、风险识别</w:t>
        </w:r>
        <w:r>
          <w:tab/>
        </w:r>
        <w:r>
          <w:fldChar w:fldCharType="begin"/>
        </w:r>
        <w:r>
          <w:instrText xml:space="preserve"> PAGEREF _Toc10709 \h </w:instrText>
        </w:r>
        <w:r>
          <w:fldChar w:fldCharType="separate"/>
        </w:r>
        <w:r>
          <w:t>42</w:t>
        </w:r>
        <w:r>
          <w:fldChar w:fldCharType="end"/>
        </w:r>
      </w:hyperlink>
    </w:p>
    <w:p>
      <w:pPr>
        <w:pStyle w:val="TOC2"/>
        <w:tabs>
          <w:tab w:val="right" w:leader="dot" w:pos="8306"/>
        </w:tabs>
      </w:pPr>
      <w:hyperlink w:anchor="_Toc21624" w:history="1">
        <w:r>
          <w:rPr>
            <w:rFonts w:ascii="仿宋" w:eastAsia="仿宋" w:hAnsi="仿宋" w:cs="仿宋" w:hint="eastAsia"/>
            <w:lang w:eastAsia="zh-CN"/>
          </w:rPr>
          <w:t>(二)、风险分类</w:t>
        </w:r>
        <w:r>
          <w:tab/>
        </w:r>
        <w:r>
          <w:fldChar w:fldCharType="begin"/>
        </w:r>
        <w:r>
          <w:instrText xml:space="preserve"> PAGEREF _Toc21624 \h </w:instrText>
        </w:r>
        <w:r>
          <w:fldChar w:fldCharType="separate"/>
        </w:r>
        <w:r>
          <w:t>43</w:t>
        </w:r>
        <w:r>
          <w:fldChar w:fldCharType="end"/>
        </w:r>
      </w:hyperlink>
    </w:p>
    <w:p>
      <w:pPr>
        <w:pStyle w:val="TOC1"/>
        <w:tabs>
          <w:tab w:val="right" w:leader="dot" w:pos="8306"/>
        </w:tabs>
      </w:pPr>
      <w:hyperlink w:anchor="_Toc9592" w:history="1">
        <w:r>
          <w:rPr>
            <w:rFonts w:ascii="仿宋" w:eastAsia="仿宋" w:hAnsi="仿宋" w:cs="仿宋" w:hint="eastAsia"/>
            <w:lang w:eastAsia="zh-CN"/>
          </w:rPr>
          <w:t>十四、营销与推广策略</w:t>
        </w:r>
        <w:r>
          <w:tab/>
        </w:r>
        <w:r>
          <w:fldChar w:fldCharType="begin"/>
        </w:r>
        <w:r>
          <w:instrText xml:space="preserve"> PAGEREF _Toc9592 \h </w:instrText>
        </w:r>
        <w:r>
          <w:fldChar w:fldCharType="separate"/>
        </w:r>
        <w:r>
          <w:t>45</w:t>
        </w:r>
        <w:r>
          <w:fldChar w:fldCharType="end"/>
        </w:r>
      </w:hyperlink>
    </w:p>
    <w:p>
      <w:pPr>
        <w:pStyle w:val="TOC2"/>
        <w:tabs>
          <w:tab w:val="right" w:leader="dot" w:pos="8306"/>
        </w:tabs>
      </w:pPr>
      <w:hyperlink w:anchor="_Toc17137" w:history="1">
        <w:r>
          <w:rPr>
            <w:rFonts w:ascii="仿宋" w:eastAsia="仿宋" w:hAnsi="仿宋" w:cs="仿宋" w:hint="eastAsia"/>
            <w:lang w:eastAsia="zh-CN"/>
          </w:rPr>
          <w:t>(一)、产品/服务定位与特点</w:t>
        </w:r>
        <w:r>
          <w:tab/>
        </w:r>
        <w:r>
          <w:fldChar w:fldCharType="begin"/>
        </w:r>
        <w:r>
          <w:instrText xml:space="preserve"> PAGEREF _Toc17137 \h </w:instrText>
        </w:r>
        <w:r>
          <w:fldChar w:fldCharType="separate"/>
        </w:r>
        <w:r>
          <w:t>45</w:t>
        </w:r>
        <w:r>
          <w:fldChar w:fldCharType="end"/>
        </w:r>
      </w:hyperlink>
    </w:p>
    <w:p>
      <w:pPr>
        <w:pStyle w:val="TOC2"/>
        <w:tabs>
          <w:tab w:val="right" w:leader="dot" w:pos="8306"/>
        </w:tabs>
      </w:pPr>
      <w:hyperlink w:anchor="_Toc28551" w:history="1">
        <w:r>
          <w:rPr>
            <w:rFonts w:ascii="仿宋" w:eastAsia="仿宋" w:hAnsi="仿宋" w:cs="仿宋" w:hint="eastAsia"/>
            <w:lang w:eastAsia="zh-CN"/>
          </w:rPr>
          <w:t>(二)、市场定位与竞争分析</w:t>
        </w:r>
        <w:r>
          <w:tab/>
        </w:r>
        <w:r>
          <w:fldChar w:fldCharType="begin"/>
        </w:r>
        <w:r>
          <w:instrText xml:space="preserve"> PAGEREF _Toc28551 \h </w:instrText>
        </w:r>
        <w:r>
          <w:fldChar w:fldCharType="separate"/>
        </w:r>
        <w:r>
          <w:t>46</w:t>
        </w:r>
        <w:r>
          <w:fldChar w:fldCharType="end"/>
        </w:r>
      </w:hyperlink>
    </w:p>
    <w:p>
      <w:pPr>
        <w:pStyle w:val="TOC2"/>
        <w:tabs>
          <w:tab w:val="right" w:leader="dot" w:pos="8306"/>
        </w:tabs>
      </w:pPr>
      <w:hyperlink w:anchor="_Toc30583" w:history="1">
        <w:r>
          <w:rPr>
            <w:rFonts w:ascii="仿宋" w:eastAsia="仿宋" w:hAnsi="仿宋" w:cs="仿宋" w:hint="eastAsia"/>
            <w:lang w:eastAsia="zh-CN"/>
          </w:rPr>
          <w:t>(三)、营销渠道与策略</w:t>
        </w:r>
        <w:r>
          <w:tab/>
        </w:r>
        <w:r>
          <w:fldChar w:fldCharType="begin"/>
        </w:r>
        <w:r>
          <w:instrText xml:space="preserve"> PAGEREF _Toc30583 \h </w:instrText>
        </w:r>
        <w:r>
          <w:fldChar w:fldCharType="separate"/>
        </w:r>
        <w:r>
          <w:t>48</w:t>
        </w:r>
        <w:r>
          <w:fldChar w:fldCharType="end"/>
        </w:r>
      </w:hyperlink>
    </w:p>
    <w:p>
      <w:pPr>
        <w:pStyle w:val="TOC2"/>
        <w:tabs>
          <w:tab w:val="right" w:leader="dot" w:pos="8306"/>
        </w:tabs>
      </w:pPr>
      <w:hyperlink w:anchor="_Toc8322" w:history="1">
        <w:r>
          <w:rPr>
            <w:rFonts w:ascii="仿宋" w:eastAsia="仿宋" w:hAnsi="仿宋" w:cs="仿宋" w:hint="eastAsia"/>
            <w:lang w:eastAsia="zh-CN"/>
          </w:rPr>
          <w:t>(四)、推广与宣传活动</w:t>
        </w:r>
        <w:r>
          <w:tab/>
        </w:r>
        <w:r>
          <w:fldChar w:fldCharType="begin"/>
        </w:r>
        <w:r>
          <w:instrText xml:space="preserve"> PAGEREF _Toc8322 \h </w:instrText>
        </w:r>
        <w:r>
          <w:fldChar w:fldCharType="separate"/>
        </w:r>
        <w:r>
          <w:t>49</w:t>
        </w:r>
        <w:r>
          <w:fldChar w:fldCharType="end"/>
        </w:r>
      </w:hyperlink>
    </w:p>
    <w:p>
      <w:pPr>
        <w:pStyle w:val="TOC1"/>
        <w:tabs>
          <w:tab w:val="right" w:leader="dot" w:pos="8306"/>
        </w:tabs>
      </w:pPr>
      <w:hyperlink w:anchor="_Toc25857" w:history="1">
        <w:r>
          <w:rPr>
            <w:rFonts w:ascii="仿宋" w:eastAsia="仿宋" w:hAnsi="仿宋" w:cs="仿宋" w:hint="eastAsia"/>
            <w:lang w:eastAsia="zh-CN"/>
          </w:rPr>
          <w:t>十五、咖啡机项目变更管理</w:t>
        </w:r>
        <w:r>
          <w:tab/>
        </w:r>
        <w:r>
          <w:fldChar w:fldCharType="begin"/>
        </w:r>
        <w:r>
          <w:instrText xml:space="preserve"> PAGEREF _Toc25857 \h </w:instrText>
        </w:r>
        <w:r>
          <w:fldChar w:fldCharType="separate"/>
        </w:r>
        <w:r>
          <w:t>54</w:t>
        </w:r>
        <w:r>
          <w:fldChar w:fldCharType="end"/>
        </w:r>
      </w:hyperlink>
    </w:p>
    <w:p>
      <w:pPr>
        <w:pStyle w:val="TOC2"/>
        <w:tabs>
          <w:tab w:val="right" w:leader="dot" w:pos="8306"/>
        </w:tabs>
      </w:pPr>
      <w:hyperlink w:anchor="_Toc4628" w:history="1">
        <w:r>
          <w:rPr>
            <w:rFonts w:ascii="仿宋" w:eastAsia="仿宋" w:hAnsi="仿宋" w:cs="仿宋" w:hint="eastAsia"/>
            <w:lang w:eastAsia="zh-CN"/>
          </w:rPr>
          <w:t>(一)、变更申请与评估</w:t>
        </w:r>
        <w:r>
          <w:tab/>
        </w:r>
        <w:r>
          <w:fldChar w:fldCharType="begin"/>
        </w:r>
        <w:r>
          <w:instrText xml:space="preserve"> PAGEREF _Toc4628 \h </w:instrText>
        </w:r>
        <w:r>
          <w:fldChar w:fldCharType="separate"/>
        </w:r>
        <w:r>
          <w:t>54</w:t>
        </w:r>
        <w:r>
          <w:fldChar w:fldCharType="end"/>
        </w:r>
      </w:hyperlink>
    </w:p>
    <w:p>
      <w:pPr>
        <w:pStyle w:val="TOC2"/>
        <w:tabs>
          <w:tab w:val="right" w:leader="dot" w:pos="8306"/>
        </w:tabs>
      </w:pPr>
      <w:hyperlink w:anchor="_Toc11990" w:history="1">
        <w:r>
          <w:rPr>
            <w:rFonts w:ascii="仿宋" w:eastAsia="仿宋" w:hAnsi="仿宋" w:cs="仿宋" w:hint="eastAsia"/>
            <w:lang w:eastAsia="zh-CN"/>
          </w:rPr>
          <w:t>(二)、变更实施与控制</w:t>
        </w:r>
        <w:r>
          <w:tab/>
        </w:r>
        <w:r>
          <w:fldChar w:fldCharType="begin"/>
        </w:r>
        <w:r>
          <w:instrText xml:space="preserve"> PAGEREF _Toc11990 \h </w:instrText>
        </w:r>
        <w:r>
          <w:fldChar w:fldCharType="separate"/>
        </w:r>
        <w:r>
          <w:t>54</w:t>
        </w:r>
        <w:r>
          <w:fldChar w:fldCharType="end"/>
        </w:r>
      </w:hyperlink>
    </w:p>
    <w:p>
      <w:pPr>
        <w:pStyle w:val="TOC1"/>
        <w:tabs>
          <w:tab w:val="right" w:leader="dot" w:pos="8306"/>
        </w:tabs>
      </w:pPr>
      <w:hyperlink w:anchor="_Toc29067" w:history="1">
        <w:r>
          <w:rPr>
            <w:rFonts w:ascii="仿宋" w:eastAsia="仿宋" w:hAnsi="仿宋" w:cs="仿宋" w:hint="eastAsia"/>
            <w:lang w:eastAsia="zh-CN"/>
          </w:rPr>
          <w:t>十六、利益相关者分析与沟通计划</w:t>
        </w:r>
        <w:r>
          <w:tab/>
        </w:r>
        <w:r>
          <w:fldChar w:fldCharType="begin"/>
        </w:r>
        <w:r>
          <w:instrText xml:space="preserve"> PAGEREF _Toc29067 \h </w:instrText>
        </w:r>
        <w:r>
          <w:fldChar w:fldCharType="separate"/>
        </w:r>
        <w:r>
          <w:t>55</w:t>
        </w:r>
        <w:r>
          <w:fldChar w:fldCharType="end"/>
        </w:r>
      </w:hyperlink>
    </w:p>
    <w:p>
      <w:pPr>
        <w:pStyle w:val="TOC2"/>
        <w:tabs>
          <w:tab w:val="right" w:leader="dot" w:pos="8306"/>
        </w:tabs>
      </w:pPr>
      <w:hyperlink w:anchor="_Toc4014" w:history="1">
        <w:r>
          <w:rPr>
            <w:rFonts w:ascii="仿宋" w:eastAsia="仿宋" w:hAnsi="仿宋" w:cs="仿宋" w:hint="eastAsia"/>
            <w:lang w:eastAsia="zh-CN"/>
          </w:rPr>
          <w:t>(一)、利益相关者分析</w:t>
        </w:r>
        <w:r>
          <w:tab/>
        </w:r>
        <w:r>
          <w:fldChar w:fldCharType="begin"/>
        </w:r>
        <w:r>
          <w:instrText xml:space="preserve"> PAGEREF _Toc4014 \h </w:instrText>
        </w:r>
        <w:r>
          <w:fldChar w:fldCharType="separate"/>
        </w:r>
        <w:r>
          <w:t>55</w:t>
        </w:r>
        <w:r>
          <w:fldChar w:fldCharType="end"/>
        </w:r>
      </w:hyperlink>
    </w:p>
    <w:p>
      <w:pPr>
        <w:pStyle w:val="TOC2"/>
        <w:tabs>
          <w:tab w:val="right" w:leader="dot" w:pos="8306"/>
        </w:tabs>
      </w:pPr>
      <w:hyperlink w:anchor="_Toc12020" w:history="1">
        <w:r>
          <w:rPr>
            <w:rFonts w:ascii="仿宋" w:eastAsia="仿宋" w:hAnsi="仿宋" w:cs="仿宋" w:hint="eastAsia"/>
            <w:lang w:eastAsia="zh-CN"/>
          </w:rPr>
          <w:t>(二)、沟通计划</w:t>
        </w:r>
        <w:r>
          <w:tab/>
        </w:r>
        <w:r>
          <w:fldChar w:fldCharType="begin"/>
        </w:r>
        <w:r>
          <w:instrText xml:space="preserve"> PAGEREF _Toc12020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83"/>
      <w:r>
        <w:rPr>
          <w:rFonts w:ascii="仿宋" w:eastAsia="仿宋" w:hAnsi="仿宋" w:cs="仿宋" w:hint="eastAsia"/>
          <w:sz w:val="28"/>
          <w:lang w:eastAsia="zh-CN"/>
        </w:rPr>
        <w:t>一、咖啡机项目绩效评估</w:t>
      </w:r>
      <w:bookmarkEnd w:id="2"/>
    </w:p>
    <w:p>
      <w:pPr>
        <w:pStyle w:val="Heading2"/>
        <w:rPr>
          <w:rFonts w:ascii="仿宋" w:eastAsia="仿宋" w:hAnsi="仿宋" w:cs="仿宋" w:hint="eastAsia"/>
          <w:lang w:eastAsia="zh-CN"/>
        </w:rPr>
      </w:pPr>
      <w:bookmarkStart w:id="3" w:name="_Toc6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在咖啡机项目中，我们设计了一套全面的绩效评估指标，以确保咖啡机项目的可控和成功交付。这些指标跨足咖啡机项目目标、成本、进度和质量等多个维度，为我们提供了全面洞察咖啡机项目的健康状况。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目标达成率是我们关注的首要指标。我们设定了明确的目标，并通过定期监测和评估，迅速发现并应对潜在的目标偏差。这为咖啡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成本绩效是另一个核心关注点。通过实际成本与预算成本的对比分析，我们深入了解成本差异的原因，及时调整资源分配，保持咖啡机项目在经济效益方面的合理水平。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进度作为关键的绩效指标之一，得到了精心的关注。我们制定了详细的咖啡机项目进度计划，并设立了进度符合度指标，确保实际进度与计划进度保持一致。这使我们能够快速发现和解决潜在的进度问题，保持咖啡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咖啡机项目绩效的不可或缺的一环。我们引入了一系列的质量标准和客户满意度指标，以确保咖啡机项目交付的成果在质量上达到或超越预期水平。通过持续监测这些指标，我们努力提升咖啡机项目整体质量水平，为咖啡机项目的成功交付提供有力保障。通过这些科学且全面的绩效评估，我们能够更好地引导咖啡机项目的持续改进，确保咖啡机项目目标的顺利达成。</w:t>
      </w:r>
    </w:p>
    <w:p>
      <w:pPr>
        <w:pStyle w:val="Heading2"/>
        <w:ind w:firstLine="560" w:firstLineChars="200"/>
        <w:rPr>
          <w:rFonts w:ascii="仿宋" w:eastAsia="仿宋" w:hAnsi="仿宋" w:cs="仿宋" w:hint="eastAsia"/>
          <w:sz w:val="28"/>
          <w:lang w:eastAsia="zh-CN"/>
        </w:rPr>
      </w:pPr>
      <w:bookmarkStart w:id="4" w:name="_Toc143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绩效评估是咖啡机项目中的关键环节，为确保咖啡机项目达到预期目标，我们采用了多层次、多维度的绩效评估方法。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咖啡机项目的战略目标对齐，确保每个决策和行动都与咖啡机项目整体目标保持一致。团队会定期召开战略对齐会议，审视当前工作与咖啡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咖啡机项目进度、质量、成本和风险等方面。这些指标通过数据收集和分析，为咖啡机项目管理团队提供了客观的评估依据。例如，我们通过咖啡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绩效评估不仅仅停留在咖啡机项目内部，还考虑了咖啡机项目对外部环境的影响。我们定期进行干系人满意度调查，以了解各利益相关方对咖啡机项目的期望和满意度，并及时做出调整。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这种多层次、多角度的绩效评估方法，使得我们能够全面了解咖啡机项目的运行状态，及时做出调整，确保咖啡机项目在不断变化的环境中保持稳健前行。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03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为了确保咖啡机项目的有效管理和不断优化，我们采用了精心设计的绩效评估周期。这个周期旨在实现灵活、实时和全面的评估，以适应咖啡机项目执行中的各种挑战。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咖啡机项目的不同需求，分为短期、中期和长期。短期评估关注每个迭代或工作周期，以及时发现和解决当前任务中的问题。中期评估涵盖几个迭代，深入了解整体咖啡机项目的趋势和性能。长期评估则着眼于整个咖啡机项目阶段，确保咖啡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咖啡机项目管理工具和协作平台，团队成员能够随时更新和分享咖啡机项目数据。这种实时性的反馈机制使我们能够及时察觉潜在问题，快速调整，保持咖啡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咖啡机项目的决策制定密不可分。每个周期的咖啡机项目回顾会议成为集体总结经验、识别问题深层次原因并找到创新解决方案的平台。这种定期的反思与调整机制使咖啡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16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051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技术管理特点体现在其创新导向。通过引入最先进的技术趋势和解决方案，咖啡机项目致力于提升科技含量、提高质量和效率水平。这意味着我们将采用最新的工具和方法，确保咖啡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咖啡机项目技术管理的显著特征。通过整合不同领域的技术资源，我们实现了跨学科的协同工作。这有助于优化技术架构，提高整体效能。此外，整合性策略还促进了不同技术团队之间的紧密沟通和高效合作，确保咖啡机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咖啡机项目所采用的技术。通过不断优化技术方案，咖啡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咖啡机项目团队将在咖啡机项目初期识别可能的技术风险，并采取相应的预防和应对措施。通过建立健全的风险评估机制，咖啡机项目能够在实施过程中及时发现并解决潜在的技术问题，保障咖啡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通过这些独特的技术管理特点，我们确信在咖啡机项目中，技术将成为咖啡机项目成功的有力支持。这一深度剖析揭示了技术管理在咖啡机项目实施中的关键作用，为咖啡机项目的技术基础奠定了坚实的基础。</w:t>
      </w:r>
    </w:p>
    <w:p>
      <w:pPr>
        <w:pStyle w:val="Heading2"/>
        <w:ind w:firstLine="560" w:firstLineChars="200"/>
        <w:rPr>
          <w:rFonts w:ascii="仿宋" w:eastAsia="仿宋" w:hAnsi="仿宋" w:cs="仿宋" w:hint="eastAsia"/>
          <w:sz w:val="28"/>
          <w:lang w:eastAsia="zh-CN"/>
        </w:rPr>
      </w:pPr>
      <w:bookmarkStart w:id="8" w:name="_Toc27059"/>
      <w:r>
        <w:rPr>
          <w:rFonts w:ascii="仿宋" w:eastAsia="仿宋" w:hAnsi="仿宋" w:cs="仿宋" w:hint="eastAsia"/>
          <w:sz w:val="28"/>
          <w:lang w:eastAsia="zh-CN"/>
        </w:rPr>
        <w:t>(二)、咖啡机项目工艺技术设计方案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咖啡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咖啡机项目将严格按照相关行业规范要求进行组织。通过有效控制产品质量，咖啡机项目将致力于为顾客提供优质的咖啡机项目产品和良好的服务。这体现了咖啡机项目对于生产活动合规性和质量标准的高度重视，为咖啡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咖啡机项目注重生态效益和清洁生产原则。咖啡机项目建设将紧密结合地方特色经济发展，与社会经济发展规划和区域环境保护规划方案相协调一致。通过与当地区域自然生态系统的结合，咖啡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咖啡机项目产品具有多样化的客户需求和个性化的特点。因此，咖啡机项目产品规格品种多样，且单批生产数量较小。为满足这一特点，咖啡机项目承办单位将建设先进的柔性制造生产线。通过广泛应用柔性制造技术，咖啡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咖啡机项目采用的技术具有较高的技术含量和自动化水平，处于国内先进水平。这一技术选用不仅体现了对生产效率、质量和环境友好性的高标准要求，同时为咖啡机项目的可持续发展奠定了坚实的基础。</w:t>
      </w:r>
    </w:p>
    <w:p>
      <w:pPr>
        <w:pStyle w:val="Heading2"/>
        <w:ind w:firstLine="560" w:firstLineChars="200"/>
        <w:rPr>
          <w:rFonts w:ascii="仿宋" w:eastAsia="仿宋" w:hAnsi="仿宋" w:cs="仿宋" w:hint="eastAsia"/>
          <w:sz w:val="28"/>
          <w:lang w:eastAsia="zh-CN"/>
        </w:rPr>
      </w:pPr>
      <w:bookmarkStart w:id="9" w:name="_Toc571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为确保咖啡机项目的高效生产和技术实施，我们制定了一套精心设计的设备选型方案，以满足咖啡机项目生产、质量和环保的要求。该方案的主要特点如下：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咖啡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针对咖啡机项目产品的多样性和小批量生产的特点，我们将建设柔性制造生产线。通过在设备选型中考虑柔性制造技术，可以灵活应对不同产品规格和生产需求，实现生产线的高度灵活性和适应性。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066"/>
      <w:r>
        <w:rPr>
          <w:rFonts w:ascii="仿宋" w:eastAsia="仿宋" w:hAnsi="仿宋" w:cs="仿宋" w:hint="eastAsia"/>
          <w:sz w:val="28"/>
          <w:lang w:eastAsia="zh-CN"/>
        </w:rPr>
        <w:t>三、咖啡机项目建设单位说明</w:t>
      </w:r>
      <w:bookmarkEnd w:id="10"/>
    </w:p>
    <w:p>
      <w:pPr>
        <w:pStyle w:val="Heading2"/>
        <w:rPr>
          <w:rFonts w:ascii="仿宋" w:eastAsia="仿宋" w:hAnsi="仿宋" w:cs="仿宋" w:hint="eastAsia"/>
          <w:lang w:eastAsia="zh-CN"/>
        </w:rPr>
      </w:pPr>
      <w:bookmarkStart w:id="11" w:name="_Toc115"/>
      <w:r>
        <w:rPr>
          <w:rFonts w:ascii="仿宋" w:eastAsia="仿宋" w:hAnsi="仿宋" w:cs="仿宋" w:hint="eastAsia"/>
          <w:lang w:eastAsia="zh-CN"/>
        </w:rPr>
        <w:t>(一)、咖啡机项目承办单位基本情况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595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咖啡机项目承办单位的XXXX，我们着眼于实现可持续的经济效益。通过技术创新和解决方案的提供，公司预计在咖啡机项目执行期间将获得可观的收入增长。这一收入来源主要包括咖啡机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同时，我们注重成本控制和效率提升，以确保咖啡机项目的可持续盈利。透过精细的管理和资源优化，公司期望实现咖啡机项目利润最大化。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咖啡机项目实施进行全面的投资评估，包括咖啡机项目启动阶段的资金投入和后续运营成本。通过对咖啡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咖啡机项目实施过程中具备足够的资金流动性，公司将进行详尽的现金流分析。这包括资金需求的合理预测、咖啡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2573"/>
      <w:r>
        <w:rPr>
          <w:rFonts w:ascii="仿宋" w:eastAsia="仿宋" w:hAnsi="仿宋" w:cs="仿宋" w:hint="eastAsia"/>
          <w:sz w:val="28"/>
          <w:lang w:eastAsia="zh-CN"/>
        </w:rPr>
        <w:t>四、咖啡机项目可持续发展</w:t>
      </w:r>
      <w:bookmarkEnd w:id="13"/>
    </w:p>
    <w:p>
      <w:pPr>
        <w:pStyle w:val="Heading2"/>
        <w:rPr>
          <w:rFonts w:ascii="仿宋" w:eastAsia="仿宋" w:hAnsi="仿宋" w:cs="仿宋" w:hint="eastAsia"/>
          <w:lang w:eastAsia="zh-CN"/>
        </w:rPr>
      </w:pPr>
      <w:bookmarkStart w:id="14" w:name="_Toc1946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咖啡机项目中，咖啡机项目团队着眼于未来，明确了可持续发展的战略方向。制定的具体可持续发展目标包括降低资源使用、采用环保技术、最大化社会效益等。这一步骤不仅有助于咖啡机项目在环保和社会责任方面达到最高标准，也为未来提供了明确的指引，确保咖啡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可持续实践的融入咖啡机项目管理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咖啡机项目管理周期。从咖啡机项目规划开始，咖啡机项目团队就考虑了环境和社会的因素。在执行阶段，咖啡机项目团队积极推动绿色技术的应用，优化资源利用。此外，关注员工的社会责任，通过培训和沟通活动提高员工对可持续发展的认知，使他们能够在日常工作中践行可持续实践。这些举措不仅为咖啡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453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扎根于咖啡机项目的可持续发展理念，我们深信环保与社会责任是咖啡机项目成功的关键支柱。在咖啡机项目的每一步，我们都致力于通过创新和实践，履行对环境和社会的坚定责任。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团队通过引入先进的环保技术、建立高效的废物处理系统以及推动能源节约措施，积极履行环保责任。定期的环保监测和评估确保咖啡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不仅致力于自身可持续发展，还注重对社会的回馈。通过支持社区咖啡机项目、参与慈善事业、提供培训机会等方式，咖啡机项目积极履行社会责任。与当地社区建立积极互动，关注员工的工作与生活平衡，以及员工的身心健康，是咖啡机项目在社会责任层面的关键举措。这样的实践不仅增强了咖啡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556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472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咖啡机项目的主要产品是XXXX，预计年产值为XXX万元。这一产品在市场中占据着重要的地位，其广泛的应用范围使得该咖啡机项目的市场前景非常广阔。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咖啡机项目的xxx产品作为重要的原材料之一，将在多个领域发挥关键作用。其在建筑、交通、能源等方面的广泛应用将为整个产业链提供强大的支持，形成产业协同效应。咖啡机项目的年产值XXX万XXX万XXX万万元不仅反映了其在市场上的巨大潜力，更预示着它对国民经济的积极贡献。这种关联度高、涉及面广的产业关系，使得该咖啡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447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总征地面积为XXXX平方米，相当于约XX.XX亩，其中净用地面积为XXXX平方米，红线范围内相当于约XX.XX亩。这一用地规模充分考虑了咖啡机项目的建设需求，保障了咖啡机项目在合适的空间内得以充分发展。咖啡机项目规划的总建筑面积为XXXX平方米，其中主体工程建设占XXXX平方米，计容建筑面积达XXXX平方米。预计建筑工程的投资将达到XXXX万元，为咖啡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计划购置的设备共计XXXX台（套），设备购置费用为XXXX万元。这一设备购置计划充分考虑到咖啡机项目的生产需求和技术要求，确保了咖啡机项目在生产运营中具备先进的技术装备和高效的生产能力。设备的合理配置将为咖啡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咖啡机项目计划总投资为XXXX万元，预计年实现营业收入为XXXX万元。这一产能规模的设定旨在确保咖啡机项目能够在投资与回报之间取得平衡，实现长期可持续的发展。咖啡机项目的总投资充分考虑到各个方面的需求，包括用地建设、设备购置等多个环节，以确保咖啡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1826"/>
      <w:r>
        <w:rPr>
          <w:rFonts w:ascii="仿宋" w:eastAsia="仿宋" w:hAnsi="仿宋" w:cs="仿宋" w:hint="eastAsia"/>
          <w:sz w:val="28"/>
          <w:lang w:eastAsia="zh-CN"/>
        </w:rPr>
        <w:t>六、咖啡机项目建设背景及必要性分析</w:t>
      </w:r>
      <w:bookmarkEnd w:id="19"/>
    </w:p>
    <w:p>
      <w:pPr>
        <w:pStyle w:val="Heading2"/>
        <w:rPr>
          <w:rFonts w:ascii="仿宋" w:eastAsia="仿宋" w:hAnsi="仿宋" w:cs="仿宋" w:hint="eastAsia"/>
          <w:lang w:eastAsia="zh-CN"/>
        </w:rPr>
      </w:pPr>
      <w:bookmarkStart w:id="20" w:name="_Toc8188"/>
      <w:r>
        <w:rPr>
          <w:rFonts w:ascii="仿宋" w:eastAsia="仿宋" w:hAnsi="仿宋" w:cs="仿宋" w:hint="eastAsia"/>
          <w:lang w:eastAsia="zh-CN"/>
        </w:rPr>
        <w:t>(一)、咖啡机项目背景分析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咖啡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我们的背景分析将深入挖掘当前行业的发展趋势，通过对竞争态势的全面审视，找到咖啡机项目在这个潮流中的定位。同时，我们将关注行业内涌现的新兴机遇，以便咖啡机项目更好地融入行业发展的潮流中。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咖啡机项目提供了强大的发展动力。我们将聚焦于行业内最新的技术发展趋势，包括但不限于人工智能、大数据分析、物联网等领域。通过深度的技术研究，我们将确保咖啡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咖啡机项目发展的源泉。我们将投入更多的精力对市场需求进行深入剖析，超越表面的需求，深入挖掘潜在的市场痛点和机遇。通过对市场需求的细致了解，咖啡机项目将更有针对性地设计解决方案，满足市场的多样化需求，从而更好地促进咖啡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咖啡机项目战略至关重要。我们将对竞争态势进行更为深入的分析，包括但不限于市场份额、产品特点、客户满意度等多个维度。通过深度的竞争分析，咖啡机项目将能够更准确地把握市场脉搏，制定具有竞争力的咖啡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咖啡机项目的发展具有直接的影响。我们将进行更为全面的法规和政策分析，了解行业发展中的潜在法律风险和合规挑战。通过充分了解和遵守相关法规，咖啡机项目将确保在法律框架内合法合规运营，为咖啡机项目的稳健发展提供有力支持。</w:t>
      </w:r>
    </w:p>
    <w:p>
      <w:pPr>
        <w:pStyle w:val="Heading2"/>
        <w:ind w:firstLine="560" w:firstLineChars="200"/>
        <w:rPr>
          <w:rFonts w:ascii="仿宋" w:eastAsia="仿宋" w:hAnsi="仿宋" w:cs="仿宋" w:hint="eastAsia"/>
          <w:sz w:val="28"/>
          <w:lang w:eastAsia="zh-CN"/>
        </w:rPr>
      </w:pPr>
      <w:bookmarkStart w:id="21" w:name="_Toc12478"/>
      <w:r>
        <w:rPr>
          <w:rFonts w:ascii="仿宋" w:eastAsia="仿宋" w:hAnsi="仿宋" w:cs="仿宋" w:hint="eastAsia"/>
          <w:sz w:val="28"/>
          <w:lang w:eastAsia="zh-CN"/>
        </w:rPr>
        <w:t>(二)、咖啡机项目建设必要性分析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建设的迫切性源于对行业发展趋势的深刻洞察。我们正处于一个行业变革的时代，科技创新、数字化转型成为企业发展的关键动力。咖啡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https://d.book118.com/125222102200011042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349C8"/>
    <w:rsid w:val="7AF349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222102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2024-01-13T23:05:00Z</dcterms:created>
  <dcterms:modified xsi:type="dcterms:W3CDTF">2024-01-13T23:05:13Z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8064F626745E452A84E67DA3043B88D7_11</vt:lpwstr>
  </property>
  <property fmtid="{D5CDD505-2E9C-101B-9397-08002B2CF9AE}" pid="3" name="KSOProductBuildVer">
    <vt:lpwstr>2052-12.1.0.16120</vt:lpwstr>
  </property>
</Properties>
</file>