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信息管理系统项目计划设计方案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17" w:history="1">
        <w:r>
          <w:rPr>
            <w:rFonts w:ascii="仿宋" w:eastAsia="仿宋" w:hAnsi="仿宋" w:cs="仿宋" w:hint="eastAsia"/>
            <w:lang w:eastAsia="zh-CN"/>
          </w:rPr>
          <w:t>序言</w:t>
        </w:r>
        <w:r>
          <w:tab/>
        </w:r>
        <w:r>
          <w:fldChar w:fldCharType="begin"/>
        </w:r>
        <w:r>
          <w:instrText xml:space="preserve"> PAGEREF _Toc27717 \h </w:instrText>
        </w:r>
        <w:r>
          <w:fldChar w:fldCharType="separate"/>
        </w:r>
        <w:r>
          <w:t>3</w:t>
        </w:r>
        <w:r>
          <w:fldChar w:fldCharType="end"/>
        </w:r>
      </w:hyperlink>
    </w:p>
    <w:p>
      <w:pPr>
        <w:pStyle w:val="TOC1"/>
        <w:tabs>
          <w:tab w:val="right" w:leader="dot" w:pos="8306"/>
        </w:tabs>
      </w:pPr>
      <w:hyperlink w:anchor="_Toc7993" w:history="1">
        <w:r>
          <w:rPr>
            <w:rFonts w:ascii="仿宋" w:eastAsia="仿宋" w:hAnsi="仿宋" w:cs="仿宋" w:hint="eastAsia"/>
            <w:lang w:eastAsia="zh-CN"/>
          </w:rPr>
          <w:t>一、信息管理系统项目文档管理</w:t>
        </w:r>
        <w:r>
          <w:tab/>
        </w:r>
        <w:r>
          <w:fldChar w:fldCharType="begin"/>
        </w:r>
        <w:r>
          <w:instrText xml:space="preserve"> PAGEREF _Toc7993 \h </w:instrText>
        </w:r>
        <w:r>
          <w:fldChar w:fldCharType="separate"/>
        </w:r>
        <w:r>
          <w:t>3</w:t>
        </w:r>
        <w:r>
          <w:fldChar w:fldCharType="end"/>
        </w:r>
      </w:hyperlink>
    </w:p>
    <w:p>
      <w:pPr>
        <w:pStyle w:val="TOC2"/>
        <w:tabs>
          <w:tab w:val="right" w:leader="dot" w:pos="8306"/>
        </w:tabs>
      </w:pPr>
      <w:hyperlink w:anchor="_Toc9498" w:history="1">
        <w:r>
          <w:rPr>
            <w:rFonts w:ascii="仿宋" w:eastAsia="仿宋" w:hAnsi="仿宋" w:cs="仿宋" w:hint="eastAsia"/>
            <w:lang w:eastAsia="zh-CN"/>
          </w:rPr>
          <w:t>(一)、文档编制与审查</w:t>
        </w:r>
        <w:r>
          <w:tab/>
        </w:r>
        <w:r>
          <w:fldChar w:fldCharType="begin"/>
        </w:r>
        <w:r>
          <w:instrText xml:space="preserve"> PAGEREF _Toc9498 \h </w:instrText>
        </w:r>
        <w:r>
          <w:fldChar w:fldCharType="separate"/>
        </w:r>
        <w:r>
          <w:t>3</w:t>
        </w:r>
        <w:r>
          <w:fldChar w:fldCharType="end"/>
        </w:r>
      </w:hyperlink>
    </w:p>
    <w:p>
      <w:pPr>
        <w:pStyle w:val="TOC2"/>
        <w:tabs>
          <w:tab w:val="right" w:leader="dot" w:pos="8306"/>
        </w:tabs>
      </w:pPr>
      <w:hyperlink w:anchor="_Toc8748" w:history="1">
        <w:r>
          <w:rPr>
            <w:rFonts w:ascii="仿宋" w:eastAsia="仿宋" w:hAnsi="仿宋" w:cs="仿宋" w:hint="eastAsia"/>
            <w:lang w:eastAsia="zh-CN"/>
          </w:rPr>
          <w:t>(二)、文档发布与分发</w:t>
        </w:r>
        <w:r>
          <w:tab/>
        </w:r>
        <w:r>
          <w:fldChar w:fldCharType="begin"/>
        </w:r>
        <w:r>
          <w:instrText xml:space="preserve"> PAGEREF _Toc8748 \h </w:instrText>
        </w:r>
        <w:r>
          <w:fldChar w:fldCharType="separate"/>
        </w:r>
        <w:r>
          <w:t>4</w:t>
        </w:r>
        <w:r>
          <w:fldChar w:fldCharType="end"/>
        </w:r>
      </w:hyperlink>
    </w:p>
    <w:p>
      <w:pPr>
        <w:pStyle w:val="TOC2"/>
        <w:tabs>
          <w:tab w:val="right" w:leader="dot" w:pos="8306"/>
        </w:tabs>
      </w:pPr>
      <w:hyperlink w:anchor="_Toc32259" w:history="1">
        <w:r>
          <w:rPr>
            <w:rFonts w:ascii="仿宋" w:eastAsia="仿宋" w:hAnsi="仿宋" w:cs="仿宋" w:hint="eastAsia"/>
            <w:lang w:eastAsia="zh-CN"/>
          </w:rPr>
          <w:t>(三)、文档存档与归档</w:t>
        </w:r>
        <w:r>
          <w:tab/>
        </w:r>
        <w:r>
          <w:fldChar w:fldCharType="begin"/>
        </w:r>
        <w:r>
          <w:instrText xml:space="preserve"> PAGEREF _Toc32259 \h </w:instrText>
        </w:r>
        <w:r>
          <w:fldChar w:fldCharType="separate"/>
        </w:r>
        <w:r>
          <w:t>5</w:t>
        </w:r>
        <w:r>
          <w:fldChar w:fldCharType="end"/>
        </w:r>
      </w:hyperlink>
    </w:p>
    <w:p>
      <w:pPr>
        <w:pStyle w:val="TOC1"/>
        <w:tabs>
          <w:tab w:val="right" w:leader="dot" w:pos="8306"/>
        </w:tabs>
      </w:pPr>
      <w:hyperlink w:anchor="_Toc13253" w:history="1">
        <w:r>
          <w:rPr>
            <w:rFonts w:ascii="仿宋" w:eastAsia="仿宋" w:hAnsi="仿宋" w:cs="仿宋" w:hint="eastAsia"/>
            <w:lang w:eastAsia="zh-CN"/>
          </w:rPr>
          <w:t>二、信息管理系统项目绩效评估</w:t>
        </w:r>
        <w:r>
          <w:tab/>
        </w:r>
        <w:r>
          <w:fldChar w:fldCharType="begin"/>
        </w:r>
        <w:r>
          <w:instrText xml:space="preserve"> PAGEREF _Toc13253 \h </w:instrText>
        </w:r>
        <w:r>
          <w:fldChar w:fldCharType="separate"/>
        </w:r>
        <w:r>
          <w:t>6</w:t>
        </w:r>
        <w:r>
          <w:fldChar w:fldCharType="end"/>
        </w:r>
      </w:hyperlink>
    </w:p>
    <w:p>
      <w:pPr>
        <w:pStyle w:val="TOC2"/>
        <w:tabs>
          <w:tab w:val="right" w:leader="dot" w:pos="8306"/>
        </w:tabs>
      </w:pPr>
      <w:hyperlink w:anchor="_Toc12125" w:history="1">
        <w:r>
          <w:rPr>
            <w:rFonts w:ascii="仿宋" w:eastAsia="仿宋" w:hAnsi="仿宋" w:cs="仿宋" w:hint="eastAsia"/>
            <w:lang w:eastAsia="zh-CN"/>
          </w:rPr>
          <w:t>(一)、绩效评估指标</w:t>
        </w:r>
        <w:r>
          <w:tab/>
        </w:r>
        <w:r>
          <w:fldChar w:fldCharType="begin"/>
        </w:r>
        <w:r>
          <w:instrText xml:space="preserve"> PAGEREF _Toc12125 \h </w:instrText>
        </w:r>
        <w:r>
          <w:fldChar w:fldCharType="separate"/>
        </w:r>
        <w:r>
          <w:t>6</w:t>
        </w:r>
        <w:r>
          <w:fldChar w:fldCharType="end"/>
        </w:r>
      </w:hyperlink>
    </w:p>
    <w:p>
      <w:pPr>
        <w:pStyle w:val="TOC2"/>
        <w:tabs>
          <w:tab w:val="right" w:leader="dot" w:pos="8306"/>
        </w:tabs>
      </w:pPr>
      <w:hyperlink w:anchor="_Toc15344" w:history="1">
        <w:r>
          <w:rPr>
            <w:rFonts w:ascii="仿宋" w:eastAsia="仿宋" w:hAnsi="仿宋" w:cs="仿宋" w:hint="eastAsia"/>
            <w:lang w:eastAsia="zh-CN"/>
          </w:rPr>
          <w:t>(二)、绩效评估方法</w:t>
        </w:r>
        <w:r>
          <w:tab/>
        </w:r>
        <w:r>
          <w:fldChar w:fldCharType="begin"/>
        </w:r>
        <w:r>
          <w:instrText xml:space="preserve"> PAGEREF _Toc15344 \h </w:instrText>
        </w:r>
        <w:r>
          <w:fldChar w:fldCharType="separate"/>
        </w:r>
        <w:r>
          <w:t>7</w:t>
        </w:r>
        <w:r>
          <w:fldChar w:fldCharType="end"/>
        </w:r>
      </w:hyperlink>
    </w:p>
    <w:p>
      <w:pPr>
        <w:pStyle w:val="TOC2"/>
        <w:tabs>
          <w:tab w:val="right" w:leader="dot" w:pos="8306"/>
        </w:tabs>
      </w:pPr>
      <w:hyperlink w:anchor="_Toc22105" w:history="1">
        <w:r>
          <w:rPr>
            <w:rFonts w:ascii="仿宋" w:eastAsia="仿宋" w:hAnsi="仿宋" w:cs="仿宋" w:hint="eastAsia"/>
            <w:lang w:eastAsia="zh-CN"/>
          </w:rPr>
          <w:t>(三)、绩效评估周期</w:t>
        </w:r>
        <w:r>
          <w:tab/>
        </w:r>
        <w:r>
          <w:fldChar w:fldCharType="begin"/>
        </w:r>
        <w:r>
          <w:instrText xml:space="preserve"> PAGEREF _Toc22105 \h </w:instrText>
        </w:r>
        <w:r>
          <w:fldChar w:fldCharType="separate"/>
        </w:r>
        <w:r>
          <w:t>9</w:t>
        </w:r>
        <w:r>
          <w:fldChar w:fldCharType="end"/>
        </w:r>
      </w:hyperlink>
    </w:p>
    <w:p>
      <w:pPr>
        <w:pStyle w:val="TOC1"/>
        <w:tabs>
          <w:tab w:val="right" w:leader="dot" w:pos="8306"/>
        </w:tabs>
      </w:pPr>
      <w:hyperlink w:anchor="_Toc19493" w:history="1">
        <w:r>
          <w:rPr>
            <w:rFonts w:ascii="仿宋" w:eastAsia="仿宋" w:hAnsi="仿宋" w:cs="仿宋" w:hint="eastAsia"/>
            <w:lang w:eastAsia="zh-CN"/>
          </w:rPr>
          <w:t>三、工艺说明</w:t>
        </w:r>
        <w:r>
          <w:tab/>
        </w:r>
        <w:r>
          <w:fldChar w:fldCharType="begin"/>
        </w:r>
        <w:r>
          <w:instrText xml:space="preserve"> PAGEREF _Toc19493 \h </w:instrText>
        </w:r>
        <w:r>
          <w:fldChar w:fldCharType="separate"/>
        </w:r>
        <w:r>
          <w:t>10</w:t>
        </w:r>
        <w:r>
          <w:fldChar w:fldCharType="end"/>
        </w:r>
      </w:hyperlink>
    </w:p>
    <w:p>
      <w:pPr>
        <w:pStyle w:val="TOC2"/>
        <w:tabs>
          <w:tab w:val="right" w:leader="dot" w:pos="8306"/>
        </w:tabs>
      </w:pPr>
      <w:hyperlink w:anchor="_Toc19289" w:history="1">
        <w:r>
          <w:rPr>
            <w:rFonts w:ascii="仿宋" w:eastAsia="仿宋" w:hAnsi="仿宋" w:cs="仿宋" w:hint="eastAsia"/>
            <w:lang w:eastAsia="zh-CN"/>
          </w:rPr>
          <w:t>(一)、技术管理特点</w:t>
        </w:r>
        <w:r>
          <w:tab/>
        </w:r>
        <w:r>
          <w:fldChar w:fldCharType="begin"/>
        </w:r>
        <w:r>
          <w:instrText xml:space="preserve"> PAGEREF _Toc19289 \h </w:instrText>
        </w:r>
        <w:r>
          <w:fldChar w:fldCharType="separate"/>
        </w:r>
        <w:r>
          <w:t>10</w:t>
        </w:r>
        <w:r>
          <w:fldChar w:fldCharType="end"/>
        </w:r>
      </w:hyperlink>
    </w:p>
    <w:p>
      <w:pPr>
        <w:pStyle w:val="TOC2"/>
        <w:tabs>
          <w:tab w:val="right" w:leader="dot" w:pos="8306"/>
        </w:tabs>
      </w:pPr>
      <w:hyperlink w:anchor="_Toc23783" w:history="1">
        <w:r>
          <w:rPr>
            <w:rFonts w:ascii="仿宋" w:eastAsia="仿宋" w:hAnsi="仿宋" w:cs="仿宋" w:hint="eastAsia"/>
            <w:lang w:eastAsia="zh-CN"/>
          </w:rPr>
          <w:t>(二)、信息管理系统项目工艺技术设计方案</w:t>
        </w:r>
        <w:r>
          <w:tab/>
        </w:r>
        <w:r>
          <w:fldChar w:fldCharType="begin"/>
        </w:r>
        <w:r>
          <w:instrText xml:space="preserve"> PAGEREF _Toc23783 \h </w:instrText>
        </w:r>
        <w:r>
          <w:fldChar w:fldCharType="separate"/>
        </w:r>
        <w:r>
          <w:t>11</w:t>
        </w:r>
        <w:r>
          <w:fldChar w:fldCharType="end"/>
        </w:r>
      </w:hyperlink>
    </w:p>
    <w:p>
      <w:pPr>
        <w:pStyle w:val="TOC2"/>
        <w:tabs>
          <w:tab w:val="right" w:leader="dot" w:pos="8306"/>
        </w:tabs>
      </w:pPr>
      <w:hyperlink w:anchor="_Toc10224" w:history="1">
        <w:r>
          <w:rPr>
            <w:rFonts w:ascii="仿宋" w:eastAsia="仿宋" w:hAnsi="仿宋" w:cs="仿宋" w:hint="eastAsia"/>
            <w:lang w:eastAsia="zh-CN"/>
          </w:rPr>
          <w:t>(三)、设备选型方案</w:t>
        </w:r>
        <w:r>
          <w:tab/>
        </w:r>
        <w:r>
          <w:fldChar w:fldCharType="begin"/>
        </w:r>
        <w:r>
          <w:instrText xml:space="preserve"> PAGEREF _Toc10224 \h </w:instrText>
        </w:r>
        <w:r>
          <w:fldChar w:fldCharType="separate"/>
        </w:r>
        <w:r>
          <w:t>12</w:t>
        </w:r>
        <w:r>
          <w:fldChar w:fldCharType="end"/>
        </w:r>
      </w:hyperlink>
    </w:p>
    <w:p>
      <w:pPr>
        <w:pStyle w:val="TOC1"/>
        <w:tabs>
          <w:tab w:val="right" w:leader="dot" w:pos="8306"/>
        </w:tabs>
      </w:pPr>
      <w:hyperlink w:anchor="_Toc44" w:history="1">
        <w:r>
          <w:rPr>
            <w:rFonts w:ascii="仿宋" w:eastAsia="仿宋" w:hAnsi="仿宋" w:cs="仿宋" w:hint="eastAsia"/>
            <w:lang w:eastAsia="zh-CN"/>
          </w:rPr>
          <w:t>四、信息管理系统项目危机管理</w:t>
        </w:r>
        <w:r>
          <w:tab/>
        </w:r>
        <w:r>
          <w:fldChar w:fldCharType="begin"/>
        </w:r>
        <w:r>
          <w:instrText xml:space="preserve"> PAGEREF _Toc44 \h </w:instrText>
        </w:r>
        <w:r>
          <w:fldChar w:fldCharType="separate"/>
        </w:r>
        <w:r>
          <w:t>13</w:t>
        </w:r>
        <w:r>
          <w:fldChar w:fldCharType="end"/>
        </w:r>
      </w:hyperlink>
    </w:p>
    <w:p>
      <w:pPr>
        <w:pStyle w:val="TOC2"/>
        <w:tabs>
          <w:tab w:val="right" w:leader="dot" w:pos="8306"/>
        </w:tabs>
      </w:pPr>
      <w:hyperlink w:anchor="_Toc25126" w:history="1">
        <w:r>
          <w:rPr>
            <w:rFonts w:ascii="仿宋" w:eastAsia="仿宋" w:hAnsi="仿宋" w:cs="仿宋" w:hint="eastAsia"/>
            <w:lang w:eastAsia="zh-CN"/>
          </w:rPr>
          <w:t>(一)、危机预警与识别</w:t>
        </w:r>
        <w:r>
          <w:tab/>
        </w:r>
        <w:r>
          <w:fldChar w:fldCharType="begin"/>
        </w:r>
        <w:r>
          <w:instrText xml:space="preserve"> PAGEREF _Toc25126 \h </w:instrText>
        </w:r>
        <w:r>
          <w:fldChar w:fldCharType="separate"/>
        </w:r>
        <w:r>
          <w:t>13</w:t>
        </w:r>
        <w:r>
          <w:fldChar w:fldCharType="end"/>
        </w:r>
      </w:hyperlink>
    </w:p>
    <w:p>
      <w:pPr>
        <w:pStyle w:val="TOC2"/>
        <w:tabs>
          <w:tab w:val="right" w:leader="dot" w:pos="8306"/>
        </w:tabs>
      </w:pPr>
      <w:hyperlink w:anchor="_Toc30748" w:history="1">
        <w:r>
          <w:rPr>
            <w:rFonts w:ascii="仿宋" w:eastAsia="仿宋" w:hAnsi="仿宋" w:cs="仿宋" w:hint="eastAsia"/>
            <w:lang w:eastAsia="zh-CN"/>
          </w:rPr>
          <w:t>(二)、危机应对与恢复</w:t>
        </w:r>
        <w:r>
          <w:tab/>
        </w:r>
        <w:r>
          <w:fldChar w:fldCharType="begin"/>
        </w:r>
        <w:r>
          <w:instrText xml:space="preserve"> PAGEREF _Toc30748 \h </w:instrText>
        </w:r>
        <w:r>
          <w:fldChar w:fldCharType="separate"/>
        </w:r>
        <w:r>
          <w:t>14</w:t>
        </w:r>
        <w:r>
          <w:fldChar w:fldCharType="end"/>
        </w:r>
      </w:hyperlink>
    </w:p>
    <w:p>
      <w:pPr>
        <w:pStyle w:val="TOC1"/>
        <w:tabs>
          <w:tab w:val="right" w:leader="dot" w:pos="8306"/>
        </w:tabs>
      </w:pPr>
      <w:hyperlink w:anchor="_Toc20153" w:history="1">
        <w:r>
          <w:rPr>
            <w:rFonts w:ascii="仿宋" w:eastAsia="仿宋" w:hAnsi="仿宋" w:cs="仿宋" w:hint="eastAsia"/>
            <w:lang w:eastAsia="zh-CN"/>
          </w:rPr>
          <w:t>五、产品规划分析</w:t>
        </w:r>
        <w:r>
          <w:tab/>
        </w:r>
        <w:r>
          <w:fldChar w:fldCharType="begin"/>
        </w:r>
        <w:r>
          <w:instrText xml:space="preserve"> PAGEREF _Toc20153 \h </w:instrText>
        </w:r>
        <w:r>
          <w:fldChar w:fldCharType="separate"/>
        </w:r>
        <w:r>
          <w:t>16</w:t>
        </w:r>
        <w:r>
          <w:fldChar w:fldCharType="end"/>
        </w:r>
      </w:hyperlink>
    </w:p>
    <w:p>
      <w:pPr>
        <w:pStyle w:val="TOC2"/>
        <w:tabs>
          <w:tab w:val="right" w:leader="dot" w:pos="8306"/>
        </w:tabs>
      </w:pPr>
      <w:hyperlink w:anchor="_Toc23763" w:history="1">
        <w:r>
          <w:rPr>
            <w:rFonts w:ascii="仿宋" w:eastAsia="仿宋" w:hAnsi="仿宋" w:cs="仿宋" w:hint="eastAsia"/>
            <w:lang w:eastAsia="zh-CN"/>
          </w:rPr>
          <w:t>(一)、产品规划</w:t>
        </w:r>
        <w:r>
          <w:tab/>
        </w:r>
        <w:r>
          <w:fldChar w:fldCharType="begin"/>
        </w:r>
        <w:r>
          <w:instrText xml:space="preserve"> PAGEREF _Toc23763 \h </w:instrText>
        </w:r>
        <w:r>
          <w:fldChar w:fldCharType="separate"/>
        </w:r>
        <w:r>
          <w:t>16</w:t>
        </w:r>
        <w:r>
          <w:fldChar w:fldCharType="end"/>
        </w:r>
      </w:hyperlink>
    </w:p>
    <w:p>
      <w:pPr>
        <w:pStyle w:val="TOC2"/>
        <w:tabs>
          <w:tab w:val="right" w:leader="dot" w:pos="8306"/>
        </w:tabs>
      </w:pPr>
      <w:hyperlink w:anchor="_Toc10853" w:history="1">
        <w:r>
          <w:rPr>
            <w:rFonts w:ascii="仿宋" w:eastAsia="仿宋" w:hAnsi="仿宋" w:cs="仿宋" w:hint="eastAsia"/>
            <w:lang w:eastAsia="zh-CN"/>
          </w:rPr>
          <w:t>(二)、建设规模</w:t>
        </w:r>
        <w:r>
          <w:tab/>
        </w:r>
        <w:r>
          <w:fldChar w:fldCharType="begin"/>
        </w:r>
        <w:r>
          <w:instrText xml:space="preserve"> PAGEREF _Toc10853 \h </w:instrText>
        </w:r>
        <w:r>
          <w:fldChar w:fldCharType="separate"/>
        </w:r>
        <w:r>
          <w:t>17</w:t>
        </w:r>
        <w:r>
          <w:fldChar w:fldCharType="end"/>
        </w:r>
      </w:hyperlink>
    </w:p>
    <w:p>
      <w:pPr>
        <w:pStyle w:val="TOC1"/>
        <w:tabs>
          <w:tab w:val="right" w:leader="dot" w:pos="8306"/>
        </w:tabs>
      </w:pPr>
      <w:hyperlink w:anchor="_Toc4347" w:history="1">
        <w:r>
          <w:rPr>
            <w:rFonts w:ascii="仿宋" w:eastAsia="仿宋" w:hAnsi="仿宋" w:cs="仿宋" w:hint="eastAsia"/>
            <w:lang w:eastAsia="zh-CN"/>
          </w:rPr>
          <w:t>六、信息管理系统项目选址可行性分析</w:t>
        </w:r>
        <w:r>
          <w:tab/>
        </w:r>
        <w:r>
          <w:fldChar w:fldCharType="begin"/>
        </w:r>
        <w:r>
          <w:instrText xml:space="preserve"> PAGEREF _Toc4347 \h </w:instrText>
        </w:r>
        <w:r>
          <w:fldChar w:fldCharType="separate"/>
        </w:r>
        <w:r>
          <w:t>18</w:t>
        </w:r>
        <w:r>
          <w:fldChar w:fldCharType="end"/>
        </w:r>
      </w:hyperlink>
    </w:p>
    <w:p>
      <w:pPr>
        <w:pStyle w:val="TOC2"/>
        <w:tabs>
          <w:tab w:val="right" w:leader="dot" w:pos="8306"/>
        </w:tabs>
      </w:pPr>
      <w:hyperlink w:anchor="_Toc2691" w:history="1">
        <w:r>
          <w:rPr>
            <w:rFonts w:ascii="仿宋" w:eastAsia="仿宋" w:hAnsi="仿宋" w:cs="仿宋" w:hint="eastAsia"/>
            <w:lang w:eastAsia="zh-CN"/>
          </w:rPr>
          <w:t>(一)、信息管理系统项目选址</w:t>
        </w:r>
        <w:r>
          <w:tab/>
        </w:r>
        <w:r>
          <w:fldChar w:fldCharType="begin"/>
        </w:r>
        <w:r>
          <w:instrText xml:space="preserve"> PAGEREF _Toc2691 \h </w:instrText>
        </w:r>
        <w:r>
          <w:fldChar w:fldCharType="separate"/>
        </w:r>
        <w:r>
          <w:t>18</w:t>
        </w:r>
        <w:r>
          <w:fldChar w:fldCharType="end"/>
        </w:r>
      </w:hyperlink>
    </w:p>
    <w:p>
      <w:pPr>
        <w:pStyle w:val="TOC2"/>
        <w:tabs>
          <w:tab w:val="right" w:leader="dot" w:pos="8306"/>
        </w:tabs>
      </w:pPr>
      <w:hyperlink w:anchor="_Toc1153" w:history="1">
        <w:r>
          <w:rPr>
            <w:rFonts w:ascii="仿宋" w:eastAsia="仿宋" w:hAnsi="仿宋" w:cs="仿宋" w:hint="eastAsia"/>
            <w:lang w:eastAsia="zh-CN"/>
          </w:rPr>
          <w:t>(二)、用地控制指标</w:t>
        </w:r>
        <w:r>
          <w:tab/>
        </w:r>
        <w:r>
          <w:fldChar w:fldCharType="begin"/>
        </w:r>
        <w:r>
          <w:instrText xml:space="preserve"> PAGEREF _Toc1153 \h </w:instrText>
        </w:r>
        <w:r>
          <w:fldChar w:fldCharType="separate"/>
        </w:r>
        <w:r>
          <w:t>18</w:t>
        </w:r>
        <w:r>
          <w:fldChar w:fldCharType="end"/>
        </w:r>
      </w:hyperlink>
    </w:p>
    <w:p>
      <w:pPr>
        <w:pStyle w:val="TOC2"/>
        <w:tabs>
          <w:tab w:val="right" w:leader="dot" w:pos="8306"/>
        </w:tabs>
      </w:pPr>
      <w:hyperlink w:anchor="_Toc22392" w:history="1">
        <w:r>
          <w:rPr>
            <w:rFonts w:ascii="仿宋" w:eastAsia="仿宋" w:hAnsi="仿宋" w:cs="仿宋" w:hint="eastAsia"/>
            <w:lang w:eastAsia="zh-CN"/>
          </w:rPr>
          <w:t>(三)、节约用地措施</w:t>
        </w:r>
        <w:r>
          <w:tab/>
        </w:r>
        <w:r>
          <w:fldChar w:fldCharType="begin"/>
        </w:r>
        <w:r>
          <w:instrText xml:space="preserve"> PAGEREF _Toc22392 \h </w:instrText>
        </w:r>
        <w:r>
          <w:fldChar w:fldCharType="separate"/>
        </w:r>
        <w:r>
          <w:t>20</w:t>
        </w:r>
        <w:r>
          <w:fldChar w:fldCharType="end"/>
        </w:r>
      </w:hyperlink>
    </w:p>
    <w:p>
      <w:pPr>
        <w:pStyle w:val="TOC2"/>
        <w:tabs>
          <w:tab w:val="right" w:leader="dot" w:pos="8306"/>
        </w:tabs>
      </w:pPr>
      <w:hyperlink w:anchor="_Toc32180" w:history="1">
        <w:r>
          <w:rPr>
            <w:rFonts w:ascii="仿宋" w:eastAsia="仿宋" w:hAnsi="仿宋" w:cs="仿宋" w:hint="eastAsia"/>
            <w:lang w:eastAsia="zh-CN"/>
          </w:rPr>
          <w:t>(四)、总图布置方案</w:t>
        </w:r>
        <w:r>
          <w:tab/>
        </w:r>
        <w:r>
          <w:fldChar w:fldCharType="begin"/>
        </w:r>
        <w:r>
          <w:instrText xml:space="preserve"> PAGEREF _Toc32180 \h </w:instrText>
        </w:r>
        <w:r>
          <w:fldChar w:fldCharType="separate"/>
        </w:r>
        <w:r>
          <w:t>21</w:t>
        </w:r>
        <w:r>
          <w:fldChar w:fldCharType="end"/>
        </w:r>
      </w:hyperlink>
    </w:p>
    <w:p>
      <w:pPr>
        <w:pStyle w:val="TOC2"/>
        <w:tabs>
          <w:tab w:val="right" w:leader="dot" w:pos="8306"/>
        </w:tabs>
      </w:pPr>
      <w:hyperlink w:anchor="_Toc18381" w:history="1">
        <w:r>
          <w:rPr>
            <w:rFonts w:ascii="仿宋" w:eastAsia="仿宋" w:hAnsi="仿宋" w:cs="仿宋" w:hint="eastAsia"/>
            <w:lang w:eastAsia="zh-CN"/>
          </w:rPr>
          <w:t>(五)、选址综合评价</w:t>
        </w:r>
        <w:r>
          <w:tab/>
        </w:r>
        <w:r>
          <w:fldChar w:fldCharType="begin"/>
        </w:r>
        <w:r>
          <w:instrText xml:space="preserve"> PAGEREF _Toc18381 \h </w:instrText>
        </w:r>
        <w:r>
          <w:fldChar w:fldCharType="separate"/>
        </w:r>
        <w:r>
          <w:t>22</w:t>
        </w:r>
        <w:r>
          <w:fldChar w:fldCharType="end"/>
        </w:r>
      </w:hyperlink>
    </w:p>
    <w:p>
      <w:pPr>
        <w:pStyle w:val="TOC1"/>
        <w:tabs>
          <w:tab w:val="right" w:leader="dot" w:pos="8306"/>
        </w:tabs>
      </w:pPr>
      <w:hyperlink w:anchor="_Toc9353" w:history="1">
        <w:r>
          <w:rPr>
            <w:rFonts w:ascii="仿宋" w:eastAsia="仿宋" w:hAnsi="仿宋" w:cs="仿宋" w:hint="eastAsia"/>
            <w:lang w:eastAsia="zh-CN"/>
          </w:rPr>
          <w:t>七、信息管理系统项目人力资源培养与发展</w:t>
        </w:r>
        <w:r>
          <w:tab/>
        </w:r>
        <w:r>
          <w:fldChar w:fldCharType="begin"/>
        </w:r>
        <w:r>
          <w:instrText xml:space="preserve"> PAGEREF _Toc9353 \h </w:instrText>
        </w:r>
        <w:r>
          <w:fldChar w:fldCharType="separate"/>
        </w:r>
        <w:r>
          <w:t>23</w:t>
        </w:r>
        <w:r>
          <w:fldChar w:fldCharType="end"/>
        </w:r>
      </w:hyperlink>
    </w:p>
    <w:p>
      <w:pPr>
        <w:pStyle w:val="TOC2"/>
        <w:tabs>
          <w:tab w:val="right" w:leader="dot" w:pos="8306"/>
        </w:tabs>
      </w:pPr>
      <w:hyperlink w:anchor="_Toc18670" w:history="1">
        <w:r>
          <w:rPr>
            <w:rFonts w:ascii="仿宋" w:eastAsia="仿宋" w:hAnsi="仿宋" w:cs="仿宋" w:hint="eastAsia"/>
            <w:lang w:eastAsia="zh-CN"/>
          </w:rPr>
          <w:t>(一)、人才需求与规划</w:t>
        </w:r>
        <w:r>
          <w:tab/>
        </w:r>
        <w:r>
          <w:fldChar w:fldCharType="begin"/>
        </w:r>
        <w:r>
          <w:instrText xml:space="preserve"> PAGEREF _Toc18670 \h </w:instrText>
        </w:r>
        <w:r>
          <w:fldChar w:fldCharType="separate"/>
        </w:r>
        <w:r>
          <w:t>23</w:t>
        </w:r>
        <w:r>
          <w:fldChar w:fldCharType="end"/>
        </w:r>
      </w:hyperlink>
    </w:p>
    <w:p>
      <w:pPr>
        <w:pStyle w:val="TOC2"/>
        <w:tabs>
          <w:tab w:val="right" w:leader="dot" w:pos="8306"/>
        </w:tabs>
      </w:pPr>
      <w:hyperlink w:anchor="_Toc10464" w:history="1">
        <w:r>
          <w:rPr>
            <w:rFonts w:ascii="仿宋" w:eastAsia="仿宋" w:hAnsi="仿宋" w:cs="仿宋" w:hint="eastAsia"/>
            <w:lang w:eastAsia="zh-CN"/>
          </w:rPr>
          <w:t>(二)、培训与发展计划</w:t>
        </w:r>
        <w:r>
          <w:tab/>
        </w:r>
        <w:r>
          <w:fldChar w:fldCharType="begin"/>
        </w:r>
        <w:r>
          <w:instrText xml:space="preserve"> PAGEREF _Toc10464 \h </w:instrText>
        </w:r>
        <w:r>
          <w:fldChar w:fldCharType="separate"/>
        </w:r>
        <w:r>
          <w:t>24</w:t>
        </w:r>
        <w:r>
          <w:fldChar w:fldCharType="end"/>
        </w:r>
      </w:hyperlink>
    </w:p>
    <w:p>
      <w:pPr>
        <w:pStyle w:val="TOC1"/>
        <w:tabs>
          <w:tab w:val="right" w:leader="dot" w:pos="8306"/>
        </w:tabs>
      </w:pPr>
      <w:hyperlink w:anchor="_Toc27352" w:history="1">
        <w:r>
          <w:rPr>
            <w:rFonts w:ascii="仿宋" w:eastAsia="仿宋" w:hAnsi="仿宋" w:cs="仿宋" w:hint="eastAsia"/>
            <w:lang w:eastAsia="zh-CN"/>
          </w:rPr>
          <w:t>八、信息管理系统项目财务管理</w:t>
        </w:r>
        <w:r>
          <w:tab/>
        </w:r>
        <w:r>
          <w:fldChar w:fldCharType="begin"/>
        </w:r>
        <w:r>
          <w:instrText xml:space="preserve"> PAGEREF _Toc27352 \h </w:instrText>
        </w:r>
        <w:r>
          <w:fldChar w:fldCharType="separate"/>
        </w:r>
        <w:r>
          <w:t>24</w:t>
        </w:r>
        <w:r>
          <w:fldChar w:fldCharType="end"/>
        </w:r>
      </w:hyperlink>
    </w:p>
    <w:p>
      <w:pPr>
        <w:pStyle w:val="TOC2"/>
        <w:tabs>
          <w:tab w:val="right" w:leader="dot" w:pos="8306"/>
        </w:tabs>
      </w:pPr>
      <w:hyperlink w:anchor="_Toc25588" w:history="1">
        <w:r>
          <w:rPr>
            <w:rFonts w:ascii="仿宋" w:eastAsia="仿宋" w:hAnsi="仿宋" w:cs="仿宋" w:hint="eastAsia"/>
            <w:lang w:eastAsia="zh-CN"/>
          </w:rPr>
          <w:t>(一)、资金需求大</w:t>
        </w:r>
        <w:r>
          <w:tab/>
        </w:r>
        <w:r>
          <w:fldChar w:fldCharType="begin"/>
        </w:r>
        <w:r>
          <w:instrText xml:space="preserve"> PAGEREF _Toc25588 \h </w:instrText>
        </w:r>
        <w:r>
          <w:fldChar w:fldCharType="separate"/>
        </w:r>
        <w:r>
          <w:t>24</w:t>
        </w:r>
        <w:r>
          <w:fldChar w:fldCharType="end"/>
        </w:r>
      </w:hyperlink>
    </w:p>
    <w:p>
      <w:pPr>
        <w:pStyle w:val="TOC2"/>
        <w:tabs>
          <w:tab w:val="right" w:leader="dot" w:pos="8306"/>
        </w:tabs>
      </w:pPr>
      <w:hyperlink w:anchor="_Toc20033" w:history="1">
        <w:r>
          <w:rPr>
            <w:rFonts w:ascii="仿宋" w:eastAsia="仿宋" w:hAnsi="仿宋" w:cs="仿宋" w:hint="eastAsia"/>
            <w:lang w:eastAsia="zh-CN"/>
          </w:rPr>
          <w:t>(二)、研发周期长</w:t>
        </w:r>
        <w:r>
          <w:tab/>
        </w:r>
        <w:r>
          <w:fldChar w:fldCharType="begin"/>
        </w:r>
        <w:r>
          <w:instrText xml:space="preserve"> PAGEREF _Toc20033 \h </w:instrText>
        </w:r>
        <w:r>
          <w:fldChar w:fldCharType="separate"/>
        </w:r>
        <w:r>
          <w:t>25</w:t>
        </w:r>
        <w:r>
          <w:fldChar w:fldCharType="end"/>
        </w:r>
      </w:hyperlink>
    </w:p>
    <w:p>
      <w:pPr>
        <w:pStyle w:val="TOC2"/>
        <w:tabs>
          <w:tab w:val="right" w:leader="dot" w:pos="8306"/>
        </w:tabs>
      </w:pPr>
      <w:hyperlink w:anchor="_Toc5735" w:history="1">
        <w:r>
          <w:rPr>
            <w:rFonts w:ascii="仿宋" w:eastAsia="仿宋" w:hAnsi="仿宋" w:cs="仿宋" w:hint="eastAsia"/>
            <w:lang w:eastAsia="zh-CN"/>
          </w:rPr>
          <w:t>(三)、市场风险大</w:t>
        </w:r>
        <w:r>
          <w:tab/>
        </w:r>
        <w:r>
          <w:fldChar w:fldCharType="begin"/>
        </w:r>
        <w:r>
          <w:instrText xml:space="preserve"> PAGEREF _Toc5735 \h </w:instrText>
        </w:r>
        <w:r>
          <w:fldChar w:fldCharType="separate"/>
        </w:r>
        <w:r>
          <w:t>27</w:t>
        </w:r>
        <w:r>
          <w:fldChar w:fldCharType="end"/>
        </w:r>
      </w:hyperlink>
    </w:p>
    <w:p>
      <w:pPr>
        <w:pStyle w:val="TOC2"/>
        <w:tabs>
          <w:tab w:val="right" w:leader="dot" w:pos="8306"/>
        </w:tabs>
      </w:pPr>
      <w:hyperlink w:anchor="_Toc20737" w:history="1">
        <w:r>
          <w:rPr>
            <w:rFonts w:ascii="仿宋" w:eastAsia="仿宋" w:hAnsi="仿宋" w:cs="仿宋" w:hint="eastAsia"/>
            <w:lang w:eastAsia="zh-CN"/>
          </w:rPr>
          <w:t>(四)、利润率高</w:t>
        </w:r>
        <w:r>
          <w:tab/>
        </w:r>
        <w:r>
          <w:fldChar w:fldCharType="begin"/>
        </w:r>
        <w:r>
          <w:instrText xml:space="preserve"> PAGEREF _Toc20737 \h </w:instrText>
        </w:r>
        <w:r>
          <w:fldChar w:fldCharType="separate"/>
        </w:r>
        <w:r>
          <w:t>29</w:t>
        </w:r>
        <w:r>
          <w:fldChar w:fldCharType="end"/>
        </w:r>
      </w:hyperlink>
    </w:p>
    <w:p>
      <w:pPr>
        <w:pStyle w:val="TOC1"/>
        <w:tabs>
          <w:tab w:val="right" w:leader="dot" w:pos="8306"/>
        </w:tabs>
      </w:pPr>
      <w:hyperlink w:anchor="_Toc12162" w:history="1">
        <w:r>
          <w:rPr>
            <w:rFonts w:ascii="仿宋" w:eastAsia="仿宋" w:hAnsi="仿宋" w:cs="仿宋" w:hint="eastAsia"/>
            <w:lang w:eastAsia="zh-CN"/>
          </w:rPr>
          <w:t>九、信息管理系统项目人力资源管理</w:t>
        </w:r>
        <w:r>
          <w:tab/>
        </w:r>
        <w:r>
          <w:fldChar w:fldCharType="begin"/>
        </w:r>
        <w:r>
          <w:instrText xml:space="preserve"> PAGEREF _Toc12162 \h </w:instrText>
        </w:r>
        <w:r>
          <w:fldChar w:fldCharType="separate"/>
        </w:r>
        <w:r>
          <w:t>31</w:t>
        </w:r>
        <w:r>
          <w:fldChar w:fldCharType="end"/>
        </w:r>
      </w:hyperlink>
    </w:p>
    <w:p>
      <w:pPr>
        <w:pStyle w:val="TOC2"/>
        <w:tabs>
          <w:tab w:val="right" w:leader="dot" w:pos="8306"/>
        </w:tabs>
      </w:pPr>
      <w:hyperlink w:anchor="_Toc21188" w:history="1">
        <w:r>
          <w:rPr>
            <w:rFonts w:ascii="仿宋" w:eastAsia="仿宋" w:hAnsi="仿宋" w:cs="仿宋" w:hint="eastAsia"/>
            <w:lang w:eastAsia="zh-CN"/>
          </w:rPr>
          <w:t>(一)、建立健全的预算管理制度</w:t>
        </w:r>
        <w:r>
          <w:tab/>
        </w:r>
        <w:r>
          <w:fldChar w:fldCharType="begin"/>
        </w:r>
        <w:r>
          <w:instrText xml:space="preserve"> PAGEREF _Toc21188 \h </w:instrText>
        </w:r>
        <w:r>
          <w:fldChar w:fldCharType="separate"/>
        </w:r>
        <w:r>
          <w:t>31</w:t>
        </w:r>
        <w:r>
          <w:fldChar w:fldCharType="end"/>
        </w:r>
      </w:hyperlink>
    </w:p>
    <w:p>
      <w:pPr>
        <w:pStyle w:val="TOC2"/>
        <w:tabs>
          <w:tab w:val="right" w:leader="dot" w:pos="8306"/>
        </w:tabs>
      </w:pPr>
      <w:hyperlink w:anchor="_Toc12193" w:history="1">
        <w:r>
          <w:rPr>
            <w:rFonts w:ascii="仿宋" w:eastAsia="仿宋" w:hAnsi="仿宋" w:cs="仿宋" w:hint="eastAsia"/>
            <w:lang w:eastAsia="zh-CN"/>
          </w:rPr>
          <w:t>(二)、加强资金流动监控</w:t>
        </w:r>
        <w:r>
          <w:tab/>
        </w:r>
        <w:r>
          <w:fldChar w:fldCharType="begin"/>
        </w:r>
        <w:r>
          <w:instrText xml:space="preserve"> PAGEREF _Toc12193 \h </w:instrText>
        </w:r>
        <w:r>
          <w:fldChar w:fldCharType="separate"/>
        </w:r>
        <w:r>
          <w:t>33</w:t>
        </w:r>
        <w:r>
          <w:fldChar w:fldCharType="end"/>
        </w:r>
      </w:hyperlink>
    </w:p>
    <w:p>
      <w:pPr>
        <w:pStyle w:val="TOC2"/>
        <w:tabs>
          <w:tab w:val="right" w:leader="dot" w:pos="8306"/>
        </w:tabs>
      </w:pPr>
      <w:hyperlink w:anchor="_Toc31822" w:history="1">
        <w:r>
          <w:rPr>
            <w:rFonts w:ascii="仿宋" w:eastAsia="仿宋" w:hAnsi="仿宋" w:cs="仿宋" w:hint="eastAsia"/>
            <w:lang w:eastAsia="zh-CN"/>
          </w:rPr>
          <w:t>(三)、制定完善的风险控制机制</w:t>
        </w:r>
        <w:r>
          <w:tab/>
        </w:r>
        <w:r>
          <w:fldChar w:fldCharType="begin"/>
        </w:r>
        <w:r>
          <w:instrText xml:space="preserve"> PAGEREF _Toc31822 \h </w:instrText>
        </w:r>
        <w:r>
          <w:fldChar w:fldCharType="separate"/>
        </w:r>
        <w:r>
          <w:t>34</w:t>
        </w:r>
        <w:r>
          <w:fldChar w:fldCharType="end"/>
        </w:r>
      </w:hyperlink>
    </w:p>
    <w:p>
      <w:pPr>
        <w:pStyle w:val="TOC2"/>
        <w:tabs>
          <w:tab w:val="right" w:leader="dot" w:pos="8306"/>
        </w:tabs>
      </w:pPr>
      <w:hyperlink w:anchor="_Toc1771" w:history="1">
        <w:r>
          <w:rPr>
            <w:rFonts w:ascii="仿宋" w:eastAsia="仿宋" w:hAnsi="仿宋" w:cs="仿宋" w:hint="eastAsia"/>
            <w:lang w:eastAsia="zh-CN"/>
          </w:rPr>
          <w:t>(四)、优化成本管理</w:t>
        </w:r>
        <w:r>
          <w:tab/>
        </w:r>
        <w:r>
          <w:fldChar w:fldCharType="begin"/>
        </w:r>
        <w:r>
          <w:instrText xml:space="preserve"> PAGEREF _Toc1771 \h </w:instrText>
        </w:r>
        <w:r>
          <w:fldChar w:fldCharType="separate"/>
        </w:r>
        <w:r>
          <w:t>36</w:t>
        </w:r>
        <w:r>
          <w:fldChar w:fldCharType="end"/>
        </w:r>
      </w:hyperlink>
    </w:p>
    <w:p>
      <w:pPr>
        <w:pStyle w:val="TOC1"/>
        <w:tabs>
          <w:tab w:val="right" w:leader="dot" w:pos="8306"/>
        </w:tabs>
      </w:pPr>
      <w:hyperlink w:anchor="_Toc1495" w:history="1">
        <w:r>
          <w:rPr>
            <w:rFonts w:ascii="仿宋" w:eastAsia="仿宋" w:hAnsi="仿宋" w:cs="仿宋" w:hint="eastAsia"/>
            <w:lang w:eastAsia="zh-CN"/>
          </w:rPr>
          <w:t>十、信息管理系统项目技术管理</w:t>
        </w:r>
        <w:r>
          <w:tab/>
        </w:r>
        <w:r>
          <w:fldChar w:fldCharType="begin"/>
        </w:r>
        <w:r>
          <w:instrText xml:space="preserve"> PAGEREF _Toc1495 \h </w:instrText>
        </w:r>
        <w:r>
          <w:fldChar w:fldCharType="separate"/>
        </w:r>
        <w:r>
          <w:t>37</w:t>
        </w:r>
        <w:r>
          <w:fldChar w:fldCharType="end"/>
        </w:r>
      </w:hyperlink>
    </w:p>
    <w:p>
      <w:pPr>
        <w:pStyle w:val="TOC2"/>
        <w:tabs>
          <w:tab w:val="right" w:leader="dot" w:pos="8306"/>
        </w:tabs>
      </w:pPr>
      <w:hyperlink w:anchor="_Toc6843" w:history="1">
        <w:r>
          <w:rPr>
            <w:rFonts w:ascii="仿宋" w:eastAsia="仿宋" w:hAnsi="仿宋" w:cs="仿宋" w:hint="eastAsia"/>
            <w:lang w:eastAsia="zh-CN"/>
          </w:rPr>
          <w:t>(一)、技术方案选用方向</w:t>
        </w:r>
        <w:r>
          <w:tab/>
        </w:r>
        <w:r>
          <w:fldChar w:fldCharType="begin"/>
        </w:r>
        <w:r>
          <w:instrText xml:space="preserve"> PAGEREF _Toc6843 \h </w:instrText>
        </w:r>
        <w:r>
          <w:fldChar w:fldCharType="separate"/>
        </w:r>
        <w:r>
          <w:t>37</w:t>
        </w:r>
        <w:r>
          <w:fldChar w:fldCharType="end"/>
        </w:r>
      </w:hyperlink>
    </w:p>
    <w:p>
      <w:pPr>
        <w:pStyle w:val="TOC2"/>
        <w:tabs>
          <w:tab w:val="right" w:leader="dot" w:pos="8306"/>
        </w:tabs>
      </w:pPr>
      <w:hyperlink w:anchor="_Toc7495" w:history="1">
        <w:r>
          <w:rPr>
            <w:rFonts w:ascii="仿宋" w:eastAsia="仿宋" w:hAnsi="仿宋" w:cs="仿宋" w:hint="eastAsia"/>
            <w:lang w:eastAsia="zh-CN"/>
          </w:rPr>
          <w:t>(二)、工艺技术方案选用原则</w:t>
        </w:r>
        <w:r>
          <w:tab/>
        </w:r>
        <w:r>
          <w:fldChar w:fldCharType="begin"/>
        </w:r>
        <w:r>
          <w:instrText xml:space="preserve"> PAGEREF _Toc7495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38" w:history="1">
        <w:r>
          <w:rPr>
            <w:rFonts w:ascii="仿宋" w:eastAsia="仿宋" w:hAnsi="仿宋" w:cs="仿宋" w:hint="eastAsia"/>
            <w:lang w:eastAsia="zh-CN"/>
          </w:rPr>
          <w:t>(三)、工艺技术方案要求</w:t>
        </w:r>
        <w:r>
          <w:tab/>
        </w:r>
        <w:r>
          <w:fldChar w:fldCharType="begin"/>
        </w:r>
        <w:r>
          <w:instrText xml:space="preserve"> PAGEREF _Toc12138 \h </w:instrText>
        </w:r>
        <w:r>
          <w:fldChar w:fldCharType="separate"/>
        </w:r>
        <w:r>
          <w:t>41</w:t>
        </w:r>
        <w:r>
          <w:fldChar w:fldCharType="end"/>
        </w:r>
      </w:hyperlink>
    </w:p>
    <w:p>
      <w:pPr>
        <w:pStyle w:val="TOC1"/>
        <w:tabs>
          <w:tab w:val="right" w:leader="dot" w:pos="8306"/>
        </w:tabs>
      </w:pPr>
      <w:hyperlink w:anchor="_Toc21341" w:history="1">
        <w:r>
          <w:rPr>
            <w:rFonts w:ascii="仿宋" w:eastAsia="仿宋" w:hAnsi="仿宋" w:cs="仿宋" w:hint="eastAsia"/>
            <w:lang w:eastAsia="zh-CN"/>
          </w:rPr>
          <w:t>十一、信息管理系统项目风险管理</w:t>
        </w:r>
        <w:r>
          <w:tab/>
        </w:r>
        <w:r>
          <w:fldChar w:fldCharType="begin"/>
        </w:r>
        <w:r>
          <w:instrText xml:space="preserve"> PAGEREF _Toc21341 \h </w:instrText>
        </w:r>
        <w:r>
          <w:fldChar w:fldCharType="separate"/>
        </w:r>
        <w:r>
          <w:t>43</w:t>
        </w:r>
        <w:r>
          <w:fldChar w:fldCharType="end"/>
        </w:r>
      </w:hyperlink>
    </w:p>
    <w:p>
      <w:pPr>
        <w:pStyle w:val="TOC2"/>
        <w:tabs>
          <w:tab w:val="right" w:leader="dot" w:pos="8306"/>
        </w:tabs>
      </w:pPr>
      <w:hyperlink w:anchor="_Toc8541" w:history="1">
        <w:r>
          <w:rPr>
            <w:rFonts w:ascii="仿宋" w:eastAsia="仿宋" w:hAnsi="仿宋" w:cs="仿宋" w:hint="eastAsia"/>
            <w:lang w:eastAsia="zh-CN"/>
          </w:rPr>
          <w:t>(一)、风险识别与评估</w:t>
        </w:r>
        <w:r>
          <w:tab/>
        </w:r>
        <w:r>
          <w:fldChar w:fldCharType="begin"/>
        </w:r>
        <w:r>
          <w:instrText xml:space="preserve"> PAGEREF _Toc8541 \h </w:instrText>
        </w:r>
        <w:r>
          <w:fldChar w:fldCharType="separate"/>
        </w:r>
        <w:r>
          <w:t>43</w:t>
        </w:r>
        <w:r>
          <w:fldChar w:fldCharType="end"/>
        </w:r>
      </w:hyperlink>
    </w:p>
    <w:p>
      <w:pPr>
        <w:pStyle w:val="TOC2"/>
        <w:tabs>
          <w:tab w:val="right" w:leader="dot" w:pos="8306"/>
        </w:tabs>
      </w:pPr>
      <w:hyperlink w:anchor="_Toc28423" w:history="1">
        <w:r>
          <w:rPr>
            <w:rFonts w:ascii="仿宋" w:eastAsia="仿宋" w:hAnsi="仿宋" w:cs="仿宋" w:hint="eastAsia"/>
            <w:lang w:eastAsia="zh-CN"/>
          </w:rPr>
          <w:t>(二)、风险应对策略</w:t>
        </w:r>
        <w:r>
          <w:tab/>
        </w:r>
        <w:r>
          <w:fldChar w:fldCharType="begin"/>
        </w:r>
        <w:r>
          <w:instrText xml:space="preserve"> PAGEREF _Toc28423 \h </w:instrText>
        </w:r>
        <w:r>
          <w:fldChar w:fldCharType="separate"/>
        </w:r>
        <w:r>
          <w:t>44</w:t>
        </w:r>
        <w:r>
          <w:fldChar w:fldCharType="end"/>
        </w:r>
      </w:hyperlink>
    </w:p>
    <w:p>
      <w:pPr>
        <w:pStyle w:val="TOC2"/>
        <w:tabs>
          <w:tab w:val="right" w:leader="dot" w:pos="8306"/>
        </w:tabs>
      </w:pPr>
      <w:hyperlink w:anchor="_Toc28540" w:history="1">
        <w:r>
          <w:rPr>
            <w:rFonts w:ascii="仿宋" w:eastAsia="仿宋" w:hAnsi="仿宋" w:cs="仿宋" w:hint="eastAsia"/>
            <w:lang w:eastAsia="zh-CN"/>
          </w:rPr>
          <w:t>(三)、风险监控与控制</w:t>
        </w:r>
        <w:r>
          <w:tab/>
        </w:r>
        <w:r>
          <w:fldChar w:fldCharType="begin"/>
        </w:r>
        <w:r>
          <w:instrText xml:space="preserve"> PAGEREF _Toc28540 \h </w:instrText>
        </w:r>
        <w:r>
          <w:fldChar w:fldCharType="separate"/>
        </w:r>
        <w:r>
          <w:t>46</w:t>
        </w:r>
        <w:r>
          <w:fldChar w:fldCharType="end"/>
        </w:r>
      </w:hyperlink>
    </w:p>
    <w:p>
      <w:pPr>
        <w:pStyle w:val="TOC1"/>
        <w:tabs>
          <w:tab w:val="right" w:leader="dot" w:pos="8306"/>
        </w:tabs>
      </w:pPr>
      <w:hyperlink w:anchor="_Toc16496" w:history="1">
        <w:r>
          <w:rPr>
            <w:rFonts w:ascii="仿宋" w:eastAsia="仿宋" w:hAnsi="仿宋" w:cs="仿宋" w:hint="eastAsia"/>
            <w:lang w:eastAsia="zh-CN"/>
          </w:rPr>
          <w:t>十二、信息管理系统项目创新与研发</w:t>
        </w:r>
        <w:r>
          <w:tab/>
        </w:r>
        <w:r>
          <w:fldChar w:fldCharType="begin"/>
        </w:r>
        <w:r>
          <w:instrText xml:space="preserve"> PAGEREF _Toc16496 \h </w:instrText>
        </w:r>
        <w:r>
          <w:fldChar w:fldCharType="separate"/>
        </w:r>
        <w:r>
          <w:t>47</w:t>
        </w:r>
        <w:r>
          <w:fldChar w:fldCharType="end"/>
        </w:r>
      </w:hyperlink>
    </w:p>
    <w:p>
      <w:pPr>
        <w:pStyle w:val="TOC2"/>
        <w:tabs>
          <w:tab w:val="right" w:leader="dot" w:pos="8306"/>
        </w:tabs>
      </w:pPr>
      <w:hyperlink w:anchor="_Toc27273" w:history="1">
        <w:r>
          <w:rPr>
            <w:rFonts w:ascii="仿宋" w:eastAsia="仿宋" w:hAnsi="仿宋" w:cs="仿宋" w:hint="eastAsia"/>
            <w:lang w:eastAsia="zh-CN"/>
          </w:rPr>
          <w:t>(一)、创新策略与方向</w:t>
        </w:r>
        <w:r>
          <w:tab/>
        </w:r>
        <w:r>
          <w:fldChar w:fldCharType="begin"/>
        </w:r>
        <w:r>
          <w:instrText xml:space="preserve"> PAGEREF _Toc27273 \h </w:instrText>
        </w:r>
        <w:r>
          <w:fldChar w:fldCharType="separate"/>
        </w:r>
        <w:r>
          <w:t>47</w:t>
        </w:r>
        <w:r>
          <w:fldChar w:fldCharType="end"/>
        </w:r>
      </w:hyperlink>
    </w:p>
    <w:p>
      <w:pPr>
        <w:pStyle w:val="TOC2"/>
        <w:tabs>
          <w:tab w:val="right" w:leader="dot" w:pos="8306"/>
        </w:tabs>
      </w:pPr>
      <w:hyperlink w:anchor="_Toc6546" w:history="1">
        <w:r>
          <w:rPr>
            <w:rFonts w:ascii="仿宋" w:eastAsia="仿宋" w:hAnsi="仿宋" w:cs="仿宋" w:hint="eastAsia"/>
            <w:lang w:eastAsia="zh-CN"/>
          </w:rPr>
          <w:t>(二)、研发规划与投入</w:t>
        </w:r>
        <w:r>
          <w:tab/>
        </w:r>
        <w:r>
          <w:fldChar w:fldCharType="begin"/>
        </w:r>
        <w:r>
          <w:instrText xml:space="preserve"> PAGEREF _Toc6546 \h </w:instrText>
        </w:r>
        <w:r>
          <w:fldChar w:fldCharType="separate"/>
        </w:r>
        <w:r>
          <w:t>49</w:t>
        </w:r>
        <w:r>
          <w:fldChar w:fldCharType="end"/>
        </w:r>
      </w:hyperlink>
    </w:p>
    <w:p>
      <w:pPr>
        <w:pStyle w:val="TOC1"/>
        <w:tabs>
          <w:tab w:val="right" w:leader="dot" w:pos="8306"/>
        </w:tabs>
      </w:pPr>
      <w:hyperlink w:anchor="_Toc14310" w:history="1">
        <w:r>
          <w:rPr>
            <w:rFonts w:ascii="仿宋" w:eastAsia="仿宋" w:hAnsi="仿宋" w:cs="仿宋" w:hint="eastAsia"/>
            <w:lang w:eastAsia="zh-CN"/>
          </w:rPr>
          <w:t>十三、信息管理系统项目治理与监督</w:t>
        </w:r>
        <w:r>
          <w:tab/>
        </w:r>
        <w:r>
          <w:fldChar w:fldCharType="begin"/>
        </w:r>
        <w:r>
          <w:instrText xml:space="preserve"> PAGEREF _Toc14310 \h </w:instrText>
        </w:r>
        <w:r>
          <w:fldChar w:fldCharType="separate"/>
        </w:r>
        <w:r>
          <w:t>50</w:t>
        </w:r>
        <w:r>
          <w:fldChar w:fldCharType="end"/>
        </w:r>
      </w:hyperlink>
    </w:p>
    <w:p>
      <w:pPr>
        <w:pStyle w:val="TOC2"/>
        <w:tabs>
          <w:tab w:val="right" w:leader="dot" w:pos="8306"/>
        </w:tabs>
      </w:pPr>
      <w:hyperlink w:anchor="_Toc83" w:history="1">
        <w:r>
          <w:rPr>
            <w:rFonts w:ascii="仿宋" w:eastAsia="仿宋" w:hAnsi="仿宋" w:cs="仿宋" w:hint="eastAsia"/>
            <w:lang w:eastAsia="zh-CN"/>
          </w:rPr>
          <w:t>(一)、信息管理系统项目治理结构</w:t>
        </w:r>
        <w:r>
          <w:tab/>
        </w:r>
        <w:r>
          <w:fldChar w:fldCharType="begin"/>
        </w:r>
        <w:r>
          <w:instrText xml:space="preserve"> PAGEREF _Toc83 \h </w:instrText>
        </w:r>
        <w:r>
          <w:fldChar w:fldCharType="separate"/>
        </w:r>
        <w:r>
          <w:t>50</w:t>
        </w:r>
        <w:r>
          <w:fldChar w:fldCharType="end"/>
        </w:r>
      </w:hyperlink>
    </w:p>
    <w:p>
      <w:pPr>
        <w:pStyle w:val="TOC2"/>
        <w:tabs>
          <w:tab w:val="right" w:leader="dot" w:pos="8306"/>
        </w:tabs>
      </w:pPr>
      <w:hyperlink w:anchor="_Toc3015" w:history="1">
        <w:r>
          <w:rPr>
            <w:rFonts w:ascii="仿宋" w:eastAsia="仿宋" w:hAnsi="仿宋" w:cs="仿宋" w:hint="eastAsia"/>
            <w:lang w:eastAsia="zh-CN"/>
          </w:rPr>
          <w:t>(二)、监督与审计</w:t>
        </w:r>
        <w:r>
          <w:tab/>
        </w:r>
        <w:r>
          <w:fldChar w:fldCharType="begin"/>
        </w:r>
        <w:r>
          <w:instrText xml:space="preserve"> PAGEREF _Toc3015 \h </w:instrText>
        </w:r>
        <w:r>
          <w:fldChar w:fldCharType="separate"/>
        </w:r>
        <w:r>
          <w:t>52</w:t>
        </w:r>
        <w:r>
          <w:fldChar w:fldCharType="end"/>
        </w:r>
      </w:hyperlink>
    </w:p>
    <w:p>
      <w:pPr>
        <w:pStyle w:val="TOC1"/>
        <w:tabs>
          <w:tab w:val="right" w:leader="dot" w:pos="8306"/>
        </w:tabs>
      </w:pPr>
      <w:hyperlink w:anchor="_Toc3689" w:history="1">
        <w:r>
          <w:rPr>
            <w:rFonts w:ascii="仿宋" w:eastAsia="仿宋" w:hAnsi="仿宋" w:cs="仿宋" w:hint="eastAsia"/>
            <w:lang w:eastAsia="zh-CN"/>
          </w:rPr>
          <w:t>十四、供应链管理</w:t>
        </w:r>
        <w:r>
          <w:tab/>
        </w:r>
        <w:r>
          <w:fldChar w:fldCharType="begin"/>
        </w:r>
        <w:r>
          <w:instrText xml:space="preserve"> PAGEREF _Toc3689 \h </w:instrText>
        </w:r>
        <w:r>
          <w:fldChar w:fldCharType="separate"/>
        </w:r>
        <w:r>
          <w:t>53</w:t>
        </w:r>
        <w:r>
          <w:fldChar w:fldCharType="end"/>
        </w:r>
      </w:hyperlink>
    </w:p>
    <w:p>
      <w:pPr>
        <w:pStyle w:val="TOC2"/>
        <w:tabs>
          <w:tab w:val="right" w:leader="dot" w:pos="8306"/>
        </w:tabs>
      </w:pPr>
      <w:hyperlink w:anchor="_Toc24053" w:history="1">
        <w:r>
          <w:rPr>
            <w:rFonts w:ascii="仿宋" w:eastAsia="仿宋" w:hAnsi="仿宋" w:cs="仿宋" w:hint="eastAsia"/>
            <w:lang w:eastAsia="zh-CN"/>
          </w:rPr>
          <w:t>(一)、供应链战略规划</w:t>
        </w:r>
        <w:r>
          <w:tab/>
        </w:r>
        <w:r>
          <w:fldChar w:fldCharType="begin"/>
        </w:r>
        <w:r>
          <w:instrText xml:space="preserve"> PAGEREF _Toc24053 \h </w:instrText>
        </w:r>
        <w:r>
          <w:fldChar w:fldCharType="separate"/>
        </w:r>
        <w:r>
          <w:t>53</w:t>
        </w:r>
        <w:r>
          <w:fldChar w:fldCharType="end"/>
        </w:r>
      </w:hyperlink>
    </w:p>
    <w:p>
      <w:pPr>
        <w:pStyle w:val="TOC2"/>
        <w:tabs>
          <w:tab w:val="right" w:leader="dot" w:pos="8306"/>
        </w:tabs>
      </w:pPr>
      <w:hyperlink w:anchor="_Toc21927" w:history="1">
        <w:r>
          <w:rPr>
            <w:rFonts w:ascii="仿宋" w:eastAsia="仿宋" w:hAnsi="仿宋" w:cs="仿宋" w:hint="eastAsia"/>
            <w:lang w:eastAsia="zh-CN"/>
          </w:rPr>
          <w:t>(二)、供应商选择与合作</w:t>
        </w:r>
        <w:r>
          <w:tab/>
        </w:r>
        <w:r>
          <w:fldChar w:fldCharType="begin"/>
        </w:r>
        <w:r>
          <w:instrText xml:space="preserve"> PAGEREF _Toc21927 \h </w:instrText>
        </w:r>
        <w:r>
          <w:fldChar w:fldCharType="separate"/>
        </w:r>
        <w:r>
          <w:t>55</w:t>
        </w:r>
        <w:r>
          <w:fldChar w:fldCharType="end"/>
        </w:r>
      </w:hyperlink>
    </w:p>
    <w:p>
      <w:pPr>
        <w:pStyle w:val="TOC2"/>
        <w:tabs>
          <w:tab w:val="right" w:leader="dot" w:pos="8306"/>
        </w:tabs>
      </w:pPr>
      <w:hyperlink w:anchor="_Toc13695" w:history="1">
        <w:r>
          <w:rPr>
            <w:rFonts w:ascii="仿宋" w:eastAsia="仿宋" w:hAnsi="仿宋" w:cs="仿宋" w:hint="eastAsia"/>
            <w:lang w:eastAsia="zh-CN"/>
          </w:rPr>
          <w:t>(三)、物流与库存管理</w:t>
        </w:r>
        <w:r>
          <w:tab/>
        </w:r>
        <w:r>
          <w:fldChar w:fldCharType="begin"/>
        </w:r>
        <w:r>
          <w:instrText xml:space="preserve"> PAGEREF _Toc13695 \h </w:instrText>
        </w:r>
        <w:r>
          <w:fldChar w:fldCharType="separate"/>
        </w:r>
        <w:r>
          <w:t>56</w:t>
        </w:r>
        <w:r>
          <w:fldChar w:fldCharType="end"/>
        </w:r>
      </w:hyperlink>
    </w:p>
    <w:p>
      <w:pPr>
        <w:pStyle w:val="TOC1"/>
        <w:tabs>
          <w:tab w:val="right" w:leader="dot" w:pos="8306"/>
        </w:tabs>
      </w:pPr>
      <w:hyperlink w:anchor="_Toc4956" w:history="1">
        <w:r>
          <w:rPr>
            <w:rFonts w:ascii="仿宋" w:eastAsia="仿宋" w:hAnsi="仿宋" w:cs="仿宋" w:hint="eastAsia"/>
            <w:lang w:eastAsia="zh-CN"/>
          </w:rPr>
          <w:t>十五、质量管理体系</w:t>
        </w:r>
        <w:r>
          <w:tab/>
        </w:r>
        <w:r>
          <w:fldChar w:fldCharType="begin"/>
        </w:r>
        <w:r>
          <w:instrText xml:space="preserve"> PAGEREF _Toc4956 \h </w:instrText>
        </w:r>
        <w:r>
          <w:fldChar w:fldCharType="separate"/>
        </w:r>
        <w:r>
          <w:t>57</w:t>
        </w:r>
        <w:r>
          <w:fldChar w:fldCharType="end"/>
        </w:r>
      </w:hyperlink>
    </w:p>
    <w:p>
      <w:pPr>
        <w:pStyle w:val="TOC2"/>
        <w:tabs>
          <w:tab w:val="right" w:leader="dot" w:pos="8306"/>
        </w:tabs>
      </w:pPr>
      <w:hyperlink w:anchor="_Toc19209" w:history="1">
        <w:r>
          <w:rPr>
            <w:rFonts w:ascii="仿宋" w:eastAsia="仿宋" w:hAnsi="仿宋" w:cs="仿宋" w:hint="eastAsia"/>
            <w:lang w:eastAsia="zh-CN"/>
          </w:rPr>
          <w:t>(一)、质量目标与方针</w:t>
        </w:r>
        <w:r>
          <w:tab/>
        </w:r>
        <w:r>
          <w:fldChar w:fldCharType="begin"/>
        </w:r>
        <w:r>
          <w:instrText xml:space="preserve"> PAGEREF _Toc19209 \h </w:instrText>
        </w:r>
        <w:r>
          <w:fldChar w:fldCharType="separate"/>
        </w:r>
        <w:r>
          <w:t>57</w:t>
        </w:r>
        <w:r>
          <w:fldChar w:fldCharType="end"/>
        </w:r>
      </w:hyperlink>
    </w:p>
    <w:p>
      <w:pPr>
        <w:pStyle w:val="TOC2"/>
        <w:tabs>
          <w:tab w:val="right" w:leader="dot" w:pos="8306"/>
        </w:tabs>
      </w:pPr>
      <w:hyperlink w:anchor="_Toc5090" w:history="1">
        <w:r>
          <w:rPr>
            <w:rFonts w:ascii="仿宋" w:eastAsia="仿宋" w:hAnsi="仿宋" w:cs="仿宋" w:hint="eastAsia"/>
            <w:lang w:eastAsia="zh-CN"/>
          </w:rPr>
          <w:t>(二)、质量管理责任</w:t>
        </w:r>
        <w:r>
          <w:tab/>
        </w:r>
        <w:r>
          <w:fldChar w:fldCharType="begin"/>
        </w:r>
        <w:r>
          <w:instrText xml:space="preserve"> PAGEREF _Toc5090 \h </w:instrText>
        </w:r>
        <w:r>
          <w:fldChar w:fldCharType="separate"/>
        </w:r>
        <w:r>
          <w:t>58</w:t>
        </w:r>
        <w:r>
          <w:fldChar w:fldCharType="end"/>
        </w:r>
      </w:hyperlink>
    </w:p>
    <w:p>
      <w:pPr>
        <w:pStyle w:val="TOC2"/>
        <w:tabs>
          <w:tab w:val="right" w:leader="dot" w:pos="8306"/>
        </w:tabs>
      </w:pPr>
      <w:hyperlink w:anchor="_Toc32422" w:history="1">
        <w:r>
          <w:rPr>
            <w:rFonts w:ascii="仿宋" w:eastAsia="仿宋" w:hAnsi="仿宋" w:cs="仿宋" w:hint="eastAsia"/>
            <w:lang w:eastAsia="zh-CN"/>
          </w:rPr>
          <w:t>(三)、质量管理体系文件</w:t>
        </w:r>
        <w:r>
          <w:tab/>
        </w:r>
        <w:r>
          <w:fldChar w:fldCharType="begin"/>
        </w:r>
        <w:r>
          <w:instrText xml:space="preserve"> PAGEREF _Toc32422 \h </w:instrText>
        </w:r>
        <w:r>
          <w:fldChar w:fldCharType="separate"/>
        </w:r>
        <w:r>
          <w:t>60</w:t>
        </w:r>
        <w:r>
          <w:fldChar w:fldCharType="end"/>
        </w:r>
      </w:hyperlink>
    </w:p>
    <w:p>
      <w:pPr>
        <w:pStyle w:val="TOC2"/>
        <w:tabs>
          <w:tab w:val="right" w:leader="dot" w:pos="8306"/>
        </w:tabs>
      </w:pPr>
      <w:hyperlink w:anchor="_Toc28576" w:history="1">
        <w:r>
          <w:rPr>
            <w:rFonts w:ascii="仿宋" w:eastAsia="仿宋" w:hAnsi="仿宋" w:cs="仿宋" w:hint="eastAsia"/>
            <w:lang w:eastAsia="zh-CN"/>
          </w:rPr>
          <w:t>(四)、质量培训与教育</w:t>
        </w:r>
        <w:r>
          <w:tab/>
        </w:r>
        <w:r>
          <w:fldChar w:fldCharType="begin"/>
        </w:r>
        <w:r>
          <w:instrText xml:space="preserve"> PAGEREF _Toc28576 \h </w:instrText>
        </w:r>
        <w:r>
          <w:fldChar w:fldCharType="separate"/>
        </w:r>
        <w:r>
          <w:t>62</w:t>
        </w:r>
        <w:r>
          <w:fldChar w:fldCharType="end"/>
        </w:r>
      </w:hyperlink>
    </w:p>
    <w:p>
      <w:pPr>
        <w:pStyle w:val="TOC2"/>
        <w:tabs>
          <w:tab w:val="right" w:leader="dot" w:pos="8306"/>
        </w:tabs>
      </w:pPr>
      <w:hyperlink w:anchor="_Toc17749" w:history="1">
        <w:r>
          <w:rPr>
            <w:rFonts w:ascii="仿宋" w:eastAsia="仿宋" w:hAnsi="仿宋" w:cs="仿宋" w:hint="eastAsia"/>
            <w:lang w:eastAsia="zh-CN"/>
          </w:rPr>
          <w:t>(五)、质量审核与评价</w:t>
        </w:r>
        <w:r>
          <w:tab/>
        </w:r>
        <w:r>
          <w:fldChar w:fldCharType="begin"/>
        </w:r>
        <w:r>
          <w:instrText xml:space="preserve"> PAGEREF _Toc17749 \h </w:instrText>
        </w:r>
        <w:r>
          <w:fldChar w:fldCharType="separate"/>
        </w:r>
        <w:r>
          <w:t>63</w:t>
        </w:r>
        <w:r>
          <w:fldChar w:fldCharType="end"/>
        </w:r>
      </w:hyperlink>
    </w:p>
    <w:p>
      <w:pPr>
        <w:pStyle w:val="TOC2"/>
        <w:tabs>
          <w:tab w:val="right" w:leader="dot" w:pos="8306"/>
        </w:tabs>
      </w:pPr>
      <w:hyperlink w:anchor="_Toc21758" w:history="1">
        <w:r>
          <w:rPr>
            <w:rFonts w:ascii="仿宋" w:eastAsia="仿宋" w:hAnsi="仿宋" w:cs="仿宋" w:hint="eastAsia"/>
            <w:lang w:eastAsia="zh-CN"/>
          </w:rPr>
          <w:t>(六)、不符合与纠正措施</w:t>
        </w:r>
        <w:r>
          <w:tab/>
        </w:r>
        <w:r>
          <w:fldChar w:fldCharType="begin"/>
        </w:r>
        <w:r>
          <w:instrText xml:space="preserve"> PAGEREF _Toc21758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93"/>
      <w:r>
        <w:rPr>
          <w:rFonts w:ascii="仿宋" w:eastAsia="仿宋" w:hAnsi="仿宋" w:cs="仿宋" w:hint="eastAsia"/>
          <w:sz w:val="28"/>
          <w:lang w:eastAsia="zh-CN"/>
        </w:rPr>
        <w:t>一、信息管理系统项目文档管理</w:t>
      </w:r>
      <w:bookmarkEnd w:id="2"/>
    </w:p>
    <w:p>
      <w:pPr>
        <w:pStyle w:val="Heading2"/>
        <w:rPr>
          <w:rFonts w:ascii="仿宋" w:eastAsia="仿宋" w:hAnsi="仿宋" w:cs="仿宋" w:hint="eastAsia"/>
          <w:lang w:eastAsia="zh-CN"/>
        </w:rPr>
      </w:pPr>
      <w:bookmarkStart w:id="3" w:name="_Toc949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信息管理系统项目高度重视文档的质量和准确性，以支持信息管理系统项目的各项活动和决策。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文档的编制始于信息管理系统项目计划的初期，我们制定了详细的文档编制计划，明确了每个文档的内容、格式和编写责任人。在信息管理系统项目启动阶段，我们首先编制了信息管理系统项目章程，明确定义了信息管理系统项目的目标、范围、风险等关键要素。随后，信息管理系统项目团队根据计划陆续编制了需求文档、设计文档、测试文档等各类文档，确保信息管理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信息管理系统项目管理中的重要环节，旨在确保信息管理系统项目文档符合质量标准和信息管理系统项目需求。在信息管理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信息管理系统项目相关利益方和专业领域的专家对文档进行独立审查。这有助于获取更全面、客观的反馈，确保信息管理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信息管理系统项目在文档编制与审查方面建立了严格的管理机制，通过规范的流程和多维度的审查，确保信息管理系统项目文档的质量、准确性和可靠性，为信息管理系统项目的顺利推进提供了有力支持。</w:t>
      </w:r>
    </w:p>
    <w:p>
      <w:pPr>
        <w:pStyle w:val="Heading2"/>
        <w:ind w:firstLine="560" w:firstLineChars="200"/>
        <w:rPr>
          <w:rFonts w:ascii="仿宋" w:eastAsia="仿宋" w:hAnsi="仿宋" w:cs="仿宋" w:hint="eastAsia"/>
          <w:sz w:val="28"/>
          <w:lang w:eastAsia="zh-CN"/>
        </w:rPr>
      </w:pPr>
      <w:bookmarkStart w:id="4" w:name="_Toc874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在信息管理系统项目中，我们致力于优化文档发布与分发过程，以确保信息的高效传递和团队间协作的顺畅进行。以下是我们采取的关键优化策略：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我们通过多渠道发布文档，包括电子邮件、信息管理系统项目管理平台、内部网站等，以满足不同团队成员的偏好和需求。多渠道发布确保了信息的全面覆盖。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我们采用了精细的权限控制，确保只有授权人员可以访问敏感信息。这种安全措施保护了信息管理系统项目文档的机密性，防止了未经授权的信息泄露。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25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信息管理系统项目生命周期中一个至关重要的环节，直接关系到信息管理系统项目信息的长期保存和历史记录的完整性。在信息管理系统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253"/>
      <w:r>
        <w:rPr>
          <w:rFonts w:ascii="仿宋" w:eastAsia="仿宋" w:hAnsi="仿宋" w:cs="仿宋" w:hint="eastAsia"/>
          <w:sz w:val="28"/>
          <w:lang w:eastAsia="zh-CN"/>
        </w:rPr>
        <w:t>二、信息管理系统项目绩效评估</w:t>
      </w:r>
      <w:bookmarkEnd w:id="6"/>
    </w:p>
    <w:p>
      <w:pPr>
        <w:pStyle w:val="Heading2"/>
        <w:rPr>
          <w:rFonts w:ascii="仿宋" w:eastAsia="仿宋" w:hAnsi="仿宋" w:cs="仿宋" w:hint="eastAsia"/>
          <w:lang w:eastAsia="zh-CN"/>
        </w:rPr>
      </w:pPr>
      <w:bookmarkStart w:id="7" w:name="_Toc12125"/>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信息管理系统项目中，我们设计了一套全面的绩效评估指标，以确保信息管理系统项目的可控和成功交付。这些指标跨足信息管理系统项目目标、成本、进度和质量等多个维度，为我们提供了全面洞察信息管理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目标达成率是我们关注的首要指标。我们设定了明确的目标，并通过定期监测和评估，迅速发现并应对潜在的目标偏差。这为信息管理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成本绩效是另一个核心关注点。通过实际成本与预算成本的对比分析，我们深入了解成本差异的原因，及时调整资源分配，保持信息管理系统项目在经济效益方面的合理水平。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进度作为关键的绩效指标之一，得到了精心的关注。我们制定了详细的信息管理系统项目进度计划，并设立了进度符合度指标，确保实际进度与计划进度保持一致。这使我们能够快速发现和解决潜在的进度问题，保持信息管理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信息管理系统项目绩效的不可或缺的一环。我们引入了一系列的质量标准和客户满意度指标，以确保信息管理系统项目交付的成果在质量上达到或超越预期水平。通过持续监测这些指标，我们努力提升信息管理系统项目整体质量水平，为信息管理系统项目的成功交付提供有力保障。通过这些科学且全面的绩效评估，我们能够更好地引导信息管理系统项目的持续改进，确保信息管理系统项目目标的顺利达成。</w:t>
      </w:r>
    </w:p>
    <w:p>
      <w:pPr>
        <w:pStyle w:val="Heading2"/>
        <w:ind w:firstLine="560" w:firstLineChars="200"/>
        <w:rPr>
          <w:rFonts w:ascii="仿宋" w:eastAsia="仿宋" w:hAnsi="仿宋" w:cs="仿宋" w:hint="eastAsia"/>
          <w:sz w:val="28"/>
          <w:lang w:eastAsia="zh-CN"/>
        </w:rPr>
      </w:pPr>
      <w:bookmarkStart w:id="8" w:name="_Toc1534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绩效评估是信息管理系统项目中的关键环节，为确保信息管理系统项目达到预期目标，我们采用了多层次、多维度的绩效评估方法。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信息管理系统项目的战略目标对齐，确保每个决策和行动都与信息管理系统项目整体目标保持一致。团队会定期召开战略对齐会议，审视当前工作与信息管理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信息管理系统项目进度、质量、成本和风险等方面。这些指标通过数据收集和分析，为信息管理系统项目管理团队提供了客观的评估依据。例如，我们通过信息管理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绩效评估不仅仅停留在信息管理系统项目内部，还考虑了信息管理系统项目对外部环境的影响。我们定期进行干系人满意度调查，以了解各利益相关方对信息管理系统项目的期望和满意度，并及时做出调整。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这种多层次、多角度的绩效评估方法，使得我们能够全面了解信息管理系统项目的运行状态，及时做出调整，确保信息管理系统项目在不断变化的环境中保持稳健前行。</w:t>
      </w:r>
    </w:p>
    <w:p>
      <w:pPr>
        <w:pStyle w:val="Heading2"/>
        <w:ind w:firstLine="560" w:firstLineChars="200"/>
        <w:rPr>
          <w:rFonts w:ascii="仿宋" w:eastAsia="仿宋" w:hAnsi="仿宋" w:cs="仿宋" w:hint="eastAsia"/>
          <w:sz w:val="28"/>
          <w:lang w:eastAsia="zh-CN"/>
        </w:rPr>
      </w:pPr>
      <w:bookmarkStart w:id="9" w:name="_Toc2210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为了确保信息管理系统项目的有效管理和不断优化，我们采用了精心设计的绩效评估周期。这个周期旨在实现灵活、实时和全面的评估，以适应信息管理系统项目执行中的各种挑战。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信息管理系统项目的不同需求，分为短期、中期和长期。短期评估关注每个迭代或工作周期，以及时发现和解决当前任务中的问题。中期评估涵盖几个迭代，深入了解整体信息管理系统项目的趋势和性能。长期评估则着眼于整个信息管理系统项目阶段，确保信息管理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信息管理系统项目管理工具和协作平台，团队成员能够随时更新和分享信息管理系统项目数据。这种实时性的反馈机制使我们能够及时察觉潜在问题，快速调整，保持信息管理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信息管理系统项目的决策制定密不可分。每个周期的信息管理系统项目回顾会议成为集体总结经验、识别问题深层次原因并找到创新解决方案的平台。这种定期的反思与调整机制使信息管理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9493"/>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928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的技术管理特点体现在其创新导向。通过引入最先进的技术趋势和解决方案，信息管理系统项目致力于提升科技含量、提高质量和效率水平。这意味着我们将采用最新的工具和方法，确保信息管理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信息管理系统项目技术管理的显著特征。通过整合不同领域的技术资源，我们实现了跨学科的协同工作。这有助于优化技术架构，提高整体效能。此外，整合性策略还促进了不同技术团队之间的紧密沟通和高效合作，确保信息管理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信息管理系统项目所采用的技术。通过不断优化技术方案，信息管理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信息管理系统项目团队将在信息管理系统项目初期识别可能的技术风险，并采取相应的预防和应对措施。通过建立健全的风险评估机制，信息管理系统项目能够在实施过程中及时发现并解决潜在的技术问题，保障信息管理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信息管理系统项目中，技术将成为信息管理系统项目成功的有力支持。这一深度剖析揭示了技术管理在信息管理系统项目实施中的关键作用，为信息管理系统项目的技术基础奠定了坚实的基础。</w:t>
      </w:r>
    </w:p>
    <w:p>
      <w:pPr>
        <w:pStyle w:val="Heading2"/>
        <w:ind w:firstLine="560" w:firstLineChars="200"/>
        <w:rPr>
          <w:rFonts w:ascii="仿宋" w:eastAsia="仿宋" w:hAnsi="仿宋" w:cs="仿宋" w:hint="eastAsia"/>
          <w:sz w:val="28"/>
          <w:lang w:eastAsia="zh-CN"/>
        </w:rPr>
      </w:pPr>
      <w:bookmarkStart w:id="12" w:name="_Toc23783"/>
      <w:r>
        <w:rPr>
          <w:rFonts w:ascii="仿宋" w:eastAsia="仿宋" w:hAnsi="仿宋" w:cs="仿宋" w:hint="eastAsia"/>
          <w:sz w:val="28"/>
          <w:lang w:eastAsia="zh-CN"/>
        </w:rPr>
        <w:t>(二)、信息管理系统项目工艺技术设计方案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信息管理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信息管理系统项目将严格按照相关行业规范要求进行组织。通过有效控制产品质量，信息管理系统项目将致力于为顾客提供优质的信息管理系统项目产品和良好的服务。这体现了信息管理系统项目对于生产活动合规性和质量标准的高度重视，为信息管理系统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信息管理系统项目注重生态效益和清洁生产原则。信息管理系统项目建设将紧密结合地方特色经济发展，与社会经济发展规划和区域环境保护规划方案相协调一致。通过与当地区域自然生态系统的结合，信息管理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信息管理系统项目产品具有多样化的客户需求和个性化的特点。因此，信息管理系统项目产品规格品种多样，且单批生产数量较小。为满足这一特点，信息管理系统项目承办单位将建设先进的柔性制造生产线。通过广泛应用柔性制造技术，信息管理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信息管理系统项目采用的技术具有较高的技术含量和自动化水平，处于国内先进水平。这一技术选用不仅体现了对生产效率、质量和环境友好性的高标准要求，同时为信息管理系统项目的可持续发展奠定了坚实的基础。</w:t>
      </w:r>
    </w:p>
    <w:p>
      <w:pPr>
        <w:pStyle w:val="Heading2"/>
        <w:ind w:firstLine="560" w:firstLineChars="200"/>
        <w:rPr>
          <w:rFonts w:ascii="仿宋" w:eastAsia="仿宋" w:hAnsi="仿宋" w:cs="仿宋" w:hint="eastAsia"/>
          <w:sz w:val="28"/>
          <w:lang w:eastAsia="zh-CN"/>
        </w:rPr>
      </w:pPr>
      <w:bookmarkStart w:id="13" w:name="_Toc1022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为确保信息管理系统项目的高效生产和技术实施，我们制定了一套精心设计的设备选型方案，以满足信息管理系统项目生产、质量和环保的要求。该方案的主要特点如下：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信息管理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针对信息管理系统项目产品的多样性和小批量生产的特点，我们将建设柔性制造生产线。通过在设备选型中考虑柔性制造技术，可以灵活应对不同产品规格和生产需求，实现生产线的高度灵活性和适应性。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44"/>
      <w:r>
        <w:rPr>
          <w:rFonts w:ascii="仿宋" w:eastAsia="仿宋" w:hAnsi="仿宋" w:cs="仿宋" w:hint="eastAsia"/>
          <w:sz w:val="28"/>
          <w:lang w:eastAsia="zh-CN"/>
        </w:rPr>
        <w:t>四、信息管理系统项目危机管理</w:t>
      </w:r>
      <w:bookmarkEnd w:id="14"/>
    </w:p>
    <w:p>
      <w:pPr>
        <w:pStyle w:val="Heading2"/>
        <w:rPr>
          <w:rFonts w:ascii="仿宋" w:eastAsia="仿宋" w:hAnsi="仿宋" w:cs="仿宋" w:hint="eastAsia"/>
          <w:lang w:eastAsia="zh-CN"/>
        </w:rPr>
      </w:pPr>
      <w:bookmarkStart w:id="15" w:name="_Toc2512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信息管理系统项目危机管理中，危机预警与识别是确保信息管理系统项目稳健运行的核心步骤。通过建立全面的监测机制，信息管理系统项目团队旨在及时发现和理解潜在的风险和危机因素，以便采取及时的预防和应对措施，确保信息管理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首先，通过深入的风险评估，信息管理系统项目团队全面分析了整个信息管理系统项目和各个阶段可能存在的威胁。这包括准确评估每个潜在风险的发生概率和可能影响的程度，为后续危机预警提供了有力支持。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信息管理系统项目团队着重于明确定义信息管理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信息管理系统项目进展的持续监控，团队能够及时发现潜在问题并作出迅速反应。信息管理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在这一阶段，团队的专业素养和反应速度将发挥至关重要的作用，以确保潜在危机能够在初期得到有效的处理，最大程度地减轻负面影响。通过危机预警与识别，信息管理系统项目得以更有序、可控地推进。</w:t>
      </w:r>
    </w:p>
    <w:p>
      <w:pPr>
        <w:pStyle w:val="Heading2"/>
        <w:ind w:firstLine="560" w:firstLineChars="200"/>
        <w:rPr>
          <w:rFonts w:ascii="仿宋" w:eastAsia="仿宋" w:hAnsi="仿宋" w:cs="仿宋" w:hint="eastAsia"/>
          <w:sz w:val="28"/>
          <w:lang w:eastAsia="zh-CN"/>
        </w:rPr>
      </w:pPr>
      <w:bookmarkStart w:id="16" w:name="_Toc3074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在危机发生时，信息管理系统项目团队立即行动，成立了应急小组。该小组的任务是迅速制定并实施紧急应对措施，以最小化潜在损失。以下是采取的主要措施：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暂停信息管理系统项目进度：为遏制危机蔓延，信息管理系统项目暂时停止进行，以便全面评估当前状况。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资源重新分配：重新评估信息管理系统项目资源的分配，确保最大限度地减小损失。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实时沟通：与关键利益相关者建立实时沟通机制，向他们传递信息管理系统项目危机的实际状况，保障信息管理系统项目核心利益。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在紧急应对的同时，信息管理系统项目团队强调了团队协作和有效沟通的重要性。以下是团队协作的关键举措：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信息共享机制：建立了信息共享平台，确保团队成员能够及时获取信息管理系统项目危机的实时信息。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领导者沟通：信息管理系统项目领导者通过定期会议和即时沟通工具，指导团队应对危机，保持团队稳定运行。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随着危机得到初步控制，信息管理系统项目团队转向制定恢复计划，以确保信息管理系统项目能够从中迅速恢复。主要恢复计划包括：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修复受损的进度计划：重新评估信息管理系统项目进度，制定修复计划，确保信息管理系统项目尽快回归正常进程。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重新调整资源分配：优化资源分配，确保信息管理系统项目在有限资源下高效运转。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风险管理机制加强：对信息管理系统项目风险进行全面评估，制定更强化的风险管理策略，以预防未来可能的危机。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0153"/>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376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信息管理系统项目的主要产品是XXXX，预计年产值为XXX万元。这一产品在市场中占据着重要的地位，其广泛的应用范围使得该信息管理系统项目的市场前景非常广阔。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https://d.book118.com/125224301314011111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576ED3"/>
    <w:rsid w:val="69576E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22430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2024-02-17T16:36:00Z</dcterms:created>
  <dcterms:modified xsi:type="dcterms:W3CDTF">2024-02-17T16:37:04Z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2FEB90D09A7A45F8A8751A0B52C037A5_11</vt:lpwstr>
  </property>
  <property fmtid="{D5CDD505-2E9C-101B-9397-08002B2CF9AE}" pid="3" name="KSOProductBuildVer">
    <vt:lpwstr>2052-12.1.0.16250</vt:lpwstr>
  </property>
</Properties>
</file>