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rmal03"/>
        <w:spacing w:line="360" w:lineRule="auto"/>
        <w:jc w:val="center"/>
        <w:rPr>
          <w:rFonts w:ascii="Times New Roman" w:eastAsia="华文楷体" w:hAnsi="Times New Roman" w:hint="default"/>
          <w:color w:val="0000FF"/>
          <w:sz w:val="28"/>
          <w:szCs w:val="28"/>
          <w:lang w:val="en-US" w:eastAsia="zh-CN" w:bidi="ar-SA"/>
        </w:rPr>
      </w:pPr>
      <w:r>
        <w:rPr>
          <w:rFonts w:ascii="Times New Roman" w:eastAsia="华文楷体" w:hAnsi="Times New Roman" w:cs="Times New Roman" w:hint="eastAsia"/>
          <w:color w:val="0000FF"/>
          <w:kern w:val="2"/>
          <w:sz w:val="28"/>
          <w:szCs w:val="28"/>
          <w:lang w:val="en-US" w:eastAsia="zh-CN" w:bidi="ar-SA"/>
        </w:rPr>
        <w:t>精编120个中考热点解题技巧思想以及常见几何模型添加技巧精髓</w:t>
      </w:r>
    </w:p>
    <w:p>
      <w:pPr>
        <w:pStyle w:val="Normal03"/>
        <w:spacing w:line="360" w:lineRule="auto"/>
        <w:jc w:val="center"/>
        <w:rPr>
          <w:rFonts w:ascii="Times New Roman" w:eastAsia="华文楷体" w:hAnsi="Times New Roman" w:hint="eastAsia"/>
          <w:b/>
          <w:bCs/>
          <w:color w:val="FF0000"/>
          <w:sz w:val="30"/>
          <w:szCs w:val="30"/>
          <w:lang w:val="en-US" w:eastAsia="zh-CN" w:bidi="ar-SA"/>
        </w:rPr>
      </w:pPr>
      <w:r>
        <w:rPr>
          <w:rFonts w:ascii="Times New Roman" w:eastAsia="华文楷体" w:hAnsi="Times New Roman" w:cs="Times New Roman" w:hint="eastAsia"/>
          <w:b/>
          <w:bCs/>
          <w:color w:val="FF0000"/>
          <w:kern w:val="2"/>
          <w:sz w:val="30"/>
          <w:szCs w:val="30"/>
          <w:lang w:val="en-US" w:eastAsia="zh-CN" w:bidi="ar-SA"/>
        </w:rPr>
        <w:t>（整套核心经典解题技巧Word版可私信留言：</w:t>
      </w:r>
      <w:r>
        <w:rPr>
          <w:rFonts w:ascii="Times New Roman" w:eastAsia="华文楷体" w:hAnsi="Times New Roman" w:cs="Times New Roman" w:hint="eastAsia"/>
          <w:b/>
          <w:bCs/>
          <w:color w:val="00B0F0"/>
          <w:kern w:val="2"/>
          <w:sz w:val="30"/>
          <w:szCs w:val="30"/>
          <w:lang w:val="en-US" w:eastAsia="zh-CN" w:bidi="ar-SA"/>
        </w:rPr>
        <w:t xml:space="preserve"> 中考</w:t>
      </w:r>
      <w:r>
        <w:rPr>
          <w:rFonts w:ascii="Times New Roman" w:eastAsia="华文楷体" w:hAnsi="Times New Roman" w:cs="Times New Roman" w:hint="eastAsia"/>
          <w:b/>
          <w:bCs/>
          <w:color w:val="FF0000"/>
          <w:kern w:val="2"/>
          <w:sz w:val="30"/>
          <w:szCs w:val="30"/>
          <w:lang w:val="en-US" w:eastAsia="zh-CN" w:bidi="ar-SA"/>
        </w:rPr>
        <w:t>）</w:t>
      </w:r>
    </w:p>
    <w:p>
      <w:pPr>
        <w:ind w:firstLine="420" w:firstLineChars="200"/>
        <w:jc w:val="center"/>
        <w:rPr>
          <w:rFonts w:ascii="黑体" w:eastAsia="黑体" w:hAnsi="黑体" w:cs="黑体" w:hint="eastAsia"/>
          <w:b/>
          <w:bCs/>
          <w:color w:val="00B050"/>
          <w:sz w:val="32"/>
          <w:szCs w:val="32"/>
        </w:rPr>
      </w:pPr>
      <w:r>
        <w:drawing>
          <wp:inline distT="0" distB="0" distL="114300" distR="114300">
            <wp:extent cx="5140960" cy="2226310"/>
            <wp:effectExtent l="0" t="0" r="254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40960" cy="222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156" w:afterLines="50" w:line="360" w:lineRule="auto"/>
        <w:ind w:firstLine="420" w:firstLineChars="200"/>
        <w:rPr>
          <w:color w:val="FF0000"/>
        </w:rPr>
      </w:pPr>
      <w:r>
        <w:rPr>
          <w:rFonts w:hint="eastAsia"/>
          <w:color w:val="FF0000"/>
        </w:rPr>
        <w:t>三角形中的最值（</w:t>
      </w:r>
      <w:bookmarkStart w:id="0" w:name="_GoBack"/>
      <w:r>
        <w:rPr>
          <w:rFonts w:hint="eastAsia"/>
          <w:color w:val="FF0000"/>
        </w:rPr>
        <w:t>将军饮马模型</w:t>
      </w:r>
      <w:bookmarkEnd w:id="0"/>
      <w:r>
        <w:rPr>
          <w:rFonts w:hint="eastAsia"/>
          <w:color w:val="FF0000"/>
        </w:rPr>
        <w:t>）问题在考试中，无论是解答题，还是选择、填空题，都是学生感觉有困难的地方，也恰是学生能力区分度最重要的地方，主要考查转化与化归等的数学思想。在各类考试中都以中高档题为主，中考说明中曾多处涉及。在解决几何最值问题主要依据是：①两点之间，线段最短；②垂线段最短，涉及的基本方法还有：利用轴对称变换化归到“三角形两边之和大于第三边”、“三角形两边之差小于第三边”等。希望通过本专题的讲解让大家对这类问题有比较清晰的认识。</w:t>
      </w:r>
    </w:p>
    <w:p>
      <w:pPr>
        <w:ind w:firstLine="420" w:firstLineChars="200"/>
        <w:jc w:val="center"/>
        <w:rPr>
          <w:rFonts w:ascii="黑体" w:eastAsia="黑体" w:hAnsi="黑体" w:cs="黑体" w:hint="eastAsia"/>
          <w:b/>
          <w:bCs/>
          <w:color w:val="00B050"/>
          <w:sz w:val="32"/>
          <w:szCs w:val="32"/>
        </w:rPr>
      </w:pPr>
      <w:r>
        <w:drawing>
          <wp:inline distT="0" distB="0" distL="114300" distR="114300">
            <wp:extent cx="5142865" cy="695325"/>
            <wp:effectExtent l="0" t="0" r="635" b="3175"/>
            <wp:docPr id="3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4286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ascii="黑体" w:eastAsia="黑体" w:hAnsi="黑体" w:cs="黑体"/>
          <w:b/>
          <w:bCs/>
          <w:color w:val="FF0000"/>
        </w:rPr>
      </w:pPr>
      <w:r>
        <w:rPr>
          <w:rFonts w:ascii="黑体" w:eastAsia="黑体" w:hAnsi="黑体" w:cs="黑体" w:hint="eastAsia"/>
          <w:b/>
          <w:bCs/>
          <w:color w:val="FF0000"/>
        </w:rPr>
        <w:t>【模型描述】</w:t>
      </w:r>
    </w:p>
    <w:p>
      <w:pPr>
        <w:spacing w:line="276" w:lineRule="auto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如图，将军在图中点</w:t>
      </w:r>
      <w:r>
        <w:rPr>
          <w:rFonts w:ascii="Times New Roman" w:eastAsia="宋体" w:hAnsi="Times New Roman"/>
          <w:i/>
        </w:rPr>
        <w:t>A</w:t>
      </w:r>
      <w:r>
        <w:rPr>
          <w:rFonts w:ascii="Times New Roman" w:eastAsia="宋体" w:hAnsi="Times New Roman"/>
        </w:rPr>
        <w:t>处，现在他要带马去河边喝水，之后返回军营，问：将军怎么走能使得路程最短？</w:t>
      </w:r>
    </w:p>
    <w:p>
      <w:pPr>
        <w:spacing w:line="276" w:lineRule="auto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drawing>
          <wp:inline distT="0" distB="0" distL="114300" distR="114300">
            <wp:extent cx="1854200" cy="13881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138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ascii="黑体" w:eastAsia="黑体" w:hAnsi="黑体" w:cs="黑体"/>
          <w:b/>
          <w:bCs/>
          <w:color w:val="00B050"/>
        </w:rPr>
      </w:pPr>
      <w:r>
        <w:rPr>
          <w:rFonts w:ascii="黑体" w:eastAsia="黑体" w:hAnsi="黑体" w:cs="黑体" w:hint="eastAsia"/>
          <w:b/>
          <w:bCs/>
          <w:color w:val="00B050"/>
        </w:rPr>
        <w:t>【模型抽象】</w:t>
      </w:r>
    </w:p>
    <w:p>
      <w:pPr>
        <w:spacing w:line="276" w:lineRule="auto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如图，在直线上找一点</w:t>
      </w:r>
      <w:r>
        <w:rPr>
          <w:rFonts w:ascii="Times New Roman" w:eastAsia="宋体" w:hAnsi="Times New Roman"/>
          <w:i/>
        </w:rPr>
        <w:t>P</w:t>
      </w:r>
      <w:r>
        <w:rPr>
          <w:rFonts w:ascii="Times New Roman" w:eastAsia="宋体" w:hAnsi="Times New Roman"/>
        </w:rPr>
        <w:t>使得</w:t>
      </w:r>
      <w:r>
        <w:rPr>
          <w:rFonts w:ascii="Times New Roman" w:eastAsia="宋体" w:hAnsi="Times New Roman"/>
          <w:i/>
        </w:rPr>
        <w:t>PA</w:t>
      </w:r>
      <w:r>
        <w:rPr>
          <w:rFonts w:ascii="Times New Roman" w:eastAsia="宋体" w:hAnsi="Times New Roman"/>
        </w:rPr>
        <w:t>+</w:t>
      </w:r>
      <w:r>
        <w:rPr>
          <w:rFonts w:ascii="Times New Roman" w:eastAsia="宋体" w:hAnsi="Times New Roman"/>
          <w:i/>
        </w:rPr>
        <w:t>PB</w:t>
      </w:r>
      <w:r>
        <w:rPr>
          <w:rFonts w:ascii="Times New Roman" w:eastAsia="宋体" w:hAnsi="Times New Roman"/>
        </w:rPr>
        <w:t>最小？</w:t>
      </w:r>
    </w:p>
    <w:p>
      <w:p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</w:p>
    <w:p/>
    <w:p>
      <w:pPr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drawing>
          <wp:inline distT="0" distB="0" distL="114300" distR="114300">
            <wp:extent cx="1837055" cy="118173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37055" cy="118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这个问题的难点在于</w:t>
      </w:r>
      <w:r>
        <w:rPr>
          <w:rFonts w:ascii="Times New Roman" w:eastAsia="宋体" w:hAnsi="Times New Roman"/>
          <w:i/>
        </w:rPr>
        <w:t>PA</w:t>
      </w:r>
      <w:r>
        <w:rPr>
          <w:rFonts w:ascii="Times New Roman" w:eastAsia="宋体" w:hAnsi="Times New Roman"/>
        </w:rPr>
        <w:t>+</w:t>
      </w:r>
      <w:r>
        <w:rPr>
          <w:rFonts w:ascii="Times New Roman" w:eastAsia="宋体" w:hAnsi="Times New Roman"/>
          <w:i/>
        </w:rPr>
        <w:t>PB</w:t>
      </w:r>
      <w:r>
        <w:rPr>
          <w:rFonts w:ascii="Times New Roman" w:eastAsia="宋体" w:hAnsi="Times New Roman"/>
        </w:rPr>
        <w:t>是一段折线段，通过观察图形很难得出结果，关于最小值，我们知道“两点之间，线段最短”、“点到直线的连线中，垂线段最短”等，所以此处，需转化问题，将折线段变为直线段．</w:t>
      </w:r>
    </w:p>
    <w:p>
      <w:pPr>
        <w:spacing w:line="276" w:lineRule="auto"/>
        <w:rPr>
          <w:rFonts w:ascii="黑体" w:eastAsia="黑体" w:hAnsi="黑体" w:cs="黑体"/>
          <w:b/>
          <w:bCs/>
        </w:rPr>
      </w:pPr>
      <w:r>
        <w:rPr>
          <w:rFonts w:ascii="黑体" w:eastAsia="黑体" w:hAnsi="黑体" w:cs="黑体" w:hint="eastAsia"/>
          <w:b/>
          <w:bCs/>
        </w:rPr>
        <w:t>【模型解析】</w:t>
      </w:r>
    </w:p>
    <w:p>
      <w:pPr>
        <w:spacing w:line="276" w:lineRule="auto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作点</w:t>
      </w:r>
      <w:r>
        <w:rPr>
          <w:rFonts w:ascii="Times New Roman" w:eastAsia="宋体" w:hAnsi="Times New Roman"/>
          <w:i/>
        </w:rPr>
        <w:t>A</w:t>
      </w:r>
      <w:r>
        <w:rPr>
          <w:rFonts w:ascii="Times New Roman" w:eastAsia="宋体" w:hAnsi="Times New Roman"/>
        </w:rPr>
        <w:t>关于直线的对称点</w:t>
      </w:r>
      <w:r>
        <w:rPr>
          <w:rFonts w:ascii="Times New Roman" w:eastAsia="宋体" w:hAnsi="Times New Roman"/>
          <w:i/>
        </w:rPr>
        <w:t>A</w:t>
      </w:r>
      <w:r>
        <w:rPr>
          <w:rFonts w:ascii="Times New Roman" w:eastAsia="宋体" w:hAnsi="Times New Roman"/>
        </w:rPr>
        <w:t>’，连接</w:t>
      </w:r>
      <w:r>
        <w:rPr>
          <w:rFonts w:ascii="Times New Roman" w:eastAsia="宋体" w:hAnsi="Times New Roman"/>
          <w:i/>
        </w:rPr>
        <w:t>PA</w:t>
      </w:r>
      <w:r>
        <w:rPr>
          <w:rFonts w:ascii="Times New Roman" w:eastAsia="宋体" w:hAnsi="Times New Roman"/>
        </w:rPr>
        <w:t>’，则</w:t>
      </w:r>
      <w:r>
        <w:rPr>
          <w:rFonts w:ascii="Times New Roman" w:eastAsia="宋体" w:hAnsi="Times New Roman"/>
          <w:i/>
        </w:rPr>
        <w:t>PA</w:t>
      </w:r>
      <w:r>
        <w:rPr>
          <w:rFonts w:ascii="Times New Roman" w:eastAsia="宋体" w:hAnsi="Times New Roman"/>
        </w:rPr>
        <w:t>’=</w:t>
      </w:r>
      <w:r>
        <w:rPr>
          <w:rFonts w:ascii="Times New Roman" w:eastAsia="宋体" w:hAnsi="Times New Roman"/>
          <w:i/>
        </w:rPr>
        <w:t>PA</w:t>
      </w:r>
      <w:r>
        <w:rPr>
          <w:rFonts w:ascii="Times New Roman" w:eastAsia="宋体" w:hAnsi="Times New Roman"/>
        </w:rPr>
        <w:t>，所以</w:t>
      </w:r>
      <w:r>
        <w:rPr>
          <w:rFonts w:ascii="Times New Roman" w:eastAsia="宋体" w:hAnsi="Times New Roman"/>
          <w:i/>
        </w:rPr>
        <w:t>PA</w:t>
      </w:r>
      <w:r>
        <w:rPr>
          <w:rFonts w:ascii="Times New Roman" w:eastAsia="宋体" w:hAnsi="Times New Roman"/>
        </w:rPr>
        <w:t>+</w:t>
      </w:r>
      <w:r>
        <w:rPr>
          <w:rFonts w:ascii="Times New Roman" w:eastAsia="宋体" w:hAnsi="Times New Roman"/>
          <w:i/>
        </w:rPr>
        <w:t>PB</w:t>
      </w:r>
      <w:r>
        <w:rPr>
          <w:rFonts w:ascii="Times New Roman" w:eastAsia="宋体" w:hAnsi="Times New Roman"/>
        </w:rPr>
        <w:t>=</w:t>
      </w:r>
      <w:r>
        <w:rPr>
          <w:rFonts w:ascii="Times New Roman" w:eastAsia="宋体" w:hAnsi="Times New Roman"/>
          <w:i/>
        </w:rPr>
        <w:t>PA</w:t>
      </w:r>
      <w:r>
        <w:rPr>
          <w:rFonts w:ascii="Times New Roman" w:eastAsia="宋体" w:hAnsi="Times New Roman"/>
        </w:rPr>
        <w:t>’+</w:t>
      </w:r>
      <w:r>
        <w:rPr>
          <w:rFonts w:ascii="Times New Roman" w:eastAsia="宋体" w:hAnsi="Times New Roman"/>
          <w:i/>
        </w:rPr>
        <w:t>PB</w:t>
      </w:r>
    </w:p>
    <w:p>
      <w:pPr>
        <w:spacing w:line="276" w:lineRule="auto"/>
        <w:jc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drawing>
          <wp:inline distT="0" distB="0" distL="114300" distR="114300">
            <wp:extent cx="1837055" cy="146558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37055" cy="146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ascii="Times New Roman" w:eastAsia="宋体" w:hAnsi="Times New Roman"/>
        </w:rPr>
      </w:pPr>
    </w:p>
    <w:p>
      <w:pPr>
        <w:spacing w:line="276" w:lineRule="auto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当</w:t>
      </w:r>
      <w:r>
        <w:rPr>
          <w:rFonts w:ascii="Times New Roman" w:eastAsia="宋体" w:hAnsi="Times New Roman"/>
          <w:i/>
        </w:rPr>
        <w:t>A</w:t>
      </w:r>
      <w:r>
        <w:rPr>
          <w:rFonts w:ascii="Times New Roman" w:eastAsia="宋体" w:hAnsi="Times New Roman"/>
        </w:rPr>
        <w:t>’、</w:t>
      </w:r>
      <w:r>
        <w:rPr>
          <w:rFonts w:ascii="Times New Roman" w:eastAsia="宋体" w:hAnsi="Times New Roman"/>
          <w:i/>
        </w:rPr>
        <w:t>P</w:t>
      </w:r>
      <w:r>
        <w:rPr>
          <w:rFonts w:ascii="Times New Roman" w:eastAsia="宋体" w:hAnsi="Times New Roman"/>
        </w:rPr>
        <w:t>、</w:t>
      </w:r>
      <w:r>
        <w:rPr>
          <w:rFonts w:ascii="Times New Roman" w:eastAsia="宋体" w:hAnsi="Times New Roman"/>
          <w:i/>
        </w:rPr>
        <w:t>B</w:t>
      </w:r>
      <w:r>
        <w:rPr>
          <w:rFonts w:ascii="Times New Roman" w:eastAsia="宋体" w:hAnsi="Times New Roman"/>
        </w:rPr>
        <w:t>三点共线的时候，</w:t>
      </w:r>
      <w:r>
        <w:rPr>
          <w:rFonts w:ascii="Times New Roman" w:eastAsia="宋体" w:hAnsi="Times New Roman"/>
          <w:i/>
        </w:rPr>
        <w:t>PA</w:t>
      </w:r>
      <w:r>
        <w:rPr>
          <w:rFonts w:ascii="Times New Roman" w:eastAsia="宋体" w:hAnsi="Times New Roman"/>
        </w:rPr>
        <w:t>’+</w:t>
      </w:r>
      <w:r>
        <w:rPr>
          <w:rFonts w:ascii="Times New Roman" w:eastAsia="宋体" w:hAnsi="Times New Roman"/>
          <w:i/>
        </w:rPr>
        <w:t>PB</w:t>
      </w:r>
      <w:r>
        <w:rPr>
          <w:rFonts w:ascii="Times New Roman" w:eastAsia="宋体" w:hAnsi="Times New Roman"/>
        </w:rPr>
        <w:t>=</w:t>
      </w:r>
      <w:r>
        <w:rPr>
          <w:rFonts w:ascii="Times New Roman" w:eastAsia="宋体" w:hAnsi="Times New Roman"/>
          <w:i/>
        </w:rPr>
        <w:t>A</w:t>
      </w:r>
      <w:r>
        <w:rPr>
          <w:rFonts w:ascii="Times New Roman" w:eastAsia="宋体" w:hAnsi="Times New Roman"/>
        </w:rPr>
        <w:t>’</w:t>
      </w:r>
      <w:r>
        <w:rPr>
          <w:rFonts w:ascii="Times New Roman" w:eastAsia="宋体" w:hAnsi="Times New Roman"/>
          <w:i/>
        </w:rPr>
        <w:t>B</w:t>
      </w:r>
      <w:r>
        <w:rPr>
          <w:rFonts w:ascii="Times New Roman" w:eastAsia="宋体" w:hAnsi="Times New Roman"/>
        </w:rPr>
        <w:t>，此时为最小值（两点之间线段最短）</w:t>
      </w:r>
    </w:p>
    <w:p>
      <w:pPr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drawing>
          <wp:inline distT="0" distB="0" distL="114300" distR="114300">
            <wp:extent cx="1837055" cy="144970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37055" cy="144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ascii="黑体" w:eastAsia="黑体" w:hAnsi="黑体" w:cs="黑体"/>
          <w:b/>
          <w:bCs/>
        </w:rPr>
      </w:pPr>
      <w:r>
        <w:rPr>
          <w:rFonts w:ascii="黑体" w:eastAsia="黑体" w:hAnsi="黑体" w:cs="黑体" w:hint="eastAsia"/>
          <w:b/>
          <w:bCs/>
        </w:rPr>
        <w:t>【模型展示】</w:t>
      </w:r>
    </w:p>
    <w:p>
      <w:pPr>
        <w:spacing w:line="276" w:lineRule="auto"/>
        <w:rPr>
          <w:rFonts w:ascii="黑体" w:eastAsia="黑体" w:hAnsi="黑体" w:cs="黑体"/>
          <w:b/>
          <w:bCs/>
        </w:rPr>
      </w:pPr>
      <w:r>
        <w:rPr>
          <w:rFonts w:ascii="黑体" w:eastAsia="黑体" w:hAnsi="黑体" w:cs="黑体" w:hint="eastAsia"/>
          <w:b/>
          <w:bCs/>
        </w:rPr>
        <w:t>【模型】一、两定一动之点点</w:t>
      </w:r>
    </w:p>
    <w:p>
      <w:pPr>
        <w:spacing w:line="276" w:lineRule="auto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在</w:t>
      </w:r>
      <w:r>
        <w:rPr>
          <w:rFonts w:ascii="Times New Roman" w:eastAsia="宋体" w:hAnsi="Times New Roman"/>
          <w:i/>
        </w:rPr>
        <w:t>OA</w:t>
      </w:r>
      <w:r>
        <w:rPr>
          <w:rFonts w:ascii="Times New Roman" w:eastAsia="宋体" w:hAnsi="Times New Roman"/>
        </w:rPr>
        <w:t>、</w:t>
      </w:r>
      <w:r>
        <w:rPr>
          <w:rFonts w:ascii="Times New Roman" w:eastAsia="宋体" w:hAnsi="Times New Roman"/>
          <w:i/>
        </w:rPr>
        <w:t>OB</w:t>
      </w:r>
      <w:r>
        <w:rPr>
          <w:rFonts w:ascii="Times New Roman" w:eastAsia="宋体" w:hAnsi="Times New Roman"/>
        </w:rPr>
        <w:t>上分别取点</w:t>
      </w:r>
      <w:r>
        <w:rPr>
          <w:rFonts w:ascii="Times New Roman" w:eastAsia="宋体" w:hAnsi="Times New Roman"/>
          <w:i/>
        </w:rPr>
        <w:t>M</w:t>
      </w:r>
      <w:r>
        <w:rPr>
          <w:rFonts w:ascii="Times New Roman" w:eastAsia="宋体" w:hAnsi="Times New Roman"/>
        </w:rPr>
        <w:t>、</w:t>
      </w:r>
      <w:r>
        <w:rPr>
          <w:rFonts w:ascii="Times New Roman" w:eastAsia="宋体" w:hAnsi="Times New Roman"/>
          <w:i/>
        </w:rPr>
        <w:t>N</w:t>
      </w:r>
      <w:r>
        <w:rPr>
          <w:rFonts w:ascii="Times New Roman" w:eastAsia="宋体" w:hAnsi="Times New Roman"/>
        </w:rPr>
        <w:t>，使得</w:t>
      </w:r>
      <w:r>
        <w:rPr>
          <w:rFonts w:ascii="Cambria Math" w:eastAsia="宋体" w:hAnsi="Cambria Math" w:cs="Cambria Math"/>
        </w:rPr>
        <w:t>△</w:t>
      </w:r>
      <w:r>
        <w:rPr>
          <w:rFonts w:ascii="Times New Roman" w:eastAsia="宋体" w:hAnsi="Times New Roman"/>
          <w:i/>
        </w:rPr>
        <w:t>PMN</w:t>
      </w:r>
      <w:r>
        <w:rPr>
          <w:rFonts w:ascii="Times New Roman" w:eastAsia="宋体" w:hAnsi="Times New Roman"/>
        </w:rPr>
        <w:t>周长最小</w:t>
      </w:r>
      <w:r>
        <w:rPr>
          <w:rFonts w:ascii="Times New Roman" w:eastAsia="宋体" w:hAnsi="Times New Roman" w:hint="eastAsia"/>
        </w:rPr>
        <w:t>．</w:t>
      </w:r>
    </w:p>
    <w:p>
      <w:pPr>
        <w:spacing w:line="276" w:lineRule="auto"/>
        <w:jc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drawing>
          <wp:inline distT="0" distB="0" distL="114300" distR="114300">
            <wp:extent cx="3778250" cy="1436370"/>
            <wp:effectExtent l="0" t="0" r="0" b="0"/>
            <wp:docPr id="3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rcRect t="5717" r="734" b="6300"/>
                    <a:stretch>
                      <a:fillRect/>
                    </a:stretch>
                  </pic:blipFill>
                  <pic:spPr>
                    <a:xfrm>
                      <a:off x="0" y="0"/>
                      <a:ext cx="3778250" cy="143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76" w:lineRule="auto"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此处</w:t>
      </w:r>
      <w:r>
        <w:rPr>
          <w:rFonts w:ascii="Times New Roman" w:eastAsia="宋体" w:hAnsi="Times New Roman"/>
          <w:i/>
        </w:rPr>
        <w:t>M</w:t>
      </w:r>
      <w:r>
        <w:rPr>
          <w:rFonts w:ascii="Times New Roman" w:eastAsia="宋体" w:hAnsi="Times New Roman"/>
        </w:rPr>
        <w:t>、</w:t>
      </w:r>
      <w:r>
        <w:rPr>
          <w:rFonts w:ascii="Times New Roman" w:eastAsia="宋体" w:hAnsi="Times New Roman"/>
          <w:i/>
        </w:rPr>
        <w:t>N</w:t>
      </w:r>
      <w:r>
        <w:rPr>
          <w:rFonts w:ascii="Times New Roman" w:eastAsia="宋体" w:hAnsi="Times New Roman"/>
        </w:rPr>
        <w:t>均为折点，分别作点</w:t>
      </w:r>
      <w:r>
        <w:rPr>
          <w:rFonts w:ascii="Times New Roman" w:eastAsia="宋体" w:hAnsi="Times New Roman"/>
          <w:i/>
        </w:rPr>
        <w:t>P</w:t>
      </w:r>
      <w:r>
        <w:rPr>
          <w:rFonts w:ascii="Times New Roman" w:eastAsia="宋体" w:hAnsi="Times New Roman"/>
        </w:rPr>
        <w:t>关于</w:t>
      </w:r>
      <w:r>
        <w:rPr>
          <w:rFonts w:ascii="Times New Roman" w:eastAsia="宋体" w:hAnsi="Times New Roman"/>
          <w:i/>
        </w:rPr>
        <w:t>OA</w:t>
      </w:r>
      <w:r>
        <w:rPr>
          <w:rFonts w:ascii="Times New Roman" w:eastAsia="宋体" w:hAnsi="Times New Roman"/>
        </w:rPr>
        <w:t>（折点</w:t>
      </w:r>
      <w:r>
        <w:rPr>
          <w:rFonts w:ascii="Times New Roman" w:eastAsia="宋体" w:hAnsi="Times New Roman"/>
          <w:i/>
        </w:rPr>
        <w:t>M</w:t>
      </w:r>
      <w:r>
        <w:rPr>
          <w:rFonts w:ascii="Times New Roman" w:eastAsia="宋体" w:hAnsi="Times New Roman"/>
        </w:rPr>
        <w:t>所在直线）、</w:t>
      </w:r>
      <w:r>
        <w:rPr>
          <w:rFonts w:ascii="Times New Roman" w:eastAsia="宋体" w:hAnsi="Times New Roman"/>
          <w:i/>
        </w:rPr>
        <w:t>OB</w:t>
      </w:r>
      <w:r>
        <w:rPr>
          <w:rFonts w:ascii="Times New Roman" w:eastAsia="宋体" w:hAnsi="Times New Roman"/>
        </w:rPr>
        <w:t>（折点</w:t>
      </w:r>
      <w:r>
        <w:rPr>
          <w:rFonts w:ascii="Times New Roman" w:eastAsia="宋体" w:hAnsi="Times New Roman"/>
          <w:i/>
        </w:rPr>
        <w:t>N</w:t>
      </w:r>
      <w:r>
        <w:rPr>
          <w:rFonts w:ascii="Times New Roman" w:eastAsia="宋体" w:hAnsi="Times New Roman"/>
        </w:rPr>
        <w:t>所在直线）的对称点，化折线段</w:t>
      </w:r>
      <w:r>
        <w:rPr>
          <w:rFonts w:ascii="Times New Roman" w:eastAsia="宋体" w:hAnsi="Times New Roman"/>
          <w:i/>
        </w:rPr>
        <w:t>PM</w:t>
      </w:r>
      <w:r>
        <w:rPr>
          <w:rFonts w:ascii="Times New Roman" w:eastAsia="宋体" w:hAnsi="Times New Roman"/>
        </w:rPr>
        <w:t>+</w:t>
      </w:r>
      <w:r>
        <w:rPr>
          <w:rFonts w:ascii="Times New Roman" w:eastAsia="宋体" w:hAnsi="Times New Roman"/>
          <w:i/>
        </w:rPr>
        <w:t>MN</w:t>
      </w:r>
      <w:r>
        <w:rPr>
          <w:rFonts w:ascii="Times New Roman" w:eastAsia="宋体" w:hAnsi="Times New Roman"/>
        </w:rPr>
        <w:t>+</w:t>
      </w:r>
      <w:r>
        <w:rPr>
          <w:rFonts w:ascii="Times New Roman" w:eastAsia="宋体" w:hAnsi="Times New Roman"/>
          <w:i/>
        </w:rPr>
        <w:t>NP</w:t>
      </w:r>
      <w:r>
        <w:rPr>
          <w:rFonts w:ascii="Times New Roman" w:eastAsia="宋体" w:hAnsi="Times New Roman"/>
        </w:rPr>
        <w:t>为</w:t>
      </w:r>
      <w:r>
        <w:rPr>
          <w:rFonts w:ascii="Times New Roman" w:eastAsia="宋体" w:hAnsi="Times New Roman"/>
          <w:i/>
        </w:rPr>
        <w:t>P</w:t>
      </w:r>
      <w:r>
        <w:rPr>
          <w:rFonts w:ascii="Times New Roman" w:eastAsia="宋体" w:hAnsi="Times New Roman"/>
        </w:rPr>
        <w:t>’</w:t>
      </w:r>
      <w:r>
        <w:rPr>
          <w:rFonts w:ascii="Times New Roman" w:eastAsia="宋体" w:hAnsi="Times New Roman"/>
          <w:i/>
        </w:rPr>
        <w:t>M</w:t>
      </w:r>
      <w:r>
        <w:rPr>
          <w:rFonts w:ascii="Times New Roman" w:eastAsia="宋体" w:hAnsi="Times New Roman"/>
        </w:rPr>
        <w:t>+</w:t>
      </w:r>
      <w:r>
        <w:rPr>
          <w:rFonts w:ascii="Times New Roman" w:eastAsia="宋体" w:hAnsi="Times New Roman"/>
          <w:i/>
        </w:rPr>
        <w:t>MN</w:t>
      </w:r>
      <w:r>
        <w:rPr>
          <w:rFonts w:ascii="Times New Roman" w:eastAsia="宋体" w:hAnsi="Times New Roman"/>
        </w:rPr>
        <w:t>+</w:t>
      </w:r>
      <w:r>
        <w:rPr>
          <w:rFonts w:ascii="Times New Roman" w:eastAsia="宋体" w:hAnsi="Times New Roman"/>
          <w:i/>
        </w:rPr>
        <w:t>NP</w:t>
      </w:r>
      <w:r>
        <w:rPr>
          <w:rFonts w:ascii="Times New Roman" w:eastAsia="宋体" w:hAnsi="Times New Roman"/>
        </w:rPr>
        <w:t>’’，当</w:t>
      </w:r>
      <w:r>
        <w:rPr>
          <w:rFonts w:ascii="Times New Roman" w:eastAsia="宋体" w:hAnsi="Times New Roman"/>
          <w:i/>
        </w:rPr>
        <w:t>P</w:t>
      </w:r>
      <w:r>
        <w:rPr>
          <w:rFonts w:ascii="Times New Roman" w:eastAsia="宋体" w:hAnsi="Times New Roman"/>
        </w:rPr>
        <w:t>’、</w:t>
      </w:r>
      <w:r>
        <w:rPr>
          <w:rFonts w:ascii="Times New Roman" w:eastAsia="宋体" w:hAnsi="Times New Roman"/>
          <w:i/>
        </w:rPr>
        <w:t>M</w:t>
      </w:r>
      <w:r>
        <w:rPr>
          <w:rFonts w:ascii="Times New Roman" w:eastAsia="宋体" w:hAnsi="Times New Roman"/>
        </w:rPr>
        <w:t>、</w:t>
      </w:r>
      <w:r>
        <w:rPr>
          <w:rFonts w:ascii="Times New Roman" w:eastAsia="宋体" w:hAnsi="Times New Roman"/>
          <w:i/>
        </w:rPr>
        <w:t>N</w:t>
      </w:r>
      <w:r>
        <w:rPr>
          <w:rFonts w:ascii="Times New Roman" w:eastAsia="宋体" w:hAnsi="Times New Roman"/>
        </w:rPr>
        <w:t>、</w:t>
      </w:r>
      <w:r>
        <w:rPr>
          <w:rFonts w:ascii="Times New Roman" w:eastAsia="宋体" w:hAnsi="Times New Roman"/>
          <w:i/>
        </w:rPr>
        <w:t>P</w:t>
      </w:r>
      <w:r>
        <w:rPr>
          <w:rFonts w:ascii="Times New Roman" w:eastAsia="宋体" w:hAnsi="Times New Roman"/>
        </w:rPr>
        <w:t>’’共线时，</w:t>
      </w:r>
      <w:r>
        <w:rPr>
          <w:rFonts w:ascii="Cambria Math" w:eastAsia="宋体" w:hAnsi="Cambria Math" w:cs="Cambria Math"/>
        </w:rPr>
        <w:t>△</w:t>
      </w:r>
      <w:r>
        <w:rPr>
          <w:rFonts w:ascii="Times New Roman" w:eastAsia="宋体" w:hAnsi="Times New Roman"/>
          <w:i/>
        </w:rPr>
        <w:t>PMN</w:t>
      </w:r>
      <w:r>
        <w:rPr>
          <w:rFonts w:ascii="Times New Roman" w:eastAsia="宋体" w:hAnsi="Times New Roman"/>
        </w:rPr>
        <w:br/>
      </w:r>
      <w:r>
        <w:rPr>
          <w:rFonts w:ascii="Times New Roman" w:eastAsia="宋体" w:hAnsi="Times New Roman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https://d.book118.com/125224342303011124</w:t>
        </w:r>
      </w:hyperlink>
    </w:p>
    <w:p>
      <w:pPr>
        <w:spacing w:line="276" w:lineRule="auto"/>
        <w:jc w:val="left"/>
        <w:rPr>
          <w:rFonts w:ascii="Times New Roman" w:eastAsia="宋体" w:hAnsi="Times New Roman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DE466C"/>
    <w:rsid w:val="73DE466C"/>
  </w:rsids>
  <w:docVars>
    <w:docVar w:name="commondata" w:val="eyJoZGlkIjoiOGRjZWIxM2RiMzg1ZDI5OWU2YTQwMDFjZWZkYzA0Yj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59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qFormat/>
    <w:pPr>
      <w:spacing w:after="120"/>
    </w:pPr>
  </w:style>
  <w:style w:type="paragraph" w:styleId="Header">
    <w:name w:val="header"/>
    <w:basedOn w:val="Normal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59"/>
    <w:unhideWhenUs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3">
    <w:name w:val="Normal_0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45">
    <w:name w:val="Normal_0_4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3">
    <w:name w:val="Normal_0_3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3">
    <w:name w:val="Normal_1_3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2">
    <w:name w:val="Normal_0_3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2">
    <w:name w:val="Normal_1_3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emf" /><Relationship Id="rId11" Type="http://schemas.openxmlformats.org/officeDocument/2006/relationships/image" Target="media/image7.emf" /><Relationship Id="rId12" Type="http://schemas.openxmlformats.org/officeDocument/2006/relationships/hyperlink" Target="https://d.book118.com/125224342303011124" TargetMode="Externa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emf" /><Relationship Id="rId8" Type="http://schemas.openxmlformats.org/officeDocument/2006/relationships/image" Target="media/image4.emf" /><Relationship Id="rId9" Type="http://schemas.openxmlformats.org/officeDocument/2006/relationships/image" Target="media/image5.e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活叶</dc:creator>
  <cp:lastModifiedBy>活叶</cp:lastModifiedBy>
  <cp:revision>1</cp:revision>
  <dcterms:created xsi:type="dcterms:W3CDTF">2022-10-18T06:02:00Z</dcterms:created>
  <dcterms:modified xsi:type="dcterms:W3CDTF">2022-10-18T06:06:42Z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D4B0D44B9EAD46E2BCF5F7C25D222ABA</vt:lpwstr>
  </property>
  <property fmtid="{D5CDD505-2E9C-101B-9397-08002B2CF9AE}" pid="3" name="KSOProductBuildVer">
    <vt:lpwstr>2052-11.1.0.12598</vt:lpwstr>
  </property>
</Properties>
</file>