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0878D2" w:rsidP="000878D2" w14:paraId="53287A89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0878D2">
        <w:rPr>
          <w:rFonts w:ascii="华文中宋" w:eastAsia="华文中宋" w:hAnsi="华文中宋"/>
          <w:b/>
          <w:sz w:val="30"/>
        </w:rPr>
        <w:t>2023</w:t>
      </w:r>
      <w:r w:rsidRPr="000878D2">
        <w:rPr>
          <w:rFonts w:ascii="华文中宋" w:eastAsia="华文中宋" w:hAnsi="华文中宋"/>
          <w:b/>
          <w:sz w:val="30"/>
        </w:rPr>
        <w:t>广东中山市石岐街道所属事业单位第二期招聘事业单位人员</w:t>
      </w:r>
      <w:r w:rsidRPr="000878D2">
        <w:rPr>
          <w:rFonts w:ascii="华文中宋" w:eastAsia="华文中宋" w:hAnsi="华文中宋"/>
          <w:b/>
          <w:sz w:val="30"/>
        </w:rPr>
        <w:t>1</w:t>
      </w:r>
      <w:r w:rsidRPr="000878D2">
        <w:rPr>
          <w:rFonts w:ascii="华文中宋" w:eastAsia="华文中宋" w:hAnsi="华文中宋"/>
          <w:b/>
          <w:sz w:val="30"/>
        </w:rPr>
        <w:t>人笔试模拟试题及答案解析</w:t>
      </w:r>
    </w:p>
    <w:p w:rsidR="00A77B3E" w14:paraId="52F1B781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E19B29F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5AE640A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管理大师德鲁克提出了一种现代管理方法，即目标管理，他认为，目标不仅是管理者下达的，而且要得到被管理者的认同，只有这样，有难度的工作才不会被员工所拒绝和回避。</w:t>
      </w:r>
    </w:p>
    <w:p w:rsidR="00090F29" w14:paraId="4E4BE83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这句话表达的意思是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117743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、德鲁克提出目标管理方法</w:t>
      </w:r>
    </w:p>
    <w:p w:rsidR="00090F29" w14:paraId="0BD3639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、目标由管理者确定</w:t>
      </w:r>
    </w:p>
    <w:p w:rsidR="00090F29" w14:paraId="479F5A8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、管理者与被管理者应共同商定目标</w:t>
      </w:r>
    </w:p>
    <w:p w:rsidR="00090F29" w14:paraId="47602D3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、工作不应有难度，否则员工会拒绝</w:t>
      </w:r>
    </w:p>
    <w:p w:rsidR="00090F29" w14:paraId="4FB3070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22213092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项与原文的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目标</w:t>
      </w:r>
      <w:r w:rsidRPr="00090F29">
        <w:rPr>
          <w:rFonts w:ascii="微软雅黑" w:eastAsia="微软雅黑" w:cs="微软雅黑"/>
          <w:szCs w:val="14"/>
        </w:rPr>
        <w:t>……</w:t>
      </w:r>
      <w:r w:rsidRPr="00090F29">
        <w:rPr>
          <w:rFonts w:ascii="微软雅黑" w:eastAsia="微软雅黑" w:cs="微软雅黑"/>
          <w:szCs w:val="14"/>
        </w:rPr>
        <w:t>要得到被管理者的认同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不符，排除</w:t>
      </w:r>
      <w:r w:rsidRPr="00090F29">
        <w:rPr>
          <w:rFonts w:ascii="微软雅黑" w:eastAsia="微软雅黑" w:cs="微软雅黑"/>
          <w:szCs w:val="14"/>
        </w:rPr>
        <w:t>;D</w:t>
      </w:r>
      <w:r w:rsidRPr="00090F29">
        <w:rPr>
          <w:rFonts w:ascii="微软雅黑" w:eastAsia="微软雅黑" w:cs="微软雅黑"/>
          <w:szCs w:val="14"/>
        </w:rPr>
        <w:t>项与原文的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有难度的工作才不会被员工所拒绝和回避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不符，排除</w:t>
      </w:r>
      <w:r w:rsidRPr="00090F29">
        <w:rPr>
          <w:rFonts w:ascii="微软雅黑" w:eastAsia="微软雅黑" w:cs="微软雅黑"/>
          <w:szCs w:val="14"/>
        </w:rPr>
        <w:t>;A</w:t>
      </w:r>
      <w:r w:rsidRPr="00090F29">
        <w:rPr>
          <w:rFonts w:ascii="微软雅黑" w:eastAsia="微软雅黑" w:cs="微软雅黑"/>
          <w:szCs w:val="14"/>
        </w:rPr>
        <w:t>项虽符合原文，但原文主要阐述的是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目标管理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的含义，而非谁提出的目标管理。故选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E511E23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在中国传统建筑中，古典园林是独树一帜的。中国园林众多，被称为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万园之园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8FE216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、圆明园</w:t>
      </w:r>
    </w:p>
    <w:p w:rsidR="00090F29" w14:paraId="0854032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、颐和园</w:t>
      </w:r>
    </w:p>
    <w:p w:rsidR="00090F29" w14:paraId="1A08978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、拙政园</w:t>
      </w:r>
    </w:p>
    <w:p w:rsidR="00090F29" w14:paraId="56A9D2A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、清晖园</w:t>
      </w:r>
    </w:p>
    <w:p w:rsidR="00090F29" w14:paraId="4C03753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3BB46DF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正确，圆明园是清代大型皇家园林，坐落在北京西郊海淀，与颐和园紧相毗邻。它在继承北方园林传统的基础上广泛汲取江南园林的精华，成为一座具有极高艺术水平的大型人工山水园，除具有独创形式的庭园建筑外，长春园中还有海晏堂、远瀛观等西洋风格的建筑群，园中还藏有极为丰富的图书字画、文物珍宝，艺术价值甚高，被誉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万园之园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项错误，颐和园是清朝时期皇家园林，前身为清漪园，坐落在北京西郊，是我国现存最完整、规模最大的皇家园林。颐和园原是金、元代为帝王的行宫和花园，明代在此建圆静寺，清乾隆十五年</w:t>
      </w:r>
      <w:r w:rsidRPr="00090F29">
        <w:rPr>
          <w:rFonts w:ascii="微软雅黑" w:eastAsia="微软雅黑" w:cs="微软雅黑"/>
          <w:szCs w:val="14"/>
        </w:rPr>
        <w:t>(1750</w:t>
      </w:r>
      <w:r w:rsidRPr="00090F29">
        <w:rPr>
          <w:rFonts w:ascii="微软雅黑" w:eastAsia="微软雅黑" w:cs="微软雅黑"/>
          <w:szCs w:val="14"/>
        </w:rPr>
        <w:t>年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易名清漪园，光绪十四年</w:t>
      </w:r>
      <w:r w:rsidRPr="00090F29">
        <w:rPr>
          <w:rFonts w:ascii="微软雅黑" w:eastAsia="微软雅黑" w:cs="微软雅黑"/>
          <w:szCs w:val="14"/>
        </w:rPr>
        <w:t>(1888</w:t>
      </w:r>
      <w:r w:rsidRPr="00090F29">
        <w:rPr>
          <w:rFonts w:ascii="微软雅黑" w:eastAsia="微软雅黑" w:cs="微软雅黑"/>
          <w:szCs w:val="14"/>
        </w:rPr>
        <w:t>年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重建后改称颐和园。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项错误，拙政园是江南园林的典型代表，始建于明朝正德年间，位于江苏苏州娄门内东北街，是明御史王献臣的私家园林。拙政园与北京颐和园、承德避暑山庄、苏州留园一起被誉为中国四大名园。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项错误，清晖园位于佛山市，是始建于明代的岭南园林建筑，与东莞可园、佛山梁园、番禺余荫山房合称粤中四大名园。故选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3EB4BF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加大人力资源培育力度，更加注重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4CCFA4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、人力资源培养制度的完善</w:t>
      </w:r>
    </w:p>
    <w:p w:rsidR="00090F29" w14:paraId="06AB13B9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、调动和保护人的积极性</w:t>
      </w:r>
    </w:p>
    <w:p w:rsidR="00090F29" w14:paraId="6C20591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、建立人才数据库</w:t>
      </w:r>
    </w:p>
    <w:p w:rsidR="00090F29" w14:paraId="300628F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、拓展人才生长空间</w:t>
      </w:r>
    </w:p>
    <w:p w:rsidR="00090F29" w14:paraId="775D3C8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4EE8E45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加大人力资源培育力度，更加注重调动和保护人的积极性。故选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78D701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《周易</w:t>
      </w:r>
      <w:r w:rsidRPr="00090F29">
        <w:rPr>
          <w:rFonts w:ascii="微软雅黑" w:eastAsia="微软雅黑" w:cs="微软雅黑"/>
          <w:szCs w:val="14"/>
        </w:rPr>
        <w:t>·</w:t>
      </w:r>
      <w:r w:rsidRPr="00090F29">
        <w:rPr>
          <w:rFonts w:ascii="微软雅黑" w:eastAsia="微软雅黑" w:cs="微软雅黑"/>
          <w:szCs w:val="14"/>
        </w:rPr>
        <w:t>系辞上》中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二人同心，其利断金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同心之言，其臭如兰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所描述的关系是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811236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、朋友</w:t>
      </w:r>
    </w:p>
    <w:p w:rsidR="00090F29" w14:paraId="7488F1F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、父子</w:t>
      </w:r>
    </w:p>
    <w:p w:rsidR="00090F29" w14:paraId="44B7D47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、夫妻</w:t>
      </w:r>
    </w:p>
    <w:p w:rsidR="00090F29" w14:paraId="5B5DDDF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、兄弟</w:t>
      </w:r>
    </w:p>
    <w:p w:rsidR="00090F29" w14:paraId="3B197B0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5B910EF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项正确，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二人同心，其利断金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，比喻只要两个人一条心，就能发挥很大的力量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同心之言，其臭如兰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，比喻同心同德的人发表一致的意见，说服力强，人们就像嗅到芬芳的兰花香味，容易接受。整句话强调的是朋友交情深厚，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义结金兰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由此而来。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项错误，古代形容父子常用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有其父必有其子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，出自《孔从子</w:t>
      </w:r>
      <w:r w:rsidRPr="00090F29">
        <w:rPr>
          <w:rFonts w:ascii="微软雅黑" w:eastAsia="微软雅黑" w:cs="微软雅黑"/>
          <w:szCs w:val="14"/>
        </w:rPr>
        <w:t>·</w:t>
      </w:r>
      <w:r w:rsidRPr="00090F29">
        <w:rPr>
          <w:rFonts w:ascii="微软雅黑" w:eastAsia="微软雅黑" w:cs="微软雅黑"/>
          <w:szCs w:val="14"/>
        </w:rPr>
        <w:t>居卫》。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项错误，古代形容夫妻间关系好常用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秦晋之好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鸾凤和鸣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等。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项错误，古代形容兄弟之间情谊常用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情同手足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八拜之交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等。故选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https://d.book118.com/125244313334011102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:rsidP="00C95F94" w14:paraId="2A4839D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78D2" w14:paraId="23CAC4C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:rsidP="00C95F94" w14:paraId="2FE0BF55" w14:textId="1B15F4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878D2" w14:paraId="4E2C3B5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14:paraId="4F827A7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78D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:rsidP="00C95F94" w14:textId="1B15F4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878D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78D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:rsidP="00C95F94" w14:textId="1B15F4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878D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14:paraId="6365F06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14:paraId="3236DB4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14:paraId="30C6BAA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8D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878D2"/>
    <w:rsid w:val="00090F29"/>
    <w:rsid w:val="00A77B3E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44538B8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0878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0878D2"/>
    <w:rPr>
      <w:sz w:val="18"/>
      <w:szCs w:val="18"/>
    </w:rPr>
  </w:style>
  <w:style w:type="paragraph" w:styleId="Footer">
    <w:name w:val="footer"/>
    <w:basedOn w:val="Normal"/>
    <w:link w:val="a0"/>
    <w:rsid w:val="000878D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0878D2"/>
    <w:rPr>
      <w:sz w:val="18"/>
      <w:szCs w:val="18"/>
    </w:rPr>
  </w:style>
  <w:style w:type="character" w:styleId="PageNumber">
    <w:name w:val="page number"/>
    <w:basedOn w:val="DefaultParagraphFont"/>
    <w:rsid w:val="0008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2524431333401110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3707</Words>
  <Characters>21133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