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薯类生产项目调研分析报告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74" w:history="1">
        <w:r>
          <w:rPr>
            <w:rFonts w:ascii="仿宋" w:eastAsia="仿宋" w:hAnsi="仿宋" w:cs="仿宋" w:hint="eastAsia"/>
            <w:lang w:eastAsia="zh-CN"/>
          </w:rPr>
          <w:t>概论</w:t>
        </w:r>
        <w:r>
          <w:tab/>
        </w:r>
        <w:r>
          <w:fldChar w:fldCharType="begin"/>
        </w:r>
        <w:r>
          <w:instrText xml:space="preserve"> PAGEREF _Toc4974 \h </w:instrText>
        </w:r>
        <w:r>
          <w:fldChar w:fldCharType="separate"/>
        </w:r>
        <w:r>
          <w:t>4</w:t>
        </w:r>
        <w:r>
          <w:fldChar w:fldCharType="end"/>
        </w:r>
      </w:hyperlink>
    </w:p>
    <w:p>
      <w:pPr>
        <w:pStyle w:val="TOC1"/>
        <w:tabs>
          <w:tab w:val="right" w:leader="dot" w:pos="8306"/>
        </w:tabs>
      </w:pPr>
      <w:hyperlink w:anchor="_Toc1482" w:history="1">
        <w:r>
          <w:rPr>
            <w:rFonts w:ascii="仿宋" w:eastAsia="仿宋" w:hAnsi="仿宋" w:cs="仿宋" w:hint="eastAsia"/>
            <w:lang w:eastAsia="zh-CN"/>
          </w:rPr>
          <w:t>一、运营和供应链分析</w:t>
        </w:r>
        <w:r>
          <w:tab/>
        </w:r>
        <w:r>
          <w:fldChar w:fldCharType="begin"/>
        </w:r>
        <w:r>
          <w:instrText xml:space="preserve"> PAGEREF _Toc1482 \h </w:instrText>
        </w:r>
        <w:r>
          <w:fldChar w:fldCharType="separate"/>
        </w:r>
        <w:r>
          <w:t>4</w:t>
        </w:r>
        <w:r>
          <w:fldChar w:fldCharType="end"/>
        </w:r>
      </w:hyperlink>
    </w:p>
    <w:p>
      <w:pPr>
        <w:pStyle w:val="TOC2"/>
        <w:tabs>
          <w:tab w:val="right" w:leader="dot" w:pos="8306"/>
        </w:tabs>
      </w:pPr>
      <w:hyperlink w:anchor="_Toc10096" w:history="1">
        <w:r>
          <w:rPr>
            <w:rFonts w:ascii="仿宋" w:eastAsia="仿宋" w:hAnsi="仿宋" w:cs="仿宋" w:hint="eastAsia"/>
            <w:lang w:eastAsia="zh-CN"/>
          </w:rPr>
          <w:t>(一)、生产流程分析</w:t>
        </w:r>
        <w:r>
          <w:tab/>
        </w:r>
        <w:r>
          <w:fldChar w:fldCharType="begin"/>
        </w:r>
        <w:r>
          <w:instrText xml:space="preserve"> PAGEREF _Toc10096 \h </w:instrText>
        </w:r>
        <w:r>
          <w:fldChar w:fldCharType="separate"/>
        </w:r>
        <w:r>
          <w:t>4</w:t>
        </w:r>
        <w:r>
          <w:fldChar w:fldCharType="end"/>
        </w:r>
      </w:hyperlink>
    </w:p>
    <w:p>
      <w:pPr>
        <w:pStyle w:val="TOC2"/>
        <w:tabs>
          <w:tab w:val="right" w:leader="dot" w:pos="8306"/>
        </w:tabs>
      </w:pPr>
      <w:hyperlink w:anchor="_Toc23167" w:history="1">
        <w:r>
          <w:rPr>
            <w:rFonts w:ascii="仿宋" w:eastAsia="仿宋" w:hAnsi="仿宋" w:cs="仿宋" w:hint="eastAsia"/>
            <w:lang w:eastAsia="zh-CN"/>
          </w:rPr>
          <w:t>(二)、供应链管理分析</w:t>
        </w:r>
        <w:r>
          <w:tab/>
        </w:r>
        <w:r>
          <w:fldChar w:fldCharType="begin"/>
        </w:r>
        <w:r>
          <w:instrText xml:space="preserve"> PAGEREF _Toc23167 \h </w:instrText>
        </w:r>
        <w:r>
          <w:fldChar w:fldCharType="separate"/>
        </w:r>
        <w:r>
          <w:t>5</w:t>
        </w:r>
        <w:r>
          <w:fldChar w:fldCharType="end"/>
        </w:r>
      </w:hyperlink>
    </w:p>
    <w:p>
      <w:pPr>
        <w:pStyle w:val="TOC2"/>
        <w:tabs>
          <w:tab w:val="right" w:leader="dot" w:pos="8306"/>
        </w:tabs>
      </w:pPr>
      <w:hyperlink w:anchor="_Toc12994" w:history="1">
        <w:r>
          <w:rPr>
            <w:rFonts w:ascii="仿宋" w:eastAsia="仿宋" w:hAnsi="仿宋" w:cs="仿宋" w:hint="eastAsia"/>
            <w:lang w:eastAsia="zh-CN"/>
          </w:rPr>
          <w:t>(三)、库存管理和优化建议</w:t>
        </w:r>
        <w:r>
          <w:tab/>
        </w:r>
        <w:r>
          <w:fldChar w:fldCharType="begin"/>
        </w:r>
        <w:r>
          <w:instrText xml:space="preserve"> PAGEREF _Toc12994 \h </w:instrText>
        </w:r>
        <w:r>
          <w:fldChar w:fldCharType="separate"/>
        </w:r>
        <w:r>
          <w:t>7</w:t>
        </w:r>
        <w:r>
          <w:fldChar w:fldCharType="end"/>
        </w:r>
      </w:hyperlink>
    </w:p>
    <w:p>
      <w:pPr>
        <w:pStyle w:val="TOC2"/>
        <w:tabs>
          <w:tab w:val="right" w:leader="dot" w:pos="8306"/>
        </w:tabs>
      </w:pPr>
      <w:hyperlink w:anchor="_Toc26966" w:history="1">
        <w:r>
          <w:rPr>
            <w:rFonts w:ascii="仿宋" w:eastAsia="仿宋" w:hAnsi="仿宋" w:cs="仿宋" w:hint="eastAsia"/>
            <w:lang w:eastAsia="zh-CN"/>
          </w:rPr>
          <w:t>(四)、设备和设施管理分析</w:t>
        </w:r>
        <w:r>
          <w:tab/>
        </w:r>
        <w:r>
          <w:fldChar w:fldCharType="begin"/>
        </w:r>
        <w:r>
          <w:instrText xml:space="preserve"> PAGEREF _Toc26966 \h </w:instrText>
        </w:r>
        <w:r>
          <w:fldChar w:fldCharType="separate"/>
        </w:r>
        <w:r>
          <w:t>8</w:t>
        </w:r>
        <w:r>
          <w:fldChar w:fldCharType="end"/>
        </w:r>
      </w:hyperlink>
    </w:p>
    <w:p>
      <w:pPr>
        <w:pStyle w:val="TOC1"/>
        <w:tabs>
          <w:tab w:val="right" w:leader="dot" w:pos="8306"/>
        </w:tabs>
      </w:pPr>
      <w:hyperlink w:anchor="_Toc3188" w:history="1">
        <w:r>
          <w:rPr>
            <w:rFonts w:ascii="仿宋" w:eastAsia="仿宋" w:hAnsi="仿宋" w:cs="仿宋" w:hint="eastAsia"/>
            <w:lang w:eastAsia="zh-CN"/>
          </w:rPr>
          <w:t>二、技术方案</w:t>
        </w:r>
        <w:r>
          <w:tab/>
        </w:r>
        <w:r>
          <w:fldChar w:fldCharType="begin"/>
        </w:r>
        <w:r>
          <w:instrText xml:space="preserve"> PAGEREF _Toc3188 \h </w:instrText>
        </w:r>
        <w:r>
          <w:fldChar w:fldCharType="separate"/>
        </w:r>
        <w:r>
          <w:t>10</w:t>
        </w:r>
        <w:r>
          <w:fldChar w:fldCharType="end"/>
        </w:r>
      </w:hyperlink>
    </w:p>
    <w:p>
      <w:pPr>
        <w:pStyle w:val="TOC2"/>
        <w:tabs>
          <w:tab w:val="right" w:leader="dot" w:pos="8306"/>
        </w:tabs>
      </w:pPr>
      <w:hyperlink w:anchor="_Toc32697" w:history="1">
        <w:r>
          <w:rPr>
            <w:rFonts w:ascii="仿宋" w:eastAsia="仿宋" w:hAnsi="仿宋" w:cs="仿宋" w:hint="eastAsia"/>
            <w:lang w:eastAsia="zh-CN"/>
          </w:rPr>
          <w:t>(一)、企业技术研发分析</w:t>
        </w:r>
        <w:r>
          <w:tab/>
        </w:r>
        <w:r>
          <w:fldChar w:fldCharType="begin"/>
        </w:r>
        <w:r>
          <w:instrText xml:space="preserve"> PAGEREF _Toc32697 \h </w:instrText>
        </w:r>
        <w:r>
          <w:fldChar w:fldCharType="separate"/>
        </w:r>
        <w:r>
          <w:t>10</w:t>
        </w:r>
        <w:r>
          <w:fldChar w:fldCharType="end"/>
        </w:r>
      </w:hyperlink>
    </w:p>
    <w:p>
      <w:pPr>
        <w:pStyle w:val="TOC2"/>
        <w:tabs>
          <w:tab w:val="right" w:leader="dot" w:pos="8306"/>
        </w:tabs>
      </w:pPr>
      <w:hyperlink w:anchor="_Toc15482" w:history="1">
        <w:r>
          <w:rPr>
            <w:rFonts w:ascii="仿宋" w:eastAsia="仿宋" w:hAnsi="仿宋" w:cs="仿宋" w:hint="eastAsia"/>
            <w:lang w:eastAsia="zh-CN"/>
          </w:rPr>
          <w:t>(二)、薯类生产项目技术工艺分析</w:t>
        </w:r>
        <w:r>
          <w:tab/>
        </w:r>
        <w:r>
          <w:fldChar w:fldCharType="begin"/>
        </w:r>
        <w:r>
          <w:instrText xml:space="preserve"> PAGEREF _Toc15482 \h </w:instrText>
        </w:r>
        <w:r>
          <w:fldChar w:fldCharType="separate"/>
        </w:r>
        <w:r>
          <w:t>11</w:t>
        </w:r>
        <w:r>
          <w:fldChar w:fldCharType="end"/>
        </w:r>
      </w:hyperlink>
    </w:p>
    <w:p>
      <w:pPr>
        <w:pStyle w:val="TOC2"/>
        <w:tabs>
          <w:tab w:val="right" w:leader="dot" w:pos="8306"/>
        </w:tabs>
      </w:pPr>
      <w:hyperlink w:anchor="_Toc32058" w:history="1">
        <w:r>
          <w:rPr>
            <w:rFonts w:ascii="仿宋" w:eastAsia="仿宋" w:hAnsi="仿宋" w:cs="仿宋" w:hint="eastAsia"/>
            <w:lang w:eastAsia="zh-CN"/>
          </w:rPr>
          <w:t>(三)、薯类生产项目技术流程</w:t>
        </w:r>
        <w:r>
          <w:tab/>
        </w:r>
        <w:r>
          <w:fldChar w:fldCharType="begin"/>
        </w:r>
        <w:r>
          <w:instrText xml:space="preserve"> PAGEREF _Toc32058 \h </w:instrText>
        </w:r>
        <w:r>
          <w:fldChar w:fldCharType="separate"/>
        </w:r>
        <w:r>
          <w:t>12</w:t>
        </w:r>
        <w:r>
          <w:fldChar w:fldCharType="end"/>
        </w:r>
      </w:hyperlink>
    </w:p>
    <w:p>
      <w:pPr>
        <w:pStyle w:val="TOC2"/>
        <w:tabs>
          <w:tab w:val="right" w:leader="dot" w:pos="8306"/>
        </w:tabs>
      </w:pPr>
      <w:hyperlink w:anchor="_Toc26080" w:history="1">
        <w:r>
          <w:rPr>
            <w:rFonts w:ascii="仿宋" w:eastAsia="仿宋" w:hAnsi="仿宋" w:cs="仿宋" w:hint="eastAsia"/>
            <w:lang w:eastAsia="zh-CN"/>
          </w:rPr>
          <w:t>(四)、设备选型方案</w:t>
        </w:r>
        <w:r>
          <w:tab/>
        </w:r>
        <w:r>
          <w:fldChar w:fldCharType="begin"/>
        </w:r>
        <w:r>
          <w:instrText xml:space="preserve"> PAGEREF _Toc26080 \h </w:instrText>
        </w:r>
        <w:r>
          <w:fldChar w:fldCharType="separate"/>
        </w:r>
        <w:r>
          <w:t>14</w:t>
        </w:r>
        <w:r>
          <w:fldChar w:fldCharType="end"/>
        </w:r>
      </w:hyperlink>
    </w:p>
    <w:p>
      <w:pPr>
        <w:pStyle w:val="TOC1"/>
        <w:tabs>
          <w:tab w:val="right" w:leader="dot" w:pos="8306"/>
        </w:tabs>
      </w:pPr>
      <w:hyperlink w:anchor="_Toc15211" w:history="1">
        <w:r>
          <w:rPr>
            <w:rFonts w:ascii="仿宋" w:eastAsia="仿宋" w:hAnsi="仿宋" w:cs="仿宋" w:hint="eastAsia"/>
            <w:lang w:eastAsia="zh-CN"/>
          </w:rPr>
          <w:t>三、内部技术风险的管理与动态性</w:t>
        </w:r>
        <w:r>
          <w:tab/>
        </w:r>
        <w:r>
          <w:fldChar w:fldCharType="begin"/>
        </w:r>
        <w:r>
          <w:instrText xml:space="preserve"> PAGEREF _Toc15211 \h </w:instrText>
        </w:r>
        <w:r>
          <w:fldChar w:fldCharType="separate"/>
        </w:r>
        <w:r>
          <w:t>15</w:t>
        </w:r>
        <w:r>
          <w:fldChar w:fldCharType="end"/>
        </w:r>
      </w:hyperlink>
    </w:p>
    <w:p>
      <w:pPr>
        <w:pStyle w:val="TOC2"/>
        <w:tabs>
          <w:tab w:val="right" w:leader="dot" w:pos="8306"/>
        </w:tabs>
      </w:pPr>
      <w:hyperlink w:anchor="_Toc7108" w:history="1">
        <w:r>
          <w:rPr>
            <w:rFonts w:ascii="仿宋" w:eastAsia="仿宋" w:hAnsi="仿宋" w:cs="仿宋" w:hint="eastAsia"/>
            <w:lang w:eastAsia="zh-CN"/>
          </w:rPr>
          <w:t>(一)、内部技术风险的管理与动态性</w:t>
        </w:r>
        <w:r>
          <w:tab/>
        </w:r>
        <w:r>
          <w:fldChar w:fldCharType="begin"/>
        </w:r>
        <w:r>
          <w:instrText xml:space="preserve"> PAGEREF _Toc7108 \h </w:instrText>
        </w:r>
        <w:r>
          <w:fldChar w:fldCharType="separate"/>
        </w:r>
        <w:r>
          <w:t>15</w:t>
        </w:r>
        <w:r>
          <w:fldChar w:fldCharType="end"/>
        </w:r>
      </w:hyperlink>
    </w:p>
    <w:p>
      <w:pPr>
        <w:pStyle w:val="TOC1"/>
        <w:tabs>
          <w:tab w:val="right" w:leader="dot" w:pos="8306"/>
        </w:tabs>
      </w:pPr>
      <w:hyperlink w:anchor="_Toc27008" w:history="1">
        <w:r>
          <w:rPr>
            <w:rFonts w:ascii="仿宋" w:eastAsia="仿宋" w:hAnsi="仿宋" w:cs="仿宋" w:hint="eastAsia"/>
            <w:lang w:eastAsia="zh-CN"/>
          </w:rPr>
          <w:t>四、薯类生产项目节能可行性分析</w:t>
        </w:r>
        <w:r>
          <w:tab/>
        </w:r>
        <w:r>
          <w:fldChar w:fldCharType="begin"/>
        </w:r>
        <w:r>
          <w:instrText xml:space="preserve"> PAGEREF _Toc27008 \h </w:instrText>
        </w:r>
        <w:r>
          <w:fldChar w:fldCharType="separate"/>
        </w:r>
        <w:r>
          <w:t>17</w:t>
        </w:r>
        <w:r>
          <w:fldChar w:fldCharType="end"/>
        </w:r>
      </w:hyperlink>
    </w:p>
    <w:p>
      <w:pPr>
        <w:pStyle w:val="TOC2"/>
        <w:tabs>
          <w:tab w:val="right" w:leader="dot" w:pos="8306"/>
        </w:tabs>
      </w:pPr>
      <w:hyperlink w:anchor="_Toc16105" w:history="1">
        <w:r>
          <w:rPr>
            <w:rFonts w:ascii="仿宋" w:eastAsia="仿宋" w:hAnsi="仿宋" w:cs="仿宋" w:hint="eastAsia"/>
            <w:lang w:eastAsia="zh-CN"/>
          </w:rPr>
          <w:t>(一)、节能概述</w:t>
        </w:r>
        <w:r>
          <w:tab/>
        </w:r>
        <w:r>
          <w:fldChar w:fldCharType="begin"/>
        </w:r>
        <w:r>
          <w:instrText xml:space="preserve"> PAGEREF _Toc16105 \h </w:instrText>
        </w:r>
        <w:r>
          <w:fldChar w:fldCharType="separate"/>
        </w:r>
        <w:r>
          <w:t>17</w:t>
        </w:r>
        <w:r>
          <w:fldChar w:fldCharType="end"/>
        </w:r>
      </w:hyperlink>
    </w:p>
    <w:p>
      <w:pPr>
        <w:pStyle w:val="TOC2"/>
        <w:tabs>
          <w:tab w:val="right" w:leader="dot" w:pos="8306"/>
        </w:tabs>
      </w:pPr>
      <w:hyperlink w:anchor="_Toc8706" w:history="1">
        <w:r>
          <w:rPr>
            <w:rFonts w:ascii="仿宋" w:eastAsia="仿宋" w:hAnsi="仿宋" w:cs="仿宋" w:hint="eastAsia"/>
            <w:lang w:eastAsia="zh-CN"/>
          </w:rPr>
          <w:t>(二)、薯类生产项目所在地能源消费及能源供应条件</w:t>
        </w:r>
        <w:r>
          <w:tab/>
        </w:r>
        <w:r>
          <w:fldChar w:fldCharType="begin"/>
        </w:r>
        <w:r>
          <w:instrText xml:space="preserve"> PAGEREF _Toc8706 \h </w:instrText>
        </w:r>
        <w:r>
          <w:fldChar w:fldCharType="separate"/>
        </w:r>
        <w:r>
          <w:t>18</w:t>
        </w:r>
        <w:r>
          <w:fldChar w:fldCharType="end"/>
        </w:r>
      </w:hyperlink>
    </w:p>
    <w:p>
      <w:pPr>
        <w:pStyle w:val="TOC2"/>
        <w:tabs>
          <w:tab w:val="right" w:leader="dot" w:pos="8306"/>
        </w:tabs>
      </w:pPr>
      <w:hyperlink w:anchor="_Toc12583" w:history="1">
        <w:r>
          <w:rPr>
            <w:rFonts w:ascii="仿宋" w:eastAsia="仿宋" w:hAnsi="仿宋" w:cs="仿宋" w:hint="eastAsia"/>
            <w:lang w:eastAsia="zh-CN"/>
          </w:rPr>
          <w:t>(三)、能源消费种类和数量分析</w:t>
        </w:r>
        <w:r>
          <w:tab/>
        </w:r>
        <w:r>
          <w:fldChar w:fldCharType="begin"/>
        </w:r>
        <w:r>
          <w:instrText xml:space="preserve"> PAGEREF _Toc12583 \h </w:instrText>
        </w:r>
        <w:r>
          <w:fldChar w:fldCharType="separate"/>
        </w:r>
        <w:r>
          <w:t>18</w:t>
        </w:r>
        <w:r>
          <w:fldChar w:fldCharType="end"/>
        </w:r>
      </w:hyperlink>
    </w:p>
    <w:p>
      <w:pPr>
        <w:pStyle w:val="TOC2"/>
        <w:tabs>
          <w:tab w:val="right" w:leader="dot" w:pos="8306"/>
        </w:tabs>
      </w:pPr>
      <w:hyperlink w:anchor="_Toc29469" w:history="1">
        <w:r>
          <w:rPr>
            <w:rFonts w:ascii="仿宋" w:eastAsia="仿宋" w:hAnsi="仿宋" w:cs="仿宋" w:hint="eastAsia"/>
            <w:lang w:eastAsia="zh-CN"/>
          </w:rPr>
          <w:t>(四)、薯类生产项目预期节能综合评价</w:t>
        </w:r>
        <w:r>
          <w:tab/>
        </w:r>
        <w:r>
          <w:fldChar w:fldCharType="begin"/>
        </w:r>
        <w:r>
          <w:instrText xml:space="preserve"> PAGEREF _Toc29469 \h </w:instrText>
        </w:r>
        <w:r>
          <w:fldChar w:fldCharType="separate"/>
        </w:r>
        <w:r>
          <w:t>19</w:t>
        </w:r>
        <w:r>
          <w:fldChar w:fldCharType="end"/>
        </w:r>
      </w:hyperlink>
    </w:p>
    <w:p>
      <w:pPr>
        <w:pStyle w:val="TOC2"/>
        <w:tabs>
          <w:tab w:val="right" w:leader="dot" w:pos="8306"/>
        </w:tabs>
      </w:pPr>
      <w:hyperlink w:anchor="_Toc21755" w:history="1">
        <w:r>
          <w:rPr>
            <w:rFonts w:ascii="仿宋" w:eastAsia="仿宋" w:hAnsi="仿宋" w:cs="仿宋" w:hint="eastAsia"/>
            <w:lang w:eastAsia="zh-CN"/>
          </w:rPr>
          <w:t>(五)、薯类生产项目节能设计</w:t>
        </w:r>
        <w:r>
          <w:tab/>
        </w:r>
        <w:r>
          <w:fldChar w:fldCharType="begin"/>
        </w:r>
        <w:r>
          <w:instrText xml:space="preserve"> PAGEREF _Toc21755 \h </w:instrText>
        </w:r>
        <w:r>
          <w:fldChar w:fldCharType="separate"/>
        </w:r>
        <w:r>
          <w:t>20</w:t>
        </w:r>
        <w:r>
          <w:fldChar w:fldCharType="end"/>
        </w:r>
      </w:hyperlink>
    </w:p>
    <w:p>
      <w:pPr>
        <w:pStyle w:val="TOC2"/>
        <w:tabs>
          <w:tab w:val="right" w:leader="dot" w:pos="8306"/>
        </w:tabs>
      </w:pPr>
      <w:hyperlink w:anchor="_Toc5708" w:history="1">
        <w:r>
          <w:rPr>
            <w:rFonts w:ascii="仿宋" w:eastAsia="仿宋" w:hAnsi="仿宋" w:cs="仿宋" w:hint="eastAsia"/>
            <w:lang w:eastAsia="zh-CN"/>
          </w:rPr>
          <w:t>(六)、节能措施</w:t>
        </w:r>
        <w:r>
          <w:tab/>
        </w:r>
        <w:r>
          <w:fldChar w:fldCharType="begin"/>
        </w:r>
        <w:r>
          <w:instrText xml:space="preserve"> PAGEREF _Toc5708 \h </w:instrText>
        </w:r>
        <w:r>
          <w:fldChar w:fldCharType="separate"/>
        </w:r>
        <w:r>
          <w:t>22</w:t>
        </w:r>
        <w:r>
          <w:fldChar w:fldCharType="end"/>
        </w:r>
      </w:hyperlink>
    </w:p>
    <w:p>
      <w:pPr>
        <w:pStyle w:val="TOC1"/>
        <w:tabs>
          <w:tab w:val="right" w:leader="dot" w:pos="8306"/>
        </w:tabs>
      </w:pPr>
      <w:hyperlink w:anchor="_Toc17163" w:history="1">
        <w:r>
          <w:rPr>
            <w:rFonts w:ascii="仿宋" w:eastAsia="仿宋" w:hAnsi="仿宋" w:cs="仿宋" w:hint="eastAsia"/>
            <w:lang w:eastAsia="zh-CN"/>
          </w:rPr>
          <w:t>五、公司简介</w:t>
        </w:r>
        <w:r>
          <w:tab/>
        </w:r>
        <w:r>
          <w:fldChar w:fldCharType="begin"/>
        </w:r>
        <w:r>
          <w:instrText xml:space="preserve"> PAGEREF _Toc17163 \h </w:instrText>
        </w:r>
        <w:r>
          <w:fldChar w:fldCharType="separate"/>
        </w:r>
        <w:r>
          <w:t>23</w:t>
        </w:r>
        <w:r>
          <w:fldChar w:fldCharType="end"/>
        </w:r>
      </w:hyperlink>
    </w:p>
    <w:p>
      <w:pPr>
        <w:pStyle w:val="TOC2"/>
        <w:tabs>
          <w:tab w:val="right" w:leader="dot" w:pos="8306"/>
        </w:tabs>
      </w:pPr>
      <w:hyperlink w:anchor="_Toc14956" w:history="1">
        <w:r>
          <w:rPr>
            <w:rFonts w:ascii="仿宋" w:eastAsia="仿宋" w:hAnsi="仿宋" w:cs="仿宋" w:hint="eastAsia"/>
            <w:lang w:eastAsia="zh-CN"/>
          </w:rPr>
          <w:t>(一)、公司基本信息</w:t>
        </w:r>
        <w:r>
          <w:tab/>
        </w:r>
        <w:r>
          <w:fldChar w:fldCharType="begin"/>
        </w:r>
        <w:r>
          <w:instrText xml:space="preserve"> PAGEREF _Toc14956 \h </w:instrText>
        </w:r>
        <w:r>
          <w:fldChar w:fldCharType="separate"/>
        </w:r>
        <w:r>
          <w:t>23</w:t>
        </w:r>
        <w:r>
          <w:fldChar w:fldCharType="end"/>
        </w:r>
      </w:hyperlink>
    </w:p>
    <w:p>
      <w:pPr>
        <w:pStyle w:val="TOC2"/>
        <w:tabs>
          <w:tab w:val="right" w:leader="dot" w:pos="8306"/>
        </w:tabs>
      </w:pPr>
      <w:hyperlink w:anchor="_Toc11355" w:history="1">
        <w:r>
          <w:rPr>
            <w:rFonts w:ascii="仿宋" w:eastAsia="仿宋" w:hAnsi="仿宋" w:cs="仿宋" w:hint="eastAsia"/>
            <w:lang w:eastAsia="zh-CN"/>
          </w:rPr>
          <w:t>(二)、公司简介</w:t>
        </w:r>
        <w:r>
          <w:tab/>
        </w:r>
        <w:r>
          <w:fldChar w:fldCharType="begin"/>
        </w:r>
        <w:r>
          <w:instrText xml:space="preserve"> PAGEREF _Toc11355 \h </w:instrText>
        </w:r>
        <w:r>
          <w:fldChar w:fldCharType="separate"/>
        </w:r>
        <w:r>
          <w:t>24</w:t>
        </w:r>
        <w:r>
          <w:fldChar w:fldCharType="end"/>
        </w:r>
      </w:hyperlink>
    </w:p>
    <w:p>
      <w:pPr>
        <w:pStyle w:val="TOC1"/>
        <w:tabs>
          <w:tab w:val="right" w:leader="dot" w:pos="8306"/>
        </w:tabs>
      </w:pPr>
      <w:hyperlink w:anchor="_Toc7050" w:history="1">
        <w:r>
          <w:rPr>
            <w:rFonts w:ascii="仿宋" w:eastAsia="仿宋" w:hAnsi="仿宋" w:cs="仿宋" w:hint="eastAsia"/>
            <w:lang w:eastAsia="zh-CN"/>
          </w:rPr>
          <w:t>六、发展规划分析</w:t>
        </w:r>
        <w:r>
          <w:tab/>
        </w:r>
        <w:r>
          <w:fldChar w:fldCharType="begin"/>
        </w:r>
        <w:r>
          <w:instrText xml:space="preserve"> PAGEREF _Toc7050 \h </w:instrText>
        </w:r>
        <w:r>
          <w:fldChar w:fldCharType="separate"/>
        </w:r>
        <w:r>
          <w:t>24</w:t>
        </w:r>
        <w:r>
          <w:fldChar w:fldCharType="end"/>
        </w:r>
      </w:hyperlink>
    </w:p>
    <w:p>
      <w:pPr>
        <w:pStyle w:val="TOC2"/>
        <w:tabs>
          <w:tab w:val="right" w:leader="dot" w:pos="8306"/>
        </w:tabs>
      </w:pPr>
      <w:hyperlink w:anchor="_Toc22396" w:history="1">
        <w:r>
          <w:rPr>
            <w:rFonts w:ascii="仿宋" w:eastAsia="仿宋" w:hAnsi="仿宋" w:cs="仿宋" w:hint="eastAsia"/>
            <w:lang w:eastAsia="zh-CN"/>
          </w:rPr>
          <w:t>(一)、公司发展规划</w:t>
        </w:r>
        <w:r>
          <w:tab/>
        </w:r>
        <w:r>
          <w:fldChar w:fldCharType="begin"/>
        </w:r>
        <w:r>
          <w:instrText xml:space="preserve"> PAGEREF _Toc22396 \h </w:instrText>
        </w:r>
        <w:r>
          <w:fldChar w:fldCharType="separate"/>
        </w:r>
        <w:r>
          <w:t>24</w:t>
        </w:r>
        <w:r>
          <w:fldChar w:fldCharType="end"/>
        </w:r>
      </w:hyperlink>
    </w:p>
    <w:p>
      <w:pPr>
        <w:pStyle w:val="TOC2"/>
        <w:tabs>
          <w:tab w:val="right" w:leader="dot" w:pos="8306"/>
        </w:tabs>
      </w:pPr>
      <w:hyperlink w:anchor="_Toc15835" w:history="1">
        <w:r>
          <w:rPr>
            <w:rFonts w:ascii="仿宋" w:eastAsia="仿宋" w:hAnsi="仿宋" w:cs="仿宋" w:hint="eastAsia"/>
            <w:lang w:eastAsia="zh-CN"/>
          </w:rPr>
          <w:t>(二)、保障措施</w:t>
        </w:r>
        <w:r>
          <w:tab/>
        </w:r>
        <w:r>
          <w:fldChar w:fldCharType="begin"/>
        </w:r>
        <w:r>
          <w:instrText xml:space="preserve"> PAGEREF _Toc15835 \h </w:instrText>
        </w:r>
        <w:r>
          <w:fldChar w:fldCharType="separate"/>
        </w:r>
        <w:r>
          <w:t>26</w:t>
        </w:r>
        <w:r>
          <w:fldChar w:fldCharType="end"/>
        </w:r>
      </w:hyperlink>
    </w:p>
    <w:p>
      <w:pPr>
        <w:pStyle w:val="TOC1"/>
        <w:tabs>
          <w:tab w:val="right" w:leader="dot" w:pos="8306"/>
        </w:tabs>
      </w:pPr>
      <w:hyperlink w:anchor="_Toc22538" w:history="1">
        <w:r>
          <w:rPr>
            <w:rFonts w:ascii="仿宋" w:eastAsia="仿宋" w:hAnsi="仿宋" w:cs="仿宋" w:hint="eastAsia"/>
            <w:lang w:eastAsia="zh-CN"/>
          </w:rPr>
          <w:t>七、薯类生产项目总体情况说明</w:t>
        </w:r>
        <w:r>
          <w:tab/>
        </w:r>
        <w:r>
          <w:fldChar w:fldCharType="begin"/>
        </w:r>
        <w:r>
          <w:instrText xml:space="preserve"> PAGEREF _Toc22538 \h </w:instrText>
        </w:r>
        <w:r>
          <w:fldChar w:fldCharType="separate"/>
        </w:r>
        <w:r>
          <w:t>27</w:t>
        </w:r>
        <w:r>
          <w:fldChar w:fldCharType="end"/>
        </w:r>
      </w:hyperlink>
    </w:p>
    <w:p>
      <w:pPr>
        <w:pStyle w:val="TOC2"/>
        <w:tabs>
          <w:tab w:val="right" w:leader="dot" w:pos="8306"/>
        </w:tabs>
      </w:pPr>
      <w:hyperlink w:anchor="_Toc3526" w:history="1">
        <w:r>
          <w:rPr>
            <w:rFonts w:ascii="仿宋" w:eastAsia="仿宋" w:hAnsi="仿宋" w:cs="仿宋" w:hint="eastAsia"/>
            <w:lang w:eastAsia="zh-CN"/>
          </w:rPr>
          <w:t>(一)、经营环境分析</w:t>
        </w:r>
        <w:r>
          <w:tab/>
        </w:r>
        <w:r>
          <w:fldChar w:fldCharType="begin"/>
        </w:r>
        <w:r>
          <w:instrText xml:space="preserve"> PAGEREF _Toc3526 \h </w:instrText>
        </w:r>
        <w:r>
          <w:fldChar w:fldCharType="separate"/>
        </w:r>
        <w:r>
          <w:t>27</w:t>
        </w:r>
        <w:r>
          <w:fldChar w:fldCharType="end"/>
        </w:r>
      </w:hyperlink>
    </w:p>
    <w:p>
      <w:pPr>
        <w:pStyle w:val="TOC2"/>
        <w:tabs>
          <w:tab w:val="right" w:leader="dot" w:pos="8306"/>
        </w:tabs>
      </w:pPr>
      <w:hyperlink w:anchor="_Toc23339" w:history="1">
        <w:r>
          <w:rPr>
            <w:rFonts w:ascii="仿宋" w:eastAsia="仿宋" w:hAnsi="仿宋" w:cs="仿宋" w:hint="eastAsia"/>
            <w:lang w:eastAsia="zh-CN"/>
          </w:rPr>
          <w:t>(二)、薯类生产项目情况说明</w:t>
        </w:r>
        <w:r>
          <w:tab/>
        </w:r>
        <w:r>
          <w:fldChar w:fldCharType="begin"/>
        </w:r>
        <w:r>
          <w:instrText xml:space="preserve"> PAGEREF _Toc23339 \h </w:instrText>
        </w:r>
        <w:r>
          <w:fldChar w:fldCharType="separate"/>
        </w:r>
        <w:r>
          <w:t>29</w:t>
        </w:r>
        <w:r>
          <w:fldChar w:fldCharType="end"/>
        </w:r>
      </w:hyperlink>
    </w:p>
    <w:p>
      <w:pPr>
        <w:pStyle w:val="TOC2"/>
        <w:tabs>
          <w:tab w:val="right" w:leader="dot" w:pos="8306"/>
        </w:tabs>
      </w:pPr>
      <w:hyperlink w:anchor="_Toc29925" w:history="1">
        <w:r>
          <w:rPr>
            <w:rFonts w:ascii="仿宋" w:eastAsia="仿宋" w:hAnsi="仿宋" w:cs="仿宋" w:hint="eastAsia"/>
            <w:lang w:eastAsia="zh-CN"/>
          </w:rPr>
          <w:t>(三)、经营结果分析</w:t>
        </w:r>
        <w:r>
          <w:tab/>
        </w:r>
        <w:r>
          <w:fldChar w:fldCharType="begin"/>
        </w:r>
        <w:r>
          <w:instrText xml:space="preserve"> PAGEREF _Toc29925 \h </w:instrText>
        </w:r>
        <w:r>
          <w:fldChar w:fldCharType="separate"/>
        </w:r>
        <w:r>
          <w:t>30</w:t>
        </w:r>
        <w:r>
          <w:fldChar w:fldCharType="end"/>
        </w:r>
      </w:hyperlink>
    </w:p>
    <w:p>
      <w:pPr>
        <w:pStyle w:val="TOC1"/>
        <w:tabs>
          <w:tab w:val="right" w:leader="dot" w:pos="8306"/>
        </w:tabs>
      </w:pPr>
      <w:hyperlink w:anchor="_Toc30956" w:history="1">
        <w:r>
          <w:rPr>
            <w:rFonts w:ascii="仿宋" w:eastAsia="仿宋" w:hAnsi="仿宋" w:cs="仿宋" w:hint="eastAsia"/>
            <w:lang w:eastAsia="zh-CN"/>
          </w:rPr>
          <w:t>八、薯类生产行业市场营销总体思路</w:t>
        </w:r>
        <w:r>
          <w:tab/>
        </w:r>
        <w:r>
          <w:fldChar w:fldCharType="begin"/>
        </w:r>
        <w:r>
          <w:instrText xml:space="preserve"> PAGEREF _Toc30956 \h </w:instrText>
        </w:r>
        <w:r>
          <w:fldChar w:fldCharType="separate"/>
        </w:r>
        <w:r>
          <w:t>32</w:t>
        </w:r>
        <w:r>
          <w:fldChar w:fldCharType="end"/>
        </w:r>
      </w:hyperlink>
    </w:p>
    <w:p>
      <w:pPr>
        <w:pStyle w:val="TOC2"/>
        <w:tabs>
          <w:tab w:val="right" w:leader="dot" w:pos="8306"/>
        </w:tabs>
      </w:pPr>
      <w:hyperlink w:anchor="_Toc13414" w:history="1">
        <w:r>
          <w:rPr>
            <w:rFonts w:ascii="仿宋" w:eastAsia="仿宋" w:hAnsi="仿宋" w:cs="仿宋" w:hint="eastAsia"/>
            <w:lang w:eastAsia="zh-CN"/>
          </w:rPr>
          <w:t>(一)、定位目标市场</w:t>
        </w:r>
        <w:r>
          <w:tab/>
        </w:r>
        <w:r>
          <w:fldChar w:fldCharType="begin"/>
        </w:r>
        <w:r>
          <w:instrText xml:space="preserve"> PAGEREF _Toc13414 \h </w:instrText>
        </w:r>
        <w:r>
          <w:fldChar w:fldCharType="separate"/>
        </w:r>
        <w:r>
          <w:t>32</w:t>
        </w:r>
        <w:r>
          <w:fldChar w:fldCharType="end"/>
        </w:r>
      </w:hyperlink>
    </w:p>
    <w:p>
      <w:pPr>
        <w:pStyle w:val="TOC2"/>
        <w:tabs>
          <w:tab w:val="right" w:leader="dot" w:pos="8306"/>
        </w:tabs>
      </w:pPr>
      <w:hyperlink w:anchor="_Toc14773" w:history="1">
        <w:r>
          <w:rPr>
            <w:rFonts w:ascii="仿宋" w:eastAsia="仿宋" w:hAnsi="仿宋" w:cs="仿宋" w:hint="eastAsia"/>
            <w:lang w:eastAsia="zh-CN"/>
          </w:rPr>
          <w:t>(二)、品牌建设和推广</w:t>
        </w:r>
        <w:r>
          <w:tab/>
        </w:r>
        <w:r>
          <w:fldChar w:fldCharType="begin"/>
        </w:r>
        <w:r>
          <w:instrText xml:space="preserve"> PAGEREF _Toc14773 \h </w:instrText>
        </w:r>
        <w:r>
          <w:fldChar w:fldCharType="separate"/>
        </w:r>
        <w:r>
          <w:t>32</w:t>
        </w:r>
        <w:r>
          <w:fldChar w:fldCharType="end"/>
        </w:r>
      </w:hyperlink>
    </w:p>
    <w:p>
      <w:pPr>
        <w:pStyle w:val="TOC2"/>
        <w:tabs>
          <w:tab w:val="right" w:leader="dot" w:pos="8306"/>
        </w:tabs>
      </w:pPr>
      <w:hyperlink w:anchor="_Toc5952" w:history="1">
        <w:r>
          <w:rPr>
            <w:rFonts w:ascii="仿宋" w:eastAsia="仿宋" w:hAnsi="仿宋" w:cs="仿宋" w:hint="eastAsia"/>
            <w:lang w:eastAsia="zh-CN"/>
          </w:rPr>
          <w:t>(三)、产品策略</w:t>
        </w:r>
        <w:r>
          <w:tab/>
        </w:r>
        <w:r>
          <w:fldChar w:fldCharType="begin"/>
        </w:r>
        <w:r>
          <w:instrText xml:space="preserve"> PAGEREF _Toc5952 \h </w:instrText>
        </w:r>
        <w:r>
          <w:fldChar w:fldCharType="separate"/>
        </w:r>
        <w:r>
          <w:t>33</w:t>
        </w:r>
        <w:r>
          <w:fldChar w:fldCharType="end"/>
        </w:r>
      </w:hyperlink>
    </w:p>
    <w:p>
      <w:pPr>
        <w:pStyle w:val="TOC2"/>
        <w:tabs>
          <w:tab w:val="right" w:leader="dot" w:pos="8306"/>
        </w:tabs>
      </w:pPr>
      <w:hyperlink w:anchor="_Toc14377" w:history="1">
        <w:r>
          <w:rPr>
            <w:rFonts w:ascii="仿宋" w:eastAsia="仿宋" w:hAnsi="仿宋" w:cs="仿宋" w:hint="eastAsia"/>
            <w:lang w:eastAsia="zh-CN"/>
          </w:rPr>
          <w:t>(四)、渠道与分销策略</w:t>
        </w:r>
        <w:r>
          <w:tab/>
        </w:r>
        <w:r>
          <w:fldChar w:fldCharType="begin"/>
        </w:r>
        <w:r>
          <w:instrText xml:space="preserve"> PAGEREF _Toc14377 \h </w:instrText>
        </w:r>
        <w:r>
          <w:fldChar w:fldCharType="separate"/>
        </w:r>
        <w:r>
          <w:t>33</w:t>
        </w:r>
        <w:r>
          <w:fldChar w:fldCharType="end"/>
        </w:r>
      </w:hyperlink>
    </w:p>
    <w:p>
      <w:pPr>
        <w:pStyle w:val="TOC2"/>
        <w:tabs>
          <w:tab w:val="right" w:leader="dot" w:pos="8306"/>
        </w:tabs>
      </w:pPr>
      <w:hyperlink w:anchor="_Toc25346" w:history="1">
        <w:r>
          <w:rPr>
            <w:rFonts w:ascii="仿宋" w:eastAsia="仿宋" w:hAnsi="仿宋" w:cs="仿宋" w:hint="eastAsia"/>
            <w:lang w:eastAsia="zh-CN"/>
          </w:rPr>
          <w:t>(五)、促销和营销活动</w:t>
        </w:r>
        <w:r>
          <w:tab/>
        </w:r>
        <w:r>
          <w:fldChar w:fldCharType="begin"/>
        </w:r>
        <w:r>
          <w:instrText xml:space="preserve"> PAGEREF _Toc25346 \h </w:instrText>
        </w:r>
        <w:r>
          <w:fldChar w:fldCharType="separate"/>
        </w:r>
        <w:r>
          <w:t>33</w:t>
        </w:r>
        <w:r>
          <w:fldChar w:fldCharType="end"/>
        </w:r>
      </w:hyperlink>
    </w:p>
    <w:p>
      <w:pPr>
        <w:pStyle w:val="TOC2"/>
        <w:tabs>
          <w:tab w:val="right" w:leader="dot" w:pos="8306"/>
        </w:tabs>
      </w:pPr>
      <w:hyperlink w:anchor="_Toc19240" w:history="1">
        <w:r>
          <w:rPr>
            <w:rFonts w:ascii="仿宋" w:eastAsia="仿宋" w:hAnsi="仿宋" w:cs="仿宋" w:hint="eastAsia"/>
            <w:lang w:eastAsia="zh-CN"/>
          </w:rPr>
          <w:t>(六)、客户关系管理</w:t>
        </w:r>
        <w:r>
          <w:tab/>
        </w:r>
        <w:r>
          <w:fldChar w:fldCharType="begin"/>
        </w:r>
        <w:r>
          <w:instrText xml:space="preserve"> PAGEREF _Toc19240 \h </w:instrText>
        </w:r>
        <w:r>
          <w:fldChar w:fldCharType="separate"/>
        </w:r>
        <w:r>
          <w:t>33</w:t>
        </w:r>
        <w:r>
          <w:fldChar w:fldCharType="end"/>
        </w:r>
      </w:hyperlink>
    </w:p>
    <w:p>
      <w:pPr>
        <w:pStyle w:val="TOC1"/>
        <w:tabs>
          <w:tab w:val="right" w:leader="dot" w:pos="8306"/>
        </w:tabs>
      </w:pPr>
      <w:hyperlink w:anchor="_Toc25687" w:history="1">
        <w:r>
          <w:rPr>
            <w:rFonts w:ascii="仿宋" w:eastAsia="仿宋" w:hAnsi="仿宋" w:cs="仿宋" w:hint="eastAsia"/>
            <w:lang w:eastAsia="zh-CN"/>
          </w:rPr>
          <w:t>九、薯类生产促销策略</w:t>
        </w:r>
        <w:r>
          <w:tab/>
        </w:r>
        <w:r>
          <w:fldChar w:fldCharType="begin"/>
        </w:r>
        <w:r>
          <w:instrText xml:space="preserve"> PAGEREF _Toc25687 \h </w:instrText>
        </w:r>
        <w:r>
          <w:fldChar w:fldCharType="separate"/>
        </w:r>
        <w:r>
          <w:t>34</w:t>
        </w:r>
        <w:r>
          <w:fldChar w:fldCharType="end"/>
        </w:r>
      </w:hyperlink>
    </w:p>
    <w:p>
      <w:pPr>
        <w:pStyle w:val="TOC2"/>
        <w:tabs>
          <w:tab w:val="right" w:leader="dot" w:pos="8306"/>
        </w:tabs>
      </w:pPr>
      <w:hyperlink w:anchor="_Toc16596" w:history="1">
        <w:r>
          <w:rPr>
            <w:rFonts w:ascii="仿宋" w:eastAsia="仿宋" w:hAnsi="仿宋" w:cs="仿宋" w:hint="eastAsia"/>
            <w:lang w:eastAsia="zh-CN"/>
          </w:rPr>
          <w:t>(一)、广告与宣传</w:t>
        </w:r>
        <w:r>
          <w:tab/>
        </w:r>
        <w:r>
          <w:fldChar w:fldCharType="begin"/>
        </w:r>
        <w:r>
          <w:instrText xml:space="preserve"> PAGEREF _Toc16596 \h </w:instrText>
        </w:r>
        <w:r>
          <w:fldChar w:fldCharType="separate"/>
        </w:r>
        <w:r>
          <w:t>34</w:t>
        </w:r>
        <w:r>
          <w:fldChar w:fldCharType="end"/>
        </w:r>
      </w:hyperlink>
    </w:p>
    <w:p>
      <w:pPr>
        <w:pStyle w:val="TOC2"/>
        <w:tabs>
          <w:tab w:val="right" w:leader="dot" w:pos="8306"/>
        </w:tabs>
      </w:pPr>
      <w:hyperlink w:anchor="_Toc7283" w:history="1">
        <w:r>
          <w:rPr>
            <w:rFonts w:ascii="仿宋" w:eastAsia="仿宋" w:hAnsi="仿宋" w:cs="仿宋" w:hint="eastAsia"/>
            <w:lang w:eastAsia="zh-CN"/>
          </w:rPr>
          <w:t>(二)、促销活动</w:t>
        </w:r>
        <w:r>
          <w:tab/>
        </w:r>
        <w:r>
          <w:fldChar w:fldCharType="begin"/>
        </w:r>
        <w:r>
          <w:instrText xml:space="preserve"> PAGEREF _Toc7283 \h </w:instrText>
        </w:r>
        <w:r>
          <w:fldChar w:fldCharType="separate"/>
        </w:r>
        <w:r>
          <w:t>35</w:t>
        </w:r>
        <w:r>
          <w:fldChar w:fldCharType="end"/>
        </w:r>
      </w:hyperlink>
    </w:p>
    <w:p>
      <w:pPr>
        <w:pStyle w:val="TOC2"/>
        <w:tabs>
          <w:tab w:val="right" w:leader="dot" w:pos="8306"/>
        </w:tabs>
      </w:pPr>
      <w:hyperlink w:anchor="_Toc15044" w:history="1">
        <w:r>
          <w:rPr>
            <w:rFonts w:ascii="仿宋" w:eastAsia="仿宋" w:hAnsi="仿宋" w:cs="仿宋" w:hint="eastAsia"/>
            <w:lang w:eastAsia="zh-CN"/>
          </w:rPr>
          <w:t>(三)、品牌推广</w:t>
        </w:r>
        <w:r>
          <w:tab/>
        </w:r>
        <w:r>
          <w:fldChar w:fldCharType="begin"/>
        </w:r>
        <w:r>
          <w:instrText xml:space="preserve"> PAGEREF _Toc15044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06" w:history="1">
        <w:r>
          <w:rPr>
            <w:rFonts w:ascii="仿宋" w:eastAsia="仿宋" w:hAnsi="仿宋" w:cs="仿宋" w:hint="eastAsia"/>
            <w:lang w:eastAsia="zh-CN"/>
          </w:rPr>
          <w:t>(四)、数字营销</w:t>
        </w:r>
        <w:r>
          <w:tab/>
        </w:r>
        <w:r>
          <w:fldChar w:fldCharType="begin"/>
        </w:r>
        <w:r>
          <w:instrText xml:space="preserve"> PAGEREF _Toc32506 \h </w:instrText>
        </w:r>
        <w:r>
          <w:fldChar w:fldCharType="separate"/>
        </w:r>
        <w:r>
          <w:t>38</w:t>
        </w:r>
        <w:r>
          <w:fldChar w:fldCharType="end"/>
        </w:r>
      </w:hyperlink>
    </w:p>
    <w:p>
      <w:pPr>
        <w:pStyle w:val="TOC1"/>
        <w:tabs>
          <w:tab w:val="right" w:leader="dot" w:pos="8306"/>
        </w:tabs>
      </w:pPr>
      <w:hyperlink w:anchor="_Toc31947" w:history="1">
        <w:r>
          <w:rPr>
            <w:rFonts w:ascii="仿宋" w:eastAsia="仿宋" w:hAnsi="仿宋" w:cs="仿宋" w:hint="eastAsia"/>
            <w:lang w:eastAsia="zh-CN"/>
          </w:rPr>
          <w:t>十、项目交付与运营</w:t>
        </w:r>
        <w:r>
          <w:tab/>
        </w:r>
        <w:r>
          <w:fldChar w:fldCharType="begin"/>
        </w:r>
        <w:r>
          <w:instrText xml:space="preserve"> PAGEREF _Toc31947 \h </w:instrText>
        </w:r>
        <w:r>
          <w:fldChar w:fldCharType="separate"/>
        </w:r>
        <w:r>
          <w:t>40</w:t>
        </w:r>
        <w:r>
          <w:fldChar w:fldCharType="end"/>
        </w:r>
      </w:hyperlink>
    </w:p>
    <w:p>
      <w:pPr>
        <w:pStyle w:val="TOC2"/>
        <w:tabs>
          <w:tab w:val="right" w:leader="dot" w:pos="8306"/>
        </w:tabs>
      </w:pPr>
      <w:hyperlink w:anchor="_Toc27692" w:history="1">
        <w:r>
          <w:rPr>
            <w:rFonts w:ascii="仿宋" w:eastAsia="仿宋" w:hAnsi="仿宋" w:cs="仿宋" w:hint="eastAsia"/>
            <w:lang w:eastAsia="zh-CN"/>
          </w:rPr>
          <w:t>(一)、交付流程与标准</w:t>
        </w:r>
        <w:r>
          <w:tab/>
        </w:r>
        <w:r>
          <w:fldChar w:fldCharType="begin"/>
        </w:r>
        <w:r>
          <w:instrText xml:space="preserve"> PAGEREF _Toc27692 \h </w:instrText>
        </w:r>
        <w:r>
          <w:fldChar w:fldCharType="separate"/>
        </w:r>
        <w:r>
          <w:t>40</w:t>
        </w:r>
        <w:r>
          <w:fldChar w:fldCharType="end"/>
        </w:r>
      </w:hyperlink>
    </w:p>
    <w:p>
      <w:pPr>
        <w:pStyle w:val="TOC2"/>
        <w:tabs>
          <w:tab w:val="right" w:leader="dot" w:pos="8306"/>
        </w:tabs>
      </w:pPr>
      <w:hyperlink w:anchor="_Toc19198" w:history="1">
        <w:r>
          <w:rPr>
            <w:rFonts w:ascii="仿宋" w:eastAsia="仿宋" w:hAnsi="仿宋" w:cs="仿宋" w:hint="eastAsia"/>
            <w:lang w:eastAsia="zh-CN"/>
          </w:rPr>
          <w:t>(二)、运营计划</w:t>
        </w:r>
        <w:r>
          <w:tab/>
        </w:r>
        <w:r>
          <w:fldChar w:fldCharType="begin"/>
        </w:r>
        <w:r>
          <w:instrText xml:space="preserve"> PAGEREF _Toc19198 \h </w:instrText>
        </w:r>
        <w:r>
          <w:fldChar w:fldCharType="separate"/>
        </w:r>
        <w:r>
          <w:t>41</w:t>
        </w:r>
        <w:r>
          <w:fldChar w:fldCharType="end"/>
        </w:r>
      </w:hyperlink>
    </w:p>
    <w:p>
      <w:pPr>
        <w:pStyle w:val="TOC2"/>
        <w:tabs>
          <w:tab w:val="right" w:leader="dot" w:pos="8306"/>
        </w:tabs>
      </w:pPr>
      <w:hyperlink w:anchor="_Toc12628" w:history="1">
        <w:r>
          <w:rPr>
            <w:rFonts w:ascii="仿宋" w:eastAsia="仿宋" w:hAnsi="仿宋" w:cs="仿宋" w:hint="eastAsia"/>
            <w:lang w:eastAsia="zh-CN"/>
          </w:rPr>
          <w:t>(三)、设备调试与验收</w:t>
        </w:r>
        <w:r>
          <w:tab/>
        </w:r>
        <w:r>
          <w:fldChar w:fldCharType="begin"/>
        </w:r>
        <w:r>
          <w:instrText xml:space="preserve"> PAGEREF _Toc12628 \h </w:instrText>
        </w:r>
        <w:r>
          <w:fldChar w:fldCharType="separate"/>
        </w:r>
        <w:r>
          <w:t>43</w:t>
        </w:r>
        <w:r>
          <w:fldChar w:fldCharType="end"/>
        </w:r>
      </w:hyperlink>
    </w:p>
    <w:p>
      <w:pPr>
        <w:pStyle w:val="TOC2"/>
        <w:tabs>
          <w:tab w:val="right" w:leader="dot" w:pos="8306"/>
        </w:tabs>
      </w:pPr>
      <w:hyperlink w:anchor="_Toc6366" w:history="1">
        <w:r>
          <w:rPr>
            <w:rFonts w:ascii="仿宋" w:eastAsia="仿宋" w:hAnsi="仿宋" w:cs="仿宋" w:hint="eastAsia"/>
            <w:lang w:eastAsia="zh-CN"/>
          </w:rPr>
          <w:t>(四)、项目交付手续与文件归档</w:t>
        </w:r>
        <w:r>
          <w:tab/>
        </w:r>
        <w:r>
          <w:fldChar w:fldCharType="begin"/>
        </w:r>
        <w:r>
          <w:instrText xml:space="preserve"> PAGEREF _Toc6366 \h </w:instrText>
        </w:r>
        <w:r>
          <w:fldChar w:fldCharType="separate"/>
        </w:r>
        <w:r>
          <w:t>45</w:t>
        </w:r>
        <w:r>
          <w:fldChar w:fldCharType="end"/>
        </w:r>
      </w:hyperlink>
    </w:p>
    <w:p>
      <w:pPr>
        <w:pStyle w:val="TOC1"/>
        <w:tabs>
          <w:tab w:val="right" w:leader="dot" w:pos="8306"/>
        </w:tabs>
      </w:pPr>
      <w:hyperlink w:anchor="_Toc27086" w:history="1">
        <w:r>
          <w:rPr>
            <w:rFonts w:ascii="仿宋" w:eastAsia="仿宋" w:hAnsi="仿宋" w:cs="仿宋" w:hint="eastAsia"/>
            <w:lang w:eastAsia="zh-CN"/>
          </w:rPr>
          <w:t>十一、企业合规与伦理</w:t>
        </w:r>
        <w:r>
          <w:tab/>
        </w:r>
        <w:r>
          <w:fldChar w:fldCharType="begin"/>
        </w:r>
        <w:r>
          <w:instrText xml:space="preserve"> PAGEREF _Toc27086 \h </w:instrText>
        </w:r>
        <w:r>
          <w:fldChar w:fldCharType="separate"/>
        </w:r>
        <w:r>
          <w:t>46</w:t>
        </w:r>
        <w:r>
          <w:fldChar w:fldCharType="end"/>
        </w:r>
      </w:hyperlink>
    </w:p>
    <w:p>
      <w:pPr>
        <w:pStyle w:val="TOC2"/>
        <w:tabs>
          <w:tab w:val="right" w:leader="dot" w:pos="8306"/>
        </w:tabs>
      </w:pPr>
      <w:hyperlink w:anchor="_Toc6859" w:history="1">
        <w:r>
          <w:rPr>
            <w:rFonts w:ascii="仿宋" w:eastAsia="仿宋" w:hAnsi="仿宋" w:cs="仿宋" w:hint="eastAsia"/>
            <w:lang w:eastAsia="zh-CN"/>
          </w:rPr>
          <w:t>(一)、合规政策与程序</w:t>
        </w:r>
        <w:r>
          <w:tab/>
        </w:r>
        <w:r>
          <w:fldChar w:fldCharType="begin"/>
        </w:r>
        <w:r>
          <w:instrText xml:space="preserve"> PAGEREF _Toc6859 \h </w:instrText>
        </w:r>
        <w:r>
          <w:fldChar w:fldCharType="separate"/>
        </w:r>
        <w:r>
          <w:t>46</w:t>
        </w:r>
        <w:r>
          <w:fldChar w:fldCharType="end"/>
        </w:r>
      </w:hyperlink>
    </w:p>
    <w:p>
      <w:pPr>
        <w:pStyle w:val="TOC2"/>
        <w:tabs>
          <w:tab w:val="right" w:leader="dot" w:pos="8306"/>
        </w:tabs>
      </w:pPr>
      <w:hyperlink w:anchor="_Toc11550" w:history="1">
        <w:r>
          <w:rPr>
            <w:rFonts w:ascii="仿宋" w:eastAsia="仿宋" w:hAnsi="仿宋" w:cs="仿宋" w:hint="eastAsia"/>
            <w:lang w:eastAsia="zh-CN"/>
          </w:rPr>
          <w:t>(二)、伦理规范与培训</w:t>
        </w:r>
        <w:r>
          <w:tab/>
        </w:r>
        <w:r>
          <w:fldChar w:fldCharType="begin"/>
        </w:r>
        <w:r>
          <w:instrText xml:space="preserve"> PAGEREF _Toc11550 \h </w:instrText>
        </w:r>
        <w:r>
          <w:fldChar w:fldCharType="separate"/>
        </w:r>
        <w:r>
          <w:t>46</w:t>
        </w:r>
        <w:r>
          <w:fldChar w:fldCharType="end"/>
        </w:r>
      </w:hyperlink>
    </w:p>
    <w:p>
      <w:pPr>
        <w:pStyle w:val="TOC2"/>
        <w:tabs>
          <w:tab w:val="right" w:leader="dot" w:pos="8306"/>
        </w:tabs>
      </w:pPr>
      <w:hyperlink w:anchor="_Toc5171" w:history="1">
        <w:r>
          <w:rPr>
            <w:rFonts w:ascii="仿宋" w:eastAsia="仿宋" w:hAnsi="仿宋" w:cs="仿宋" w:hint="eastAsia"/>
            <w:lang w:eastAsia="zh-CN"/>
          </w:rPr>
          <w:t>(三)、合规风险评估</w:t>
        </w:r>
        <w:r>
          <w:tab/>
        </w:r>
        <w:r>
          <w:fldChar w:fldCharType="begin"/>
        </w:r>
        <w:r>
          <w:instrText xml:space="preserve"> PAGEREF _Toc5171 \h </w:instrText>
        </w:r>
        <w:r>
          <w:fldChar w:fldCharType="separate"/>
        </w:r>
        <w:r>
          <w:t>48</w:t>
        </w:r>
        <w:r>
          <w:fldChar w:fldCharType="end"/>
        </w:r>
      </w:hyperlink>
    </w:p>
    <w:p>
      <w:pPr>
        <w:pStyle w:val="TOC2"/>
        <w:tabs>
          <w:tab w:val="right" w:leader="dot" w:pos="8306"/>
        </w:tabs>
      </w:pPr>
      <w:hyperlink w:anchor="_Toc6902" w:history="1">
        <w:r>
          <w:rPr>
            <w:rFonts w:ascii="仿宋" w:eastAsia="仿宋" w:hAnsi="仿宋" w:cs="仿宋" w:hint="eastAsia"/>
            <w:lang w:eastAsia="zh-CN"/>
          </w:rPr>
          <w:t>(四)、合规监督与执行</w:t>
        </w:r>
        <w:r>
          <w:tab/>
        </w:r>
        <w:r>
          <w:fldChar w:fldCharType="begin"/>
        </w:r>
        <w:r>
          <w:instrText xml:space="preserve"> PAGEREF _Toc6902 \h </w:instrText>
        </w:r>
        <w:r>
          <w:fldChar w:fldCharType="separate"/>
        </w:r>
        <w:r>
          <w:t>50</w:t>
        </w:r>
        <w:r>
          <w:fldChar w:fldCharType="end"/>
        </w:r>
      </w:hyperlink>
    </w:p>
    <w:p>
      <w:pPr>
        <w:pStyle w:val="TOC1"/>
        <w:tabs>
          <w:tab w:val="right" w:leader="dot" w:pos="8306"/>
        </w:tabs>
      </w:pPr>
      <w:hyperlink w:anchor="_Toc20506" w:history="1">
        <w:r>
          <w:rPr>
            <w:rFonts w:ascii="仿宋" w:eastAsia="仿宋" w:hAnsi="仿宋" w:cs="仿宋" w:hint="eastAsia"/>
            <w:lang w:eastAsia="zh-CN"/>
          </w:rPr>
          <w:t>十二、发展规划</w:t>
        </w:r>
        <w:r>
          <w:tab/>
        </w:r>
        <w:r>
          <w:fldChar w:fldCharType="begin"/>
        </w:r>
        <w:r>
          <w:instrText xml:space="preserve"> PAGEREF _Toc20506 \h </w:instrText>
        </w:r>
        <w:r>
          <w:fldChar w:fldCharType="separate"/>
        </w:r>
        <w:r>
          <w:t>51</w:t>
        </w:r>
        <w:r>
          <w:fldChar w:fldCharType="end"/>
        </w:r>
      </w:hyperlink>
    </w:p>
    <w:p>
      <w:pPr>
        <w:pStyle w:val="TOC2"/>
        <w:tabs>
          <w:tab w:val="right" w:leader="dot" w:pos="8306"/>
        </w:tabs>
      </w:pPr>
      <w:hyperlink w:anchor="_Toc7187" w:history="1">
        <w:r>
          <w:rPr>
            <w:rFonts w:ascii="仿宋" w:eastAsia="仿宋" w:hAnsi="仿宋" w:cs="仿宋" w:hint="eastAsia"/>
            <w:lang w:eastAsia="zh-CN"/>
          </w:rPr>
          <w:t>(一)、远景与战略</w:t>
        </w:r>
        <w:r>
          <w:tab/>
        </w:r>
        <w:r>
          <w:fldChar w:fldCharType="begin"/>
        </w:r>
        <w:r>
          <w:instrText xml:space="preserve"> PAGEREF _Toc7187 \h </w:instrText>
        </w:r>
        <w:r>
          <w:fldChar w:fldCharType="separate"/>
        </w:r>
        <w:r>
          <w:t>51</w:t>
        </w:r>
        <w:r>
          <w:fldChar w:fldCharType="end"/>
        </w:r>
      </w:hyperlink>
    </w:p>
    <w:p>
      <w:pPr>
        <w:pStyle w:val="TOC2"/>
        <w:tabs>
          <w:tab w:val="right" w:leader="dot" w:pos="8306"/>
        </w:tabs>
      </w:pPr>
      <w:hyperlink w:anchor="_Toc24296" w:history="1">
        <w:r>
          <w:rPr>
            <w:rFonts w:ascii="仿宋" w:eastAsia="仿宋" w:hAnsi="仿宋" w:cs="仿宋" w:hint="eastAsia"/>
            <w:lang w:eastAsia="zh-CN"/>
          </w:rPr>
          <w:t>(二)、五年发展目标规划</w:t>
        </w:r>
        <w:r>
          <w:tab/>
        </w:r>
        <w:r>
          <w:fldChar w:fldCharType="begin"/>
        </w:r>
        <w:r>
          <w:instrText xml:space="preserve"> PAGEREF _Toc24296 \h </w:instrText>
        </w:r>
        <w:r>
          <w:fldChar w:fldCharType="separate"/>
        </w:r>
        <w:r>
          <w:t>52</w:t>
        </w:r>
        <w:r>
          <w:fldChar w:fldCharType="end"/>
        </w:r>
      </w:hyperlink>
    </w:p>
    <w:p>
      <w:pPr>
        <w:pStyle w:val="TOC2"/>
        <w:tabs>
          <w:tab w:val="right" w:leader="dot" w:pos="8306"/>
        </w:tabs>
      </w:pPr>
      <w:hyperlink w:anchor="_Toc10073" w:history="1">
        <w:r>
          <w:rPr>
            <w:rFonts w:ascii="仿宋" w:eastAsia="仿宋" w:hAnsi="仿宋" w:cs="仿宋" w:hint="eastAsia"/>
            <w:lang w:eastAsia="zh-CN"/>
          </w:rPr>
          <w:t>(三)、计划与实施</w:t>
        </w:r>
        <w:r>
          <w:tab/>
        </w:r>
        <w:r>
          <w:fldChar w:fldCharType="begin"/>
        </w:r>
        <w:r>
          <w:instrText xml:space="preserve"> PAGEREF _Toc10073 \h </w:instrText>
        </w:r>
        <w:r>
          <w:fldChar w:fldCharType="separate"/>
        </w:r>
        <w:r>
          <w:t>55</w:t>
        </w:r>
        <w:r>
          <w:fldChar w:fldCharType="end"/>
        </w:r>
      </w:hyperlink>
    </w:p>
    <w:p>
      <w:pPr>
        <w:pStyle w:val="TOC1"/>
        <w:tabs>
          <w:tab w:val="right" w:leader="dot" w:pos="8306"/>
        </w:tabs>
      </w:pPr>
      <w:hyperlink w:anchor="_Toc19362" w:history="1">
        <w:r>
          <w:rPr>
            <w:rFonts w:ascii="仿宋" w:eastAsia="仿宋" w:hAnsi="仿宋" w:cs="仿宋" w:hint="eastAsia"/>
            <w:lang w:eastAsia="zh-CN"/>
          </w:rPr>
          <w:t>十三、建筑工程可行性分析</w:t>
        </w:r>
        <w:r>
          <w:tab/>
        </w:r>
        <w:r>
          <w:fldChar w:fldCharType="begin"/>
        </w:r>
        <w:r>
          <w:instrText xml:space="preserve"> PAGEREF _Toc19362 \h </w:instrText>
        </w:r>
        <w:r>
          <w:fldChar w:fldCharType="separate"/>
        </w:r>
        <w:r>
          <w:t>56</w:t>
        </w:r>
        <w:r>
          <w:fldChar w:fldCharType="end"/>
        </w:r>
      </w:hyperlink>
    </w:p>
    <w:p>
      <w:pPr>
        <w:pStyle w:val="TOC2"/>
        <w:tabs>
          <w:tab w:val="right" w:leader="dot" w:pos="8306"/>
        </w:tabs>
      </w:pPr>
      <w:hyperlink w:anchor="_Toc5284" w:history="1">
        <w:r>
          <w:rPr>
            <w:rFonts w:ascii="仿宋" w:eastAsia="仿宋" w:hAnsi="仿宋" w:cs="仿宋" w:hint="eastAsia"/>
            <w:lang w:eastAsia="zh-CN"/>
          </w:rPr>
          <w:t>(一)、薯类生产项目工程设计总体要求</w:t>
        </w:r>
        <w:r>
          <w:tab/>
        </w:r>
        <w:r>
          <w:fldChar w:fldCharType="begin"/>
        </w:r>
        <w:r>
          <w:instrText xml:space="preserve"> PAGEREF _Toc5284 \h </w:instrText>
        </w:r>
        <w:r>
          <w:fldChar w:fldCharType="separate"/>
        </w:r>
        <w:r>
          <w:t>56</w:t>
        </w:r>
        <w:r>
          <w:fldChar w:fldCharType="end"/>
        </w:r>
      </w:hyperlink>
    </w:p>
    <w:p>
      <w:pPr>
        <w:pStyle w:val="TOC2"/>
        <w:tabs>
          <w:tab w:val="right" w:leader="dot" w:pos="8306"/>
        </w:tabs>
      </w:pPr>
      <w:hyperlink w:anchor="_Toc19451" w:history="1">
        <w:r>
          <w:rPr>
            <w:rFonts w:ascii="仿宋" w:eastAsia="仿宋" w:hAnsi="仿宋" w:cs="仿宋" w:hint="eastAsia"/>
            <w:lang w:eastAsia="zh-CN"/>
          </w:rPr>
          <w:t>(二)、建设方案</w:t>
        </w:r>
        <w:r>
          <w:tab/>
        </w:r>
        <w:r>
          <w:fldChar w:fldCharType="begin"/>
        </w:r>
        <w:r>
          <w:instrText xml:space="preserve"> PAGEREF _Toc19451 \h </w:instrText>
        </w:r>
        <w:r>
          <w:fldChar w:fldCharType="separate"/>
        </w:r>
        <w:r>
          <w:t>58</w:t>
        </w:r>
        <w:r>
          <w:fldChar w:fldCharType="end"/>
        </w:r>
      </w:hyperlink>
    </w:p>
    <w:p>
      <w:pPr>
        <w:pStyle w:val="TOC2"/>
        <w:tabs>
          <w:tab w:val="right" w:leader="dot" w:pos="8306"/>
        </w:tabs>
      </w:pPr>
      <w:hyperlink w:anchor="_Toc4884" w:history="1">
        <w:r>
          <w:rPr>
            <w:rFonts w:ascii="仿宋" w:eastAsia="仿宋" w:hAnsi="仿宋" w:cs="仿宋" w:hint="eastAsia"/>
            <w:lang w:eastAsia="zh-CN"/>
          </w:rPr>
          <w:t>(三)、建筑工程建设指标</w:t>
        </w:r>
        <w:r>
          <w:tab/>
        </w:r>
        <w:r>
          <w:fldChar w:fldCharType="begin"/>
        </w:r>
        <w:r>
          <w:instrText xml:space="preserve"> PAGEREF _Toc4884 \h </w:instrText>
        </w:r>
        <w:r>
          <w:fldChar w:fldCharType="separate"/>
        </w:r>
        <w:r>
          <w:t>58</w:t>
        </w:r>
        <w:r>
          <w:fldChar w:fldCharType="end"/>
        </w:r>
      </w:hyperlink>
    </w:p>
    <w:p>
      <w:pPr>
        <w:pStyle w:val="TOC2"/>
        <w:tabs>
          <w:tab w:val="right" w:leader="dot" w:pos="8306"/>
        </w:tabs>
      </w:pPr>
      <w:hyperlink w:anchor="_Toc18911" w:history="1">
        <w:r>
          <w:rPr>
            <w:rFonts w:ascii="仿宋" w:eastAsia="仿宋" w:hAnsi="仿宋" w:cs="仿宋" w:hint="eastAsia"/>
            <w:lang w:eastAsia="zh-CN"/>
          </w:rPr>
          <w:t>(四)、薯类生产项目选址原则</w:t>
        </w:r>
        <w:r>
          <w:tab/>
        </w:r>
        <w:r>
          <w:fldChar w:fldCharType="begin"/>
        </w:r>
        <w:r>
          <w:instrText xml:space="preserve"> PAGEREF _Toc18911 \h </w:instrText>
        </w:r>
        <w:r>
          <w:fldChar w:fldCharType="separate"/>
        </w:r>
        <w:r>
          <w:t>59</w:t>
        </w:r>
        <w:r>
          <w:fldChar w:fldCharType="end"/>
        </w:r>
      </w:hyperlink>
    </w:p>
    <w:p>
      <w:pPr>
        <w:pStyle w:val="TOC2"/>
        <w:tabs>
          <w:tab w:val="right" w:leader="dot" w:pos="8306"/>
        </w:tabs>
      </w:pPr>
      <w:hyperlink w:anchor="_Toc18156" w:history="1">
        <w:r>
          <w:rPr>
            <w:rFonts w:ascii="仿宋" w:eastAsia="仿宋" w:hAnsi="仿宋" w:cs="仿宋" w:hint="eastAsia"/>
            <w:lang w:eastAsia="zh-CN"/>
          </w:rPr>
          <w:t>(五)、薯类生产项目选址综合评价</w:t>
        </w:r>
        <w:r>
          <w:tab/>
        </w:r>
        <w:r>
          <w:fldChar w:fldCharType="begin"/>
        </w:r>
        <w:r>
          <w:instrText xml:space="preserve"> PAGEREF _Toc18156 \h </w:instrText>
        </w:r>
        <w:r>
          <w:fldChar w:fldCharType="separate"/>
        </w:r>
        <w:r>
          <w:t>60</w:t>
        </w:r>
        <w:r>
          <w:fldChar w:fldCharType="end"/>
        </w:r>
      </w:hyperlink>
    </w:p>
    <w:p>
      <w:pPr>
        <w:pStyle w:val="TOC1"/>
        <w:tabs>
          <w:tab w:val="right" w:leader="dot" w:pos="8306"/>
        </w:tabs>
      </w:pPr>
      <w:hyperlink w:anchor="_Toc23143" w:history="1">
        <w:r>
          <w:rPr>
            <w:rFonts w:ascii="仿宋" w:eastAsia="仿宋" w:hAnsi="仿宋" w:cs="仿宋" w:hint="eastAsia"/>
            <w:lang w:eastAsia="zh-CN"/>
          </w:rPr>
          <w:t>十四、市场与供应链管理</w:t>
        </w:r>
        <w:r>
          <w:tab/>
        </w:r>
        <w:r>
          <w:fldChar w:fldCharType="begin"/>
        </w:r>
        <w:r>
          <w:instrText xml:space="preserve"> PAGEREF _Toc23143 \h </w:instrText>
        </w:r>
        <w:r>
          <w:fldChar w:fldCharType="separate"/>
        </w:r>
        <w:r>
          <w:t>61</w:t>
        </w:r>
        <w:r>
          <w:fldChar w:fldCharType="end"/>
        </w:r>
      </w:hyperlink>
    </w:p>
    <w:p>
      <w:pPr>
        <w:pStyle w:val="TOC2"/>
        <w:tabs>
          <w:tab w:val="right" w:leader="dot" w:pos="8306"/>
        </w:tabs>
      </w:pPr>
      <w:hyperlink w:anchor="_Toc29501" w:history="1">
        <w:r>
          <w:rPr>
            <w:rFonts w:ascii="仿宋" w:eastAsia="仿宋" w:hAnsi="仿宋" w:cs="仿宋" w:hint="eastAsia"/>
            <w:lang w:eastAsia="zh-CN"/>
          </w:rPr>
          <w:t>(一)、供应链策略</w:t>
        </w:r>
        <w:r>
          <w:tab/>
        </w:r>
        <w:r>
          <w:fldChar w:fldCharType="begin"/>
        </w:r>
        <w:r>
          <w:instrText xml:space="preserve"> PAGEREF _Toc29501 \h </w:instrText>
        </w:r>
        <w:r>
          <w:fldChar w:fldCharType="separate"/>
        </w:r>
        <w:r>
          <w:t>61</w:t>
        </w:r>
        <w:r>
          <w:fldChar w:fldCharType="end"/>
        </w:r>
      </w:hyperlink>
    </w:p>
    <w:p>
      <w:pPr>
        <w:pStyle w:val="TOC2"/>
        <w:tabs>
          <w:tab w:val="right" w:leader="dot" w:pos="8306"/>
        </w:tabs>
      </w:pPr>
      <w:hyperlink w:anchor="_Toc5463" w:history="1">
        <w:r>
          <w:rPr>
            <w:rFonts w:ascii="仿宋" w:eastAsia="仿宋" w:hAnsi="仿宋" w:cs="仿宋" w:hint="eastAsia"/>
            <w:lang w:eastAsia="zh-CN"/>
          </w:rPr>
          <w:t>(二)、供应商关系管理</w:t>
        </w:r>
        <w:r>
          <w:tab/>
        </w:r>
        <w:r>
          <w:fldChar w:fldCharType="begin"/>
        </w:r>
        <w:r>
          <w:instrText xml:space="preserve"> PAGEREF _Toc5463 \h </w:instrText>
        </w:r>
        <w:r>
          <w:fldChar w:fldCharType="separate"/>
        </w:r>
        <w:r>
          <w:t>61</w:t>
        </w:r>
        <w:r>
          <w:fldChar w:fldCharType="end"/>
        </w:r>
      </w:hyperlink>
    </w:p>
    <w:p>
      <w:pPr>
        <w:pStyle w:val="TOC2"/>
        <w:tabs>
          <w:tab w:val="right" w:leader="dot" w:pos="8306"/>
        </w:tabs>
      </w:pPr>
      <w:hyperlink w:anchor="_Toc30182" w:history="1">
        <w:r>
          <w:rPr>
            <w:rFonts w:ascii="仿宋" w:eastAsia="仿宋" w:hAnsi="仿宋" w:cs="仿宋" w:hint="eastAsia"/>
            <w:lang w:eastAsia="zh-CN"/>
          </w:rPr>
          <w:t>(三)、存货与库存管理</w:t>
        </w:r>
        <w:r>
          <w:tab/>
        </w:r>
        <w:r>
          <w:fldChar w:fldCharType="begin"/>
        </w:r>
        <w:r>
          <w:instrText xml:space="preserve"> PAGEREF _Toc30182 \h </w:instrText>
        </w:r>
        <w:r>
          <w:fldChar w:fldCharType="separate"/>
        </w:r>
        <w:r>
          <w:t>61</w:t>
        </w:r>
        <w:r>
          <w:fldChar w:fldCharType="end"/>
        </w:r>
      </w:hyperlink>
    </w:p>
    <w:p>
      <w:pPr>
        <w:pStyle w:val="TOC2"/>
        <w:tabs>
          <w:tab w:val="right" w:leader="dot" w:pos="8306"/>
        </w:tabs>
      </w:pPr>
      <w:hyperlink w:anchor="_Toc6544" w:history="1">
        <w:r>
          <w:rPr>
            <w:rFonts w:ascii="仿宋" w:eastAsia="仿宋" w:hAnsi="仿宋" w:cs="仿宋" w:hint="eastAsia"/>
            <w:lang w:eastAsia="zh-CN"/>
          </w:rPr>
          <w:t>(四)、客户关系管理</w:t>
        </w:r>
        <w:r>
          <w:tab/>
        </w:r>
        <w:r>
          <w:fldChar w:fldCharType="begin"/>
        </w:r>
        <w:r>
          <w:instrText xml:space="preserve"> PAGEREF _Toc6544 \h </w:instrText>
        </w:r>
        <w:r>
          <w:fldChar w:fldCharType="separate"/>
        </w:r>
        <w:r>
          <w:t>62</w:t>
        </w:r>
        <w:r>
          <w:fldChar w:fldCharType="end"/>
        </w:r>
      </w:hyperlink>
    </w:p>
    <w:p>
      <w:pPr>
        <w:pStyle w:val="TOC2"/>
        <w:tabs>
          <w:tab w:val="right" w:leader="dot" w:pos="8306"/>
        </w:tabs>
      </w:pPr>
      <w:hyperlink w:anchor="_Toc20670" w:history="1">
        <w:r>
          <w:rPr>
            <w:rFonts w:ascii="仿宋" w:eastAsia="仿宋" w:hAnsi="仿宋" w:cs="仿宋" w:hint="eastAsia"/>
            <w:lang w:eastAsia="zh-CN"/>
          </w:rPr>
          <w:t>(五)、物流与分销策略</w:t>
        </w:r>
        <w:r>
          <w:tab/>
        </w:r>
        <w:r>
          <w:fldChar w:fldCharType="begin"/>
        </w:r>
        <w:r>
          <w:instrText xml:space="preserve"> PAGEREF _Toc20670 \h </w:instrText>
        </w:r>
        <w:r>
          <w:fldChar w:fldCharType="separate"/>
        </w:r>
        <w:r>
          <w:t>62</w:t>
        </w:r>
        <w:r>
          <w:fldChar w:fldCharType="end"/>
        </w:r>
      </w:hyperlink>
    </w:p>
    <w:p>
      <w:pPr>
        <w:pStyle w:val="TOC1"/>
        <w:tabs>
          <w:tab w:val="right" w:leader="dot" w:pos="8306"/>
        </w:tabs>
      </w:pPr>
      <w:hyperlink w:anchor="_Toc11810" w:history="1">
        <w:r>
          <w:rPr>
            <w:rFonts w:ascii="仿宋" w:eastAsia="仿宋" w:hAnsi="仿宋" w:cs="仿宋" w:hint="eastAsia"/>
            <w:lang w:eastAsia="zh-CN"/>
          </w:rPr>
          <w:t>十五、未来计划和展望</w:t>
        </w:r>
        <w:r>
          <w:tab/>
        </w:r>
        <w:r>
          <w:fldChar w:fldCharType="begin"/>
        </w:r>
        <w:r>
          <w:instrText xml:space="preserve"> PAGEREF _Toc11810 \h </w:instrText>
        </w:r>
        <w:r>
          <w:fldChar w:fldCharType="separate"/>
        </w:r>
        <w:r>
          <w:t>62</w:t>
        </w:r>
        <w:r>
          <w:fldChar w:fldCharType="end"/>
        </w:r>
      </w:hyperlink>
    </w:p>
    <w:p>
      <w:pPr>
        <w:pStyle w:val="TOC2"/>
        <w:tabs>
          <w:tab w:val="right" w:leader="dot" w:pos="8306"/>
        </w:tabs>
      </w:pPr>
      <w:hyperlink w:anchor="_Toc4318" w:history="1">
        <w:r>
          <w:rPr>
            <w:rFonts w:ascii="仿宋" w:eastAsia="仿宋" w:hAnsi="仿宋" w:cs="仿宋" w:hint="eastAsia"/>
            <w:lang w:eastAsia="zh-CN"/>
          </w:rPr>
          <w:t>(一)、公司未来的发展计划</w:t>
        </w:r>
        <w:r>
          <w:tab/>
        </w:r>
        <w:r>
          <w:fldChar w:fldCharType="begin"/>
        </w:r>
        <w:r>
          <w:instrText xml:space="preserve"> PAGEREF _Toc4318 \h </w:instrText>
        </w:r>
        <w:r>
          <w:fldChar w:fldCharType="separate"/>
        </w:r>
        <w:r>
          <w:t>62</w:t>
        </w:r>
        <w:r>
          <w:fldChar w:fldCharType="end"/>
        </w:r>
      </w:hyperlink>
    </w:p>
    <w:p>
      <w:pPr>
        <w:pStyle w:val="TOC2"/>
        <w:tabs>
          <w:tab w:val="right" w:leader="dot" w:pos="8306"/>
        </w:tabs>
      </w:pPr>
      <w:hyperlink w:anchor="_Toc11489" w:history="1">
        <w:r>
          <w:rPr>
            <w:rFonts w:ascii="仿宋" w:eastAsia="仿宋" w:hAnsi="仿宋" w:cs="仿宋" w:hint="eastAsia"/>
            <w:lang w:eastAsia="zh-CN"/>
          </w:rPr>
          <w:t>(二)、长期目标和目标</w:t>
        </w:r>
        <w:r>
          <w:tab/>
        </w:r>
        <w:r>
          <w:fldChar w:fldCharType="begin"/>
        </w:r>
        <w:r>
          <w:instrText xml:space="preserve"> PAGEREF _Toc11489 \h </w:instrText>
        </w:r>
        <w:r>
          <w:fldChar w:fldCharType="separate"/>
        </w:r>
        <w:r>
          <w:t>63</w:t>
        </w:r>
        <w:r>
          <w:fldChar w:fldCharType="end"/>
        </w:r>
      </w:hyperlink>
    </w:p>
    <w:p>
      <w:pPr>
        <w:pStyle w:val="TOC1"/>
        <w:tabs>
          <w:tab w:val="right" w:leader="dot" w:pos="8306"/>
        </w:tabs>
      </w:pPr>
      <w:hyperlink w:anchor="_Toc11619" w:history="1">
        <w:r>
          <w:rPr>
            <w:rFonts w:ascii="仿宋" w:eastAsia="仿宋" w:hAnsi="仿宋" w:cs="仿宋" w:hint="eastAsia"/>
            <w:lang w:eastAsia="zh-CN"/>
          </w:rPr>
          <w:t>十六、财务管理与报告</w:t>
        </w:r>
        <w:r>
          <w:tab/>
        </w:r>
        <w:r>
          <w:fldChar w:fldCharType="begin"/>
        </w:r>
        <w:r>
          <w:instrText xml:space="preserve"> PAGEREF _Toc11619 \h </w:instrText>
        </w:r>
        <w:r>
          <w:fldChar w:fldCharType="separate"/>
        </w:r>
        <w:r>
          <w:t>64</w:t>
        </w:r>
        <w:r>
          <w:fldChar w:fldCharType="end"/>
        </w:r>
      </w:hyperlink>
    </w:p>
    <w:p>
      <w:pPr>
        <w:pStyle w:val="TOC2"/>
        <w:tabs>
          <w:tab w:val="right" w:leader="dot" w:pos="8306"/>
        </w:tabs>
      </w:pPr>
      <w:hyperlink w:anchor="_Toc2729" w:history="1">
        <w:r>
          <w:rPr>
            <w:rFonts w:ascii="仿宋" w:eastAsia="仿宋" w:hAnsi="仿宋" w:cs="仿宋" w:hint="eastAsia"/>
            <w:lang w:eastAsia="zh-CN"/>
          </w:rPr>
          <w:t>(一)、财务规划与预算</w:t>
        </w:r>
        <w:r>
          <w:tab/>
        </w:r>
        <w:r>
          <w:fldChar w:fldCharType="begin"/>
        </w:r>
        <w:r>
          <w:instrText xml:space="preserve"> PAGEREF _Toc2729 \h </w:instrText>
        </w:r>
        <w:r>
          <w:fldChar w:fldCharType="separate"/>
        </w:r>
        <w:r>
          <w:t>64</w:t>
        </w:r>
        <w:r>
          <w:fldChar w:fldCharType="end"/>
        </w:r>
      </w:hyperlink>
    </w:p>
    <w:p>
      <w:pPr>
        <w:pStyle w:val="TOC2"/>
        <w:tabs>
          <w:tab w:val="right" w:leader="dot" w:pos="8306"/>
        </w:tabs>
      </w:pPr>
      <w:hyperlink w:anchor="_Toc293" w:history="1">
        <w:r>
          <w:rPr>
            <w:rFonts w:ascii="仿宋" w:eastAsia="仿宋" w:hAnsi="仿宋" w:cs="仿宋" w:hint="eastAsia"/>
            <w:lang w:eastAsia="zh-CN"/>
          </w:rPr>
          <w:t>(二)、资金管理与筹资</w:t>
        </w:r>
        <w:r>
          <w:tab/>
        </w:r>
        <w:r>
          <w:fldChar w:fldCharType="begin"/>
        </w:r>
        <w:r>
          <w:instrText xml:space="preserve"> PAGEREF _Toc293 \h </w:instrText>
        </w:r>
        <w:r>
          <w:fldChar w:fldCharType="separate"/>
        </w:r>
        <w:r>
          <w:t>65</w:t>
        </w:r>
        <w:r>
          <w:fldChar w:fldCharType="end"/>
        </w:r>
      </w:hyperlink>
    </w:p>
    <w:p>
      <w:pPr>
        <w:pStyle w:val="TOC2"/>
        <w:tabs>
          <w:tab w:val="right" w:leader="dot" w:pos="8306"/>
        </w:tabs>
      </w:pPr>
      <w:hyperlink w:anchor="_Toc12980" w:history="1">
        <w:r>
          <w:rPr>
            <w:rFonts w:ascii="仿宋" w:eastAsia="仿宋" w:hAnsi="仿宋" w:cs="仿宋" w:hint="eastAsia"/>
            <w:lang w:eastAsia="zh-CN"/>
          </w:rPr>
          <w:t>(三)、财务报表与分析</w:t>
        </w:r>
        <w:r>
          <w:tab/>
        </w:r>
        <w:r>
          <w:fldChar w:fldCharType="begin"/>
        </w:r>
        <w:r>
          <w:instrText xml:space="preserve"> PAGEREF _Toc12980 \h </w:instrText>
        </w:r>
        <w:r>
          <w:fldChar w:fldCharType="separate"/>
        </w:r>
        <w:r>
          <w:t>67</w:t>
        </w:r>
        <w:r>
          <w:fldChar w:fldCharType="end"/>
        </w:r>
      </w:hyperlink>
    </w:p>
    <w:p>
      <w:pPr>
        <w:pStyle w:val="TOC2"/>
        <w:tabs>
          <w:tab w:val="right" w:leader="dot" w:pos="8306"/>
        </w:tabs>
      </w:pPr>
      <w:hyperlink w:anchor="_Toc24369" w:history="1">
        <w:r>
          <w:rPr>
            <w:rFonts w:ascii="仿宋" w:eastAsia="仿宋" w:hAnsi="仿宋" w:cs="仿宋" w:hint="eastAsia"/>
            <w:lang w:eastAsia="zh-CN"/>
          </w:rPr>
          <w:t>(四)、成本控制与管理</w:t>
        </w:r>
        <w:r>
          <w:tab/>
        </w:r>
        <w:r>
          <w:fldChar w:fldCharType="begin"/>
        </w:r>
        <w:r>
          <w:instrText xml:space="preserve"> PAGEREF _Toc24369 \h </w:instrText>
        </w:r>
        <w:r>
          <w:fldChar w:fldCharType="separate"/>
        </w:r>
        <w:r>
          <w:t>69</w:t>
        </w:r>
        <w:r>
          <w:fldChar w:fldCharType="end"/>
        </w:r>
      </w:hyperlink>
    </w:p>
    <w:p>
      <w:pPr>
        <w:pStyle w:val="TOC2"/>
        <w:tabs>
          <w:tab w:val="right" w:leader="dot" w:pos="8306"/>
        </w:tabs>
      </w:pPr>
      <w:hyperlink w:anchor="_Toc21934" w:history="1">
        <w:r>
          <w:rPr>
            <w:rFonts w:ascii="仿宋" w:eastAsia="仿宋" w:hAnsi="仿宋" w:cs="仿宋" w:hint="eastAsia"/>
            <w:lang w:eastAsia="zh-CN"/>
          </w:rPr>
          <w:t>(五)、税务管理与合规</w:t>
        </w:r>
        <w:r>
          <w:tab/>
        </w:r>
        <w:r>
          <w:fldChar w:fldCharType="begin"/>
        </w:r>
        <w:r>
          <w:instrText xml:space="preserve"> PAGEREF _Toc21934 \h </w:instrText>
        </w:r>
        <w:r>
          <w:fldChar w:fldCharType="separate"/>
        </w:r>
        <w:r>
          <w:t>70</w:t>
        </w:r>
        <w:r>
          <w:fldChar w:fldCharType="end"/>
        </w:r>
      </w:hyperlink>
    </w:p>
    <w:p>
      <w:pPr>
        <w:pStyle w:val="TOC1"/>
        <w:tabs>
          <w:tab w:val="right" w:leader="dot" w:pos="8306"/>
        </w:tabs>
      </w:pPr>
      <w:hyperlink w:anchor="_Toc9" w:history="1">
        <w:r>
          <w:rPr>
            <w:rFonts w:ascii="仿宋" w:eastAsia="仿宋" w:hAnsi="仿宋" w:cs="仿宋" w:hint="eastAsia"/>
            <w:lang w:eastAsia="zh-CN"/>
          </w:rPr>
          <w:t>十七、社会和环境责任</w:t>
        </w:r>
        <w:r>
          <w:tab/>
        </w:r>
        <w:r>
          <w:fldChar w:fldCharType="begin"/>
        </w:r>
        <w:r>
          <w:instrText xml:space="preserve"> PAGEREF _Toc9 \h </w:instrText>
        </w:r>
        <w:r>
          <w:fldChar w:fldCharType="separate"/>
        </w:r>
        <w:r>
          <w:t>73</w:t>
        </w:r>
        <w:r>
          <w:fldChar w:fldCharType="end"/>
        </w:r>
      </w:hyperlink>
    </w:p>
    <w:p>
      <w:pPr>
        <w:pStyle w:val="TOC2"/>
        <w:tabs>
          <w:tab w:val="right" w:leader="dot" w:pos="8306"/>
        </w:tabs>
      </w:pPr>
      <w:hyperlink w:anchor="_Toc4722" w:history="1">
        <w:r>
          <w:rPr>
            <w:rFonts w:ascii="仿宋" w:eastAsia="仿宋" w:hAnsi="仿宋" w:cs="仿宋" w:hint="eastAsia"/>
            <w:lang w:eastAsia="zh-CN"/>
          </w:rPr>
          <w:t>(一)、社会责任薯类生产项目</w:t>
        </w:r>
        <w:r>
          <w:tab/>
        </w:r>
        <w:r>
          <w:fldChar w:fldCharType="begin"/>
        </w:r>
        <w:r>
          <w:instrText xml:space="preserve"> PAGEREF _Toc4722 \h </w:instrText>
        </w:r>
        <w:r>
          <w:fldChar w:fldCharType="separate"/>
        </w:r>
        <w:r>
          <w:t>73</w:t>
        </w:r>
        <w:r>
          <w:fldChar w:fldCharType="end"/>
        </w:r>
      </w:hyperlink>
    </w:p>
    <w:p>
      <w:pPr>
        <w:pStyle w:val="TOC2"/>
        <w:tabs>
          <w:tab w:val="right" w:leader="dot" w:pos="8306"/>
        </w:tabs>
      </w:pPr>
      <w:hyperlink w:anchor="_Toc13818" w:history="1">
        <w:r>
          <w:rPr>
            <w:rFonts w:ascii="仿宋" w:eastAsia="仿宋" w:hAnsi="仿宋" w:cs="仿宋" w:hint="eastAsia"/>
            <w:lang w:eastAsia="zh-CN"/>
          </w:rPr>
          <w:t>(二)、环境保护举措</w:t>
        </w:r>
        <w:r>
          <w:tab/>
        </w:r>
        <w:r>
          <w:fldChar w:fldCharType="begin"/>
        </w:r>
        <w:r>
          <w:instrText xml:space="preserve"> PAGEREF _Toc13818 \h </w:instrText>
        </w:r>
        <w:r>
          <w:fldChar w:fldCharType="separate"/>
        </w:r>
        <w:r>
          <w:t>73</w:t>
        </w:r>
        <w:r>
          <w:fldChar w:fldCharType="end"/>
        </w:r>
      </w:hyperlink>
    </w:p>
    <w:p>
      <w:pPr>
        <w:pStyle w:val="TOC2"/>
        <w:tabs>
          <w:tab w:val="right" w:leader="dot" w:pos="8306"/>
        </w:tabs>
      </w:pPr>
      <w:hyperlink w:anchor="_Toc19853" w:history="1">
        <w:r>
          <w:rPr>
            <w:rFonts w:ascii="仿宋" w:eastAsia="仿宋" w:hAnsi="仿宋" w:cs="仿宋" w:hint="eastAsia"/>
            <w:lang w:eastAsia="zh-CN"/>
          </w:rPr>
          <w:t>(三)、可持续发展倡议</w:t>
        </w:r>
        <w:r>
          <w:tab/>
        </w:r>
        <w:r>
          <w:fldChar w:fldCharType="begin"/>
        </w:r>
        <w:r>
          <w:instrText xml:space="preserve"> PAGEREF _Toc19853 \h </w:instrText>
        </w:r>
        <w:r>
          <w:fldChar w:fldCharType="separate"/>
        </w:r>
        <w:r>
          <w:t>73</w:t>
        </w:r>
        <w:r>
          <w:fldChar w:fldCharType="end"/>
        </w:r>
      </w:hyperlink>
    </w:p>
    <w:p>
      <w:pPr>
        <w:pStyle w:val="TOC1"/>
        <w:tabs>
          <w:tab w:val="right" w:leader="dot" w:pos="8306"/>
        </w:tabs>
      </w:pPr>
      <w:hyperlink w:anchor="_Toc2308" w:history="1">
        <w:r>
          <w:rPr>
            <w:rFonts w:ascii="仿宋" w:eastAsia="仿宋" w:hAnsi="仿宋" w:cs="仿宋" w:hint="eastAsia"/>
            <w:lang w:eastAsia="zh-CN"/>
          </w:rPr>
          <w:t>十八、生产控制的基本程序</w:t>
        </w:r>
        <w:r>
          <w:tab/>
        </w:r>
        <w:r>
          <w:fldChar w:fldCharType="begin"/>
        </w:r>
        <w:r>
          <w:instrText xml:space="preserve"> PAGEREF _Toc2308 \h </w:instrText>
        </w:r>
        <w:r>
          <w:fldChar w:fldCharType="separate"/>
        </w:r>
        <w:r>
          <w:t>74</w:t>
        </w:r>
        <w:r>
          <w:fldChar w:fldCharType="end"/>
        </w:r>
      </w:hyperlink>
    </w:p>
    <w:p>
      <w:pPr>
        <w:pStyle w:val="TOC2"/>
        <w:tabs>
          <w:tab w:val="right" w:leader="dot" w:pos="8306"/>
        </w:tabs>
      </w:pPr>
      <w:hyperlink w:anchor="_Toc30203" w:history="1">
        <w:r>
          <w:rPr>
            <w:rFonts w:ascii="仿宋" w:eastAsia="仿宋" w:hAnsi="仿宋" w:cs="仿宋" w:hint="eastAsia"/>
            <w:lang w:eastAsia="zh-CN"/>
          </w:rPr>
          <w:t>(一)、制定控制的标准</w:t>
        </w:r>
        <w:r>
          <w:tab/>
        </w:r>
        <w:r>
          <w:fldChar w:fldCharType="begin"/>
        </w:r>
        <w:r>
          <w:instrText xml:space="preserve"> PAGEREF _Toc30203 \h </w:instrText>
        </w:r>
        <w:r>
          <w:fldChar w:fldCharType="separate"/>
        </w:r>
        <w:r>
          <w:t>74</w:t>
        </w:r>
        <w:r>
          <w:fldChar w:fldCharType="end"/>
        </w:r>
      </w:hyperlink>
    </w:p>
    <w:p>
      <w:pPr>
        <w:pStyle w:val="TOC2"/>
        <w:tabs>
          <w:tab w:val="right" w:leader="dot" w:pos="8306"/>
        </w:tabs>
      </w:pPr>
      <w:hyperlink w:anchor="_Toc7982" w:history="1">
        <w:r>
          <w:rPr>
            <w:rFonts w:ascii="仿宋" w:eastAsia="仿宋" w:hAnsi="仿宋" w:cs="仿宋" w:hint="eastAsia"/>
            <w:lang w:eastAsia="zh-CN"/>
          </w:rPr>
          <w:t>(二)、根据标准检验实际执行情况</w:t>
        </w:r>
        <w:r>
          <w:tab/>
        </w:r>
        <w:r>
          <w:fldChar w:fldCharType="begin"/>
        </w:r>
        <w:r>
          <w:instrText xml:space="preserve"> PAGEREF _Toc7982 \h </w:instrText>
        </w:r>
        <w:r>
          <w:fldChar w:fldCharType="separate"/>
        </w:r>
        <w:r>
          <w:t>75</w:t>
        </w:r>
        <w:r>
          <w:fldChar w:fldCharType="end"/>
        </w:r>
      </w:hyperlink>
    </w:p>
    <w:p>
      <w:pPr>
        <w:pStyle w:val="TOC2"/>
        <w:tabs>
          <w:tab w:val="right" w:leader="dot" w:pos="8306"/>
        </w:tabs>
      </w:pPr>
      <w:hyperlink w:anchor="_Toc10433" w:history="1">
        <w:r>
          <w:rPr>
            <w:rFonts w:ascii="仿宋" w:eastAsia="仿宋" w:hAnsi="仿宋" w:cs="仿宋" w:hint="eastAsia"/>
            <w:lang w:eastAsia="zh-CN"/>
          </w:rPr>
          <w:t>(三)、控制决策</w:t>
        </w:r>
        <w:r>
          <w:tab/>
        </w:r>
        <w:r>
          <w:fldChar w:fldCharType="begin"/>
        </w:r>
        <w:r>
          <w:instrText xml:space="preserve"> PAGEREF _Toc10433 \h </w:instrText>
        </w:r>
        <w:r>
          <w:fldChar w:fldCharType="separate"/>
        </w:r>
        <w:r>
          <w:t>77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412" w:history="1">
        <w:r>
          <w:rPr>
            <w:rFonts w:ascii="仿宋" w:eastAsia="仿宋" w:hAnsi="仿宋" w:cs="仿宋" w:hint="eastAsia"/>
            <w:lang w:eastAsia="zh-CN"/>
          </w:rPr>
          <w:t>(四)、实施执行</w:t>
        </w:r>
        <w:r>
          <w:tab/>
        </w:r>
        <w:r>
          <w:fldChar w:fldCharType="begin"/>
        </w:r>
        <w:r>
          <w:instrText xml:space="preserve"> PAGEREF _Toc15412 \h </w:instrText>
        </w:r>
        <w:r>
          <w:fldChar w:fldCharType="separate"/>
        </w:r>
        <w:r>
          <w:t>79</w:t>
        </w:r>
        <w:r>
          <w:fldChar w:fldCharType="end"/>
        </w:r>
      </w:hyperlink>
    </w:p>
    <w:p>
      <w:pPr>
        <w:pStyle w:val="TOC1"/>
        <w:tabs>
          <w:tab w:val="right" w:leader="dot" w:pos="8306"/>
        </w:tabs>
      </w:pPr>
      <w:hyperlink w:anchor="_Toc29256" w:history="1">
        <w:r>
          <w:rPr>
            <w:rFonts w:ascii="仿宋" w:eastAsia="仿宋" w:hAnsi="仿宋" w:cs="仿宋" w:hint="eastAsia"/>
            <w:lang w:eastAsia="zh-CN"/>
          </w:rPr>
          <w:t>十九、薯类生产项目监测与评估</w:t>
        </w:r>
        <w:r>
          <w:tab/>
        </w:r>
        <w:r>
          <w:fldChar w:fldCharType="begin"/>
        </w:r>
        <w:r>
          <w:instrText xml:space="preserve"> PAGEREF _Toc29256 \h </w:instrText>
        </w:r>
        <w:r>
          <w:fldChar w:fldCharType="separate"/>
        </w:r>
        <w:r>
          <w:t>80</w:t>
        </w:r>
        <w:r>
          <w:fldChar w:fldCharType="end"/>
        </w:r>
      </w:hyperlink>
    </w:p>
    <w:p>
      <w:pPr>
        <w:pStyle w:val="TOC2"/>
        <w:tabs>
          <w:tab w:val="right" w:leader="dot" w:pos="8306"/>
        </w:tabs>
      </w:pPr>
      <w:hyperlink w:anchor="_Toc15348" w:history="1">
        <w:r>
          <w:rPr>
            <w:rFonts w:ascii="仿宋" w:eastAsia="仿宋" w:hAnsi="仿宋" w:cs="仿宋" w:hint="eastAsia"/>
            <w:lang w:eastAsia="zh-CN"/>
          </w:rPr>
          <w:t>(一)、薯类生产项目监控体系建设</w:t>
        </w:r>
        <w:r>
          <w:tab/>
        </w:r>
        <w:r>
          <w:fldChar w:fldCharType="begin"/>
        </w:r>
        <w:r>
          <w:instrText xml:space="preserve"> PAGEREF _Toc15348 \h </w:instrText>
        </w:r>
        <w:r>
          <w:fldChar w:fldCharType="separate"/>
        </w:r>
        <w:r>
          <w:t>80</w:t>
        </w:r>
        <w:r>
          <w:fldChar w:fldCharType="end"/>
        </w:r>
      </w:hyperlink>
    </w:p>
    <w:p>
      <w:pPr>
        <w:pStyle w:val="TOC2"/>
        <w:tabs>
          <w:tab w:val="right" w:leader="dot" w:pos="8306"/>
        </w:tabs>
      </w:pPr>
      <w:hyperlink w:anchor="_Toc9129" w:history="1">
        <w:r>
          <w:rPr>
            <w:rFonts w:ascii="仿宋" w:eastAsia="仿宋" w:hAnsi="仿宋" w:cs="仿宋" w:hint="eastAsia"/>
            <w:lang w:eastAsia="zh-CN"/>
          </w:rPr>
          <w:t>(二)、关键绩效指标设定</w:t>
        </w:r>
        <w:r>
          <w:tab/>
        </w:r>
        <w:r>
          <w:fldChar w:fldCharType="begin"/>
        </w:r>
        <w:r>
          <w:instrText xml:space="preserve"> PAGEREF _Toc9129 \h </w:instrText>
        </w:r>
        <w:r>
          <w:fldChar w:fldCharType="separate"/>
        </w:r>
        <w:r>
          <w:t>81</w:t>
        </w:r>
        <w:r>
          <w:fldChar w:fldCharType="end"/>
        </w:r>
      </w:hyperlink>
    </w:p>
    <w:p>
      <w:pPr>
        <w:pStyle w:val="TOC2"/>
        <w:tabs>
          <w:tab w:val="right" w:leader="dot" w:pos="8306"/>
        </w:tabs>
      </w:pPr>
      <w:hyperlink w:anchor="_Toc17675" w:history="1">
        <w:r>
          <w:rPr>
            <w:rFonts w:ascii="仿宋" w:eastAsia="仿宋" w:hAnsi="仿宋" w:cs="仿宋" w:hint="eastAsia"/>
            <w:lang w:eastAsia="zh-CN"/>
          </w:rPr>
          <w:t>(三)、风险监测与应对</w:t>
        </w:r>
        <w:r>
          <w:tab/>
        </w:r>
        <w:r>
          <w:fldChar w:fldCharType="begin"/>
        </w:r>
        <w:r>
          <w:instrText xml:space="preserve"> PAGEREF _Toc17675 \h </w:instrText>
        </w:r>
        <w:r>
          <w:fldChar w:fldCharType="separate"/>
        </w:r>
        <w:r>
          <w:t>83</w:t>
        </w:r>
        <w:r>
          <w:fldChar w:fldCharType="end"/>
        </w:r>
      </w:hyperlink>
    </w:p>
    <w:p>
      <w:pPr>
        <w:pStyle w:val="TOC2"/>
        <w:tabs>
          <w:tab w:val="right" w:leader="dot" w:pos="8306"/>
        </w:tabs>
      </w:pPr>
      <w:hyperlink w:anchor="_Toc9039" w:history="1">
        <w:r>
          <w:rPr>
            <w:rFonts w:ascii="仿宋" w:eastAsia="仿宋" w:hAnsi="仿宋" w:cs="仿宋" w:hint="eastAsia"/>
            <w:lang w:eastAsia="zh-CN"/>
          </w:rPr>
          <w:t>(四)、定期薯类生产项目评估与改进</w:t>
        </w:r>
        <w:r>
          <w:tab/>
        </w:r>
        <w:r>
          <w:fldChar w:fldCharType="begin"/>
        </w:r>
        <w:r>
          <w:instrText xml:space="preserve"> PAGEREF _Toc9039 \h </w:instrText>
        </w:r>
        <w:r>
          <w:fldChar w:fldCharType="separate"/>
        </w:r>
        <w:r>
          <w:t>84</w:t>
        </w:r>
        <w:r>
          <w:fldChar w:fldCharType="end"/>
        </w:r>
      </w:hyperlink>
    </w:p>
    <w:p>
      <w:pPr>
        <w:pStyle w:val="TOC1"/>
        <w:tabs>
          <w:tab w:val="right" w:leader="dot" w:pos="8306"/>
        </w:tabs>
      </w:pPr>
      <w:hyperlink w:anchor="_Toc7545" w:history="1">
        <w:r>
          <w:rPr>
            <w:rFonts w:ascii="仿宋" w:eastAsia="仿宋" w:hAnsi="仿宋" w:cs="仿宋" w:hint="eastAsia"/>
            <w:lang w:eastAsia="zh-CN"/>
          </w:rPr>
          <w:t>二十、创新投资策略</w:t>
        </w:r>
        <w:r>
          <w:tab/>
        </w:r>
        <w:r>
          <w:fldChar w:fldCharType="begin"/>
        </w:r>
        <w:r>
          <w:instrText xml:space="preserve"> PAGEREF _Toc7545 \h </w:instrText>
        </w:r>
        <w:r>
          <w:fldChar w:fldCharType="separate"/>
        </w:r>
        <w:r>
          <w:t>86</w:t>
        </w:r>
        <w:r>
          <w:fldChar w:fldCharType="end"/>
        </w:r>
      </w:hyperlink>
    </w:p>
    <w:p>
      <w:pPr>
        <w:pStyle w:val="TOC2"/>
        <w:tabs>
          <w:tab w:val="right" w:leader="dot" w:pos="8306"/>
        </w:tabs>
      </w:pPr>
      <w:hyperlink w:anchor="_Toc7052" w:history="1">
        <w:r>
          <w:rPr>
            <w:rFonts w:ascii="仿宋" w:eastAsia="仿宋" w:hAnsi="仿宋" w:cs="仿宋" w:hint="eastAsia"/>
            <w:lang w:eastAsia="zh-CN"/>
          </w:rPr>
          <w:t>(一)、创新投资的定义</w:t>
        </w:r>
        <w:r>
          <w:tab/>
        </w:r>
        <w:r>
          <w:fldChar w:fldCharType="begin"/>
        </w:r>
        <w:r>
          <w:instrText xml:space="preserve"> PAGEREF _Toc7052 \h </w:instrText>
        </w:r>
        <w:r>
          <w:fldChar w:fldCharType="separate"/>
        </w:r>
        <w:r>
          <w:t>86</w:t>
        </w:r>
        <w:r>
          <w:fldChar w:fldCharType="end"/>
        </w:r>
      </w:hyperlink>
    </w:p>
    <w:p>
      <w:pPr>
        <w:pStyle w:val="TOC2"/>
        <w:tabs>
          <w:tab w:val="right" w:leader="dot" w:pos="8306"/>
        </w:tabs>
      </w:pPr>
      <w:hyperlink w:anchor="_Toc6472" w:history="1">
        <w:r>
          <w:rPr>
            <w:rFonts w:ascii="仿宋" w:eastAsia="仿宋" w:hAnsi="仿宋" w:cs="仿宋" w:hint="eastAsia"/>
            <w:lang w:eastAsia="zh-CN"/>
          </w:rPr>
          <w:t>(二)、创新投资与企业战略的关系</w:t>
        </w:r>
        <w:r>
          <w:tab/>
        </w:r>
        <w:r>
          <w:fldChar w:fldCharType="begin"/>
        </w:r>
        <w:r>
          <w:instrText xml:space="preserve"> PAGEREF _Toc6472 \h </w:instrText>
        </w:r>
        <w:r>
          <w:fldChar w:fldCharType="separate"/>
        </w:r>
        <w:r>
          <w:t>87</w:t>
        </w:r>
        <w:r>
          <w:fldChar w:fldCharType="end"/>
        </w:r>
      </w:hyperlink>
    </w:p>
    <w:p>
      <w:pPr>
        <w:pStyle w:val="TOC2"/>
        <w:tabs>
          <w:tab w:val="right" w:leader="dot" w:pos="8306"/>
        </w:tabs>
      </w:pPr>
      <w:hyperlink w:anchor="_Toc16166" w:history="1">
        <w:r>
          <w:rPr>
            <w:rFonts w:ascii="仿宋" w:eastAsia="仿宋" w:hAnsi="仿宋" w:cs="仿宋" w:hint="eastAsia"/>
            <w:lang w:eastAsia="zh-CN"/>
          </w:rPr>
          <w:t>(三)、创新投资决策过程</w:t>
        </w:r>
        <w:r>
          <w:tab/>
        </w:r>
        <w:r>
          <w:fldChar w:fldCharType="begin"/>
        </w:r>
        <w:r>
          <w:instrText xml:space="preserve"> PAGEREF _Toc16166 \h </w:instrText>
        </w:r>
        <w:r>
          <w:fldChar w:fldCharType="separate"/>
        </w:r>
        <w:r>
          <w:t>87</w:t>
        </w:r>
        <w:r>
          <w:fldChar w:fldCharType="end"/>
        </w:r>
      </w:hyperlink>
    </w:p>
    <w:p>
      <w:pPr>
        <w:pStyle w:val="TOC2"/>
        <w:tabs>
          <w:tab w:val="right" w:leader="dot" w:pos="8306"/>
        </w:tabs>
      </w:pPr>
      <w:hyperlink w:anchor="_Toc7048" w:history="1">
        <w:r>
          <w:rPr>
            <w:rFonts w:ascii="仿宋" w:eastAsia="仿宋" w:hAnsi="仿宋" w:cs="仿宋" w:hint="eastAsia"/>
            <w:lang w:eastAsia="zh-CN"/>
          </w:rPr>
          <w:t>(四)、创新投资的风险管理</w:t>
        </w:r>
        <w:r>
          <w:tab/>
        </w:r>
        <w:r>
          <w:fldChar w:fldCharType="begin"/>
        </w:r>
        <w:r>
          <w:instrText xml:space="preserve"> PAGEREF _Toc7048 \h </w:instrText>
        </w:r>
        <w:r>
          <w:fldChar w:fldCharType="separate"/>
        </w:r>
        <w:r>
          <w:t>89</w:t>
        </w:r>
        <w:r>
          <w:fldChar w:fldCharType="end"/>
        </w:r>
      </w:hyperlink>
    </w:p>
    <w:p>
      <w:pPr>
        <w:pStyle w:val="TOC1"/>
        <w:tabs>
          <w:tab w:val="right" w:leader="dot" w:pos="8306"/>
        </w:tabs>
      </w:pPr>
      <w:hyperlink w:anchor="_Toc23260" w:history="1">
        <w:r>
          <w:rPr>
            <w:rFonts w:ascii="仿宋" w:eastAsia="仿宋" w:hAnsi="仿宋" w:cs="仿宋" w:hint="eastAsia"/>
            <w:lang w:eastAsia="zh-CN"/>
          </w:rPr>
          <w:t>二十一、薯类生产项目管理与团队协作</w:t>
        </w:r>
        <w:r>
          <w:tab/>
        </w:r>
        <w:r>
          <w:fldChar w:fldCharType="begin"/>
        </w:r>
        <w:r>
          <w:instrText xml:space="preserve"> PAGEREF _Toc23260 \h </w:instrText>
        </w:r>
        <w:r>
          <w:fldChar w:fldCharType="separate"/>
        </w:r>
        <w:r>
          <w:t>90</w:t>
        </w:r>
        <w:r>
          <w:fldChar w:fldCharType="end"/>
        </w:r>
      </w:hyperlink>
    </w:p>
    <w:p>
      <w:pPr>
        <w:pStyle w:val="TOC2"/>
        <w:tabs>
          <w:tab w:val="right" w:leader="dot" w:pos="8306"/>
        </w:tabs>
      </w:pPr>
      <w:hyperlink w:anchor="_Toc9254" w:history="1">
        <w:r>
          <w:rPr>
            <w:rFonts w:ascii="仿宋" w:eastAsia="仿宋" w:hAnsi="仿宋" w:cs="仿宋" w:hint="eastAsia"/>
            <w:lang w:eastAsia="zh-CN"/>
          </w:rPr>
          <w:t>(一)、薯类生产项目管理方法论</w:t>
        </w:r>
        <w:r>
          <w:tab/>
        </w:r>
        <w:r>
          <w:fldChar w:fldCharType="begin"/>
        </w:r>
        <w:r>
          <w:instrText xml:space="preserve"> PAGEREF _Toc9254 \h </w:instrText>
        </w:r>
        <w:r>
          <w:fldChar w:fldCharType="separate"/>
        </w:r>
        <w:r>
          <w:t>90</w:t>
        </w:r>
        <w:r>
          <w:fldChar w:fldCharType="end"/>
        </w:r>
      </w:hyperlink>
    </w:p>
    <w:p>
      <w:pPr>
        <w:pStyle w:val="TOC2"/>
        <w:tabs>
          <w:tab w:val="right" w:leader="dot" w:pos="8306"/>
        </w:tabs>
      </w:pPr>
      <w:hyperlink w:anchor="_Toc25708" w:history="1">
        <w:r>
          <w:rPr>
            <w:rFonts w:ascii="仿宋" w:eastAsia="仿宋" w:hAnsi="仿宋" w:cs="仿宋" w:hint="eastAsia"/>
            <w:lang w:eastAsia="zh-CN"/>
          </w:rPr>
          <w:t>(二)、薯类生产项目计划与进度管理</w:t>
        </w:r>
        <w:r>
          <w:tab/>
        </w:r>
        <w:r>
          <w:fldChar w:fldCharType="begin"/>
        </w:r>
        <w:r>
          <w:instrText xml:space="preserve"> PAGEREF _Toc25708 \h </w:instrText>
        </w:r>
        <w:r>
          <w:fldChar w:fldCharType="separate"/>
        </w:r>
        <w:r>
          <w:t>91</w:t>
        </w:r>
        <w:r>
          <w:fldChar w:fldCharType="end"/>
        </w:r>
      </w:hyperlink>
    </w:p>
    <w:p>
      <w:pPr>
        <w:pStyle w:val="TOC2"/>
        <w:tabs>
          <w:tab w:val="right" w:leader="dot" w:pos="8306"/>
        </w:tabs>
      </w:pPr>
      <w:hyperlink w:anchor="_Toc31068" w:history="1">
        <w:r>
          <w:rPr>
            <w:rFonts w:ascii="仿宋" w:eastAsia="仿宋" w:hAnsi="仿宋" w:cs="仿宋" w:hint="eastAsia"/>
            <w:lang w:eastAsia="zh-CN"/>
          </w:rPr>
          <w:t>(三)、团队组建与角色分工</w:t>
        </w:r>
        <w:r>
          <w:tab/>
        </w:r>
        <w:r>
          <w:fldChar w:fldCharType="begin"/>
        </w:r>
        <w:r>
          <w:instrText xml:space="preserve"> PAGEREF _Toc31068 \h </w:instrText>
        </w:r>
        <w:r>
          <w:fldChar w:fldCharType="separate"/>
        </w:r>
        <w:r>
          <w:t>91</w:t>
        </w:r>
        <w:r>
          <w:fldChar w:fldCharType="end"/>
        </w:r>
      </w:hyperlink>
    </w:p>
    <w:p>
      <w:pPr>
        <w:pStyle w:val="TOC2"/>
        <w:tabs>
          <w:tab w:val="right" w:leader="dot" w:pos="8306"/>
        </w:tabs>
      </w:pPr>
      <w:hyperlink w:anchor="_Toc31415" w:history="1">
        <w:r>
          <w:rPr>
            <w:rFonts w:ascii="仿宋" w:eastAsia="仿宋" w:hAnsi="仿宋" w:cs="仿宋" w:hint="eastAsia"/>
            <w:lang w:eastAsia="zh-CN"/>
          </w:rPr>
          <w:t>(四)、沟通与协作机制</w:t>
        </w:r>
        <w:r>
          <w:tab/>
        </w:r>
        <w:r>
          <w:fldChar w:fldCharType="begin"/>
        </w:r>
        <w:r>
          <w:instrText xml:space="preserve"> PAGEREF _Toc31415 \h </w:instrText>
        </w:r>
        <w:r>
          <w:fldChar w:fldCharType="separate"/>
        </w:r>
        <w:r>
          <w:t>92</w:t>
        </w:r>
        <w:r>
          <w:fldChar w:fldCharType="end"/>
        </w:r>
      </w:hyperlink>
    </w:p>
    <w:p>
      <w:pPr>
        <w:pStyle w:val="TOC2"/>
        <w:tabs>
          <w:tab w:val="right" w:leader="dot" w:pos="8306"/>
        </w:tabs>
      </w:pPr>
      <w:hyperlink w:anchor="_Toc12755" w:history="1">
        <w:r>
          <w:rPr>
            <w:rFonts w:ascii="仿宋" w:eastAsia="仿宋" w:hAnsi="仿宋" w:cs="仿宋" w:hint="eastAsia"/>
            <w:lang w:eastAsia="zh-CN"/>
          </w:rPr>
          <w:t>(五)、薯类生产项目风险管理与应对</w:t>
        </w:r>
        <w:r>
          <w:tab/>
        </w:r>
        <w:r>
          <w:fldChar w:fldCharType="begin"/>
        </w:r>
        <w:r>
          <w:instrText xml:space="preserve"> PAGEREF _Toc12755 \h </w:instrText>
        </w:r>
        <w:r>
          <w:fldChar w:fldCharType="separate"/>
        </w:r>
        <w:r>
          <w:t>92</w:t>
        </w:r>
        <w:r>
          <w:fldChar w:fldCharType="end"/>
        </w:r>
      </w:hyperlink>
    </w:p>
    <w:p>
      <w:pPr>
        <w:pStyle w:val="TOC1"/>
        <w:tabs>
          <w:tab w:val="right" w:leader="dot" w:pos="8306"/>
        </w:tabs>
      </w:pPr>
      <w:hyperlink w:anchor="_Toc10213" w:history="1">
        <w:r>
          <w:rPr>
            <w:rFonts w:ascii="仿宋" w:eastAsia="仿宋" w:hAnsi="仿宋" w:cs="仿宋" w:hint="eastAsia"/>
            <w:lang w:eastAsia="zh-CN"/>
          </w:rPr>
          <w:t>二十二环境保护与可持续发展</w:t>
        </w:r>
        <w:r>
          <w:tab/>
        </w:r>
        <w:r>
          <w:fldChar w:fldCharType="begin"/>
        </w:r>
        <w:r>
          <w:instrText xml:space="preserve"> PAGEREF _Toc10213 \h </w:instrText>
        </w:r>
        <w:r>
          <w:fldChar w:fldCharType="separate"/>
        </w:r>
        <w:r>
          <w:t>93</w:t>
        </w:r>
        <w:r>
          <w:fldChar w:fldCharType="end"/>
        </w:r>
      </w:hyperlink>
    </w:p>
    <w:p>
      <w:pPr>
        <w:pStyle w:val="TOC2"/>
        <w:tabs>
          <w:tab w:val="right" w:leader="dot" w:pos="8306"/>
        </w:tabs>
      </w:pPr>
      <w:hyperlink w:anchor="_Toc19634" w:history="1">
        <w:r>
          <w:rPr>
            <w:rFonts w:ascii="仿宋" w:eastAsia="仿宋" w:hAnsi="仿宋" w:cs="仿宋" w:hint="eastAsia"/>
            <w:lang w:eastAsia="zh-CN"/>
          </w:rPr>
          <w:t>(一)、环境保护政策与承诺</w:t>
        </w:r>
        <w:r>
          <w:tab/>
        </w:r>
        <w:r>
          <w:fldChar w:fldCharType="begin"/>
        </w:r>
        <w:r>
          <w:instrText xml:space="preserve"> PAGEREF _Toc19634 \h </w:instrText>
        </w:r>
        <w:r>
          <w:fldChar w:fldCharType="separate"/>
        </w:r>
        <w:r>
          <w:t>93</w:t>
        </w:r>
        <w:r>
          <w:fldChar w:fldCharType="end"/>
        </w:r>
      </w:hyperlink>
    </w:p>
    <w:p>
      <w:pPr>
        <w:pStyle w:val="TOC2"/>
        <w:tabs>
          <w:tab w:val="right" w:leader="dot" w:pos="8306"/>
        </w:tabs>
      </w:pPr>
      <w:hyperlink w:anchor="_Toc32179" w:history="1">
        <w:r>
          <w:rPr>
            <w:rFonts w:ascii="仿宋" w:eastAsia="仿宋" w:hAnsi="仿宋" w:cs="仿宋" w:hint="eastAsia"/>
            <w:lang w:eastAsia="zh-CN"/>
          </w:rPr>
          <w:t>(二)、可持续生产与绿色供应链</w:t>
        </w:r>
        <w:r>
          <w:tab/>
        </w:r>
        <w:r>
          <w:fldChar w:fldCharType="begin"/>
        </w:r>
        <w:r>
          <w:instrText xml:space="preserve"> PAGEREF _Toc32179 \h </w:instrText>
        </w:r>
        <w:r>
          <w:fldChar w:fldCharType="separate"/>
        </w:r>
        <w:r>
          <w:t>93</w:t>
        </w:r>
        <w:r>
          <w:fldChar w:fldCharType="end"/>
        </w:r>
      </w:hyperlink>
    </w:p>
    <w:p>
      <w:pPr>
        <w:pStyle w:val="TOC2"/>
        <w:tabs>
          <w:tab w:val="right" w:leader="dot" w:pos="8306"/>
        </w:tabs>
      </w:pPr>
      <w:hyperlink w:anchor="_Toc12067" w:history="1">
        <w:r>
          <w:rPr>
            <w:rFonts w:ascii="仿宋" w:eastAsia="仿宋" w:hAnsi="仿宋" w:cs="仿宋" w:hint="eastAsia"/>
            <w:lang w:eastAsia="zh-CN"/>
          </w:rPr>
          <w:t>(三)、减少废物和碳足迹</w:t>
        </w:r>
        <w:r>
          <w:tab/>
        </w:r>
        <w:r>
          <w:fldChar w:fldCharType="begin"/>
        </w:r>
        <w:r>
          <w:instrText xml:space="preserve"> PAGEREF _Toc12067 \h </w:instrText>
        </w:r>
        <w:r>
          <w:fldChar w:fldCharType="separate"/>
        </w:r>
        <w:r>
          <w:t>94</w:t>
        </w:r>
        <w:r>
          <w:fldChar w:fldCharType="end"/>
        </w:r>
      </w:hyperlink>
    </w:p>
    <w:p>
      <w:pPr>
        <w:pStyle w:val="TOC2"/>
        <w:tabs>
          <w:tab w:val="right" w:leader="dot" w:pos="8306"/>
        </w:tabs>
      </w:pPr>
      <w:hyperlink w:anchor="_Toc9572" w:history="1">
        <w:r>
          <w:rPr>
            <w:rFonts w:ascii="仿宋" w:eastAsia="仿宋" w:hAnsi="仿宋" w:cs="仿宋" w:hint="eastAsia"/>
            <w:lang w:eastAsia="zh-CN"/>
          </w:rPr>
          <w:t>(四)、知识产权保护与创新</w:t>
        </w:r>
        <w:r>
          <w:tab/>
        </w:r>
        <w:r>
          <w:fldChar w:fldCharType="begin"/>
        </w:r>
        <w:r>
          <w:instrText xml:space="preserve"> PAGEREF _Toc9572 \h </w:instrText>
        </w:r>
        <w:r>
          <w:fldChar w:fldCharType="separate"/>
        </w:r>
        <w:r>
          <w:t>95</w:t>
        </w:r>
        <w:r>
          <w:fldChar w:fldCharType="end"/>
        </w:r>
      </w:hyperlink>
    </w:p>
    <w:p>
      <w:pPr>
        <w:pStyle w:val="TOC2"/>
        <w:tabs>
          <w:tab w:val="right" w:leader="dot" w:pos="8306"/>
        </w:tabs>
      </w:pPr>
      <w:hyperlink w:anchor="_Toc23330" w:history="1">
        <w:r>
          <w:rPr>
            <w:rFonts w:ascii="仿宋" w:eastAsia="仿宋" w:hAnsi="仿宋" w:cs="仿宋" w:hint="eastAsia"/>
            <w:lang w:eastAsia="zh-CN"/>
          </w:rPr>
          <w:t>(五)、社区参与与教育</w:t>
        </w:r>
        <w:r>
          <w:tab/>
        </w:r>
        <w:r>
          <w:fldChar w:fldCharType="begin"/>
        </w:r>
        <w:r>
          <w:instrText xml:space="preserve"> PAGEREF _Toc23330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82"/>
      <w:r>
        <w:rPr>
          <w:rFonts w:ascii="仿宋" w:eastAsia="仿宋" w:hAnsi="仿宋" w:cs="仿宋" w:hint="eastAsia"/>
          <w:sz w:val="28"/>
          <w:lang w:eastAsia="zh-CN"/>
        </w:rPr>
        <w:t>一、运营和供应链分析</w:t>
      </w:r>
      <w:bookmarkEnd w:id="2"/>
    </w:p>
    <w:p>
      <w:pPr>
        <w:pStyle w:val="Heading2"/>
        <w:rPr>
          <w:rFonts w:ascii="仿宋" w:eastAsia="仿宋" w:hAnsi="仿宋" w:cs="仿宋" w:hint="eastAsia"/>
          <w:lang w:eastAsia="zh-CN"/>
        </w:rPr>
      </w:pPr>
      <w:bookmarkStart w:id="3" w:name="_Toc10096"/>
      <w:r>
        <w:rPr>
          <w:rFonts w:ascii="仿宋" w:eastAsia="仿宋" w:hAnsi="仿宋" w:cs="仿宋" w:hint="eastAsia"/>
          <w:lang w:eastAsia="zh-CN"/>
        </w:rPr>
        <w:t>(一)、生产流程分析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一、生产流程概述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我们的生产流程包括以下几个环节：</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原材料采购：我们从其他厂商购买半成品和从供应商购买辅料。</w:t>
      </w:r>
    </w:p>
    <w:p>
      <w:pPr>
        <w:ind w:firstLine="560" w:firstLineChars="200"/>
        <w:rPr>
          <w:rFonts w:ascii="仿宋" w:eastAsia="仿宋" w:hAnsi="仿宋" w:cs="仿宋" w:hint="eastAsia"/>
          <w:sz w:val="28"/>
        </w:rPr>
      </w:pPr>
      <w:r>
        <w:rPr>
          <w:rFonts w:ascii="仿宋" w:eastAsia="仿宋" w:hAnsi="仿宋" w:cs="仿宋" w:hint="eastAsia"/>
          <w:sz w:val="28"/>
          <w:lang w:eastAsia="zh-CN"/>
        </w:rPr>
        <w:t>2. 半成品加工：我们对原材料和半成品进行切割、打磨、组装等加工。</w:t>
      </w:r>
    </w:p>
    <w:p>
      <w:pPr>
        <w:ind w:firstLine="560" w:firstLineChars="200"/>
        <w:rPr>
          <w:rFonts w:ascii="仿宋" w:eastAsia="仿宋" w:hAnsi="仿宋" w:cs="仿宋" w:hint="eastAsia"/>
          <w:sz w:val="28"/>
        </w:rPr>
      </w:pPr>
      <w:r>
        <w:rPr>
          <w:rFonts w:ascii="仿宋" w:eastAsia="仿宋" w:hAnsi="仿宋" w:cs="仿宋" w:hint="eastAsia"/>
          <w:sz w:val="28"/>
          <w:lang w:eastAsia="zh-CN"/>
        </w:rPr>
        <w:t>3. 产品组装：我们将半成品组装成最终产品。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4. 品质检测：我们对最终产品进行品质检测，确保符合标准。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成品入库：通过品质检测的产品被入库，等待发货。</w:t>
      </w:r>
    </w:p>
    <w:p>
      <w:pPr>
        <w:ind w:firstLine="560" w:firstLineChars="200"/>
        <w:rPr>
          <w:rFonts w:ascii="仿宋" w:eastAsia="仿宋" w:hAnsi="仿宋" w:cs="仿宋" w:hint="eastAsia"/>
          <w:sz w:val="28"/>
        </w:rPr>
      </w:pPr>
      <w:r>
        <w:rPr>
          <w:rFonts w:ascii="仿宋" w:eastAsia="仿宋" w:hAnsi="仿宋" w:cs="仿宋" w:hint="eastAsia"/>
          <w:sz w:val="28"/>
          <w:lang w:eastAsia="zh-CN"/>
        </w:rPr>
        <w:t>6. 物流配送：我们通过物流公司将产品送给客户。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二、生产流程问题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https://d.book118.com/125302301214011114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B32F92"/>
    <w:rsid w:val="4593521B"/>
    <w:rsid w:val="68B32F9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25302301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2024-02-26T10:30:00Z</dcterms:created>
  <dcterms:modified xsi:type="dcterms:W3CDTF">2024-02-26T10:31:09Z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91C610AD9E39474AB34F99356E260CFF_11</vt:lpwstr>
  </property>
  <property fmtid="{D5CDD505-2E9C-101B-9397-08002B2CF9AE}" pid="3" name="KSOProductBuildVer">
    <vt:lpwstr>2052-12.1.0.16250</vt:lpwstr>
  </property>
</Properties>
</file>