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发电机械项目招商引资报告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030" w:history="1">
        <w:r>
          <w:rPr>
            <w:rFonts w:ascii="仿宋" w:eastAsia="仿宋" w:hAnsi="仿宋" w:cs="仿宋" w:hint="eastAsia"/>
            <w:lang w:val="en-US"/>
          </w:rPr>
          <w:t>前言</w:t>
        </w:r>
        <w:r>
          <w:tab/>
        </w:r>
        <w:r>
          <w:fldChar w:fldCharType="begin"/>
        </w:r>
        <w:r>
          <w:instrText xml:space="preserve"> PAGEREF _Toc25030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17" w:history="1">
        <w:r>
          <w:rPr>
            <w:rFonts w:ascii="仿宋" w:eastAsia="仿宋" w:hAnsi="仿宋" w:cs="仿宋" w:hint="eastAsia"/>
            <w:lang w:val="en-US"/>
          </w:rPr>
          <w:t>一、项目环境分析</w:t>
        </w:r>
        <w:r>
          <w:tab/>
        </w:r>
        <w:r>
          <w:fldChar w:fldCharType="begin"/>
        </w:r>
        <w:r>
          <w:instrText xml:space="preserve"> PAGEREF _Toc3517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20" w:history="1">
        <w:r>
          <w:rPr>
            <w:rFonts w:ascii="仿宋" w:eastAsia="仿宋" w:hAnsi="仿宋" w:cs="仿宋" w:hint="eastAsia"/>
            <w:lang w:val="en-US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_Toc13220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74" w:history="1">
        <w:r>
          <w:rPr>
            <w:rFonts w:ascii="仿宋" w:eastAsia="仿宋" w:hAnsi="仿宋" w:cs="仿宋" w:hint="eastAsia"/>
            <w:lang w:val="en-US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_Toc21174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85" w:history="1">
        <w:r>
          <w:rPr>
            <w:rFonts w:ascii="仿宋" w:eastAsia="仿宋" w:hAnsi="仿宋" w:cs="仿宋" w:hint="eastAsia"/>
            <w:lang w:val="en-US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_Toc22685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93" w:history="1">
        <w:r>
          <w:rPr>
            <w:rFonts w:ascii="仿宋" w:eastAsia="仿宋" w:hAnsi="仿宋" w:cs="仿宋" w:hint="eastAsia"/>
            <w:lang w:val="en-US"/>
          </w:rPr>
          <w:t>(四)、项目建设对区域经济的影响</w:t>
        </w:r>
        <w:r>
          <w:tab/>
        </w:r>
        <w:r>
          <w:fldChar w:fldCharType="begin"/>
        </w:r>
        <w:r>
          <w:instrText xml:space="preserve"> PAGEREF _Toc7493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70" w:history="1">
        <w:r>
          <w:rPr>
            <w:rFonts w:ascii="仿宋" w:eastAsia="仿宋" w:hAnsi="仿宋" w:cs="仿宋" w:hint="eastAsia"/>
            <w:lang w:val="en-US"/>
          </w:rPr>
          <w:t>(五)、废弃物处理</w:t>
        </w:r>
        <w:r>
          <w:tab/>
        </w:r>
        <w:r>
          <w:fldChar w:fldCharType="begin"/>
        </w:r>
        <w:r>
          <w:instrText xml:space="preserve"> PAGEREF _Toc3370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" w:history="1">
        <w:r>
          <w:rPr>
            <w:rFonts w:ascii="仿宋" w:eastAsia="仿宋" w:hAnsi="仿宋" w:cs="仿宋" w:hint="eastAsia"/>
            <w:lang w:val="en-US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_Toc272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69" w:history="1">
        <w:r>
          <w:rPr>
            <w:rFonts w:ascii="仿宋" w:eastAsia="仿宋" w:hAnsi="仿宋" w:cs="仿宋" w:hint="eastAsia"/>
            <w:lang w:val="en-US"/>
          </w:rPr>
          <w:t>(七)、清洁生产</w:t>
        </w:r>
        <w:r>
          <w:tab/>
        </w:r>
        <w:r>
          <w:fldChar w:fldCharType="begin"/>
        </w:r>
        <w:r>
          <w:instrText xml:space="preserve"> PAGEREF _Toc8969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60" w:history="1">
        <w:r>
          <w:rPr>
            <w:rFonts w:ascii="仿宋" w:eastAsia="仿宋" w:hAnsi="仿宋" w:cs="仿宋" w:hint="eastAsia"/>
            <w:lang w:val="en-US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_Toc10960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99" w:history="1">
        <w:r>
          <w:rPr>
            <w:rFonts w:ascii="仿宋" w:eastAsia="仿宋" w:hAnsi="仿宋" w:cs="仿宋" w:hint="eastAsia"/>
            <w:lang w:val="en-US"/>
          </w:rPr>
          <w:t>二、投资估算</w:t>
        </w:r>
        <w:r>
          <w:tab/>
        </w:r>
        <w:r>
          <w:fldChar w:fldCharType="begin"/>
        </w:r>
        <w:r>
          <w:instrText xml:space="preserve"> PAGEREF _Toc22099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95" w:history="1">
        <w:r>
          <w:rPr>
            <w:rFonts w:ascii="仿宋" w:eastAsia="仿宋" w:hAnsi="仿宋" w:cs="仿宋" w:hint="eastAsia"/>
            <w:lang w:val="en-US"/>
          </w:rPr>
          <w:t>(一)、发电机械项目总投资估算</w:t>
        </w:r>
        <w:r>
          <w:tab/>
        </w:r>
        <w:r>
          <w:fldChar w:fldCharType="begin"/>
        </w:r>
        <w:r>
          <w:instrText xml:space="preserve"> PAGEREF _Toc10095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77" w:history="1">
        <w:r>
          <w:rPr>
            <w:rFonts w:ascii="仿宋" w:eastAsia="仿宋" w:hAnsi="仿宋" w:cs="仿宋" w:hint="eastAsia"/>
            <w:lang w:val="en-US"/>
          </w:rPr>
          <w:t>(二)、资金筹措</w:t>
        </w:r>
        <w:r>
          <w:tab/>
        </w:r>
        <w:r>
          <w:fldChar w:fldCharType="begin"/>
        </w:r>
        <w:r>
          <w:instrText xml:space="preserve"> PAGEREF _Toc9377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31" w:history="1">
        <w:r>
          <w:rPr>
            <w:rFonts w:ascii="仿宋" w:eastAsia="仿宋" w:hAnsi="仿宋" w:cs="仿宋" w:hint="eastAsia"/>
            <w:lang w:val="en-US"/>
          </w:rPr>
          <w:t>三、土建方案</w:t>
        </w:r>
        <w:r>
          <w:tab/>
        </w:r>
        <w:r>
          <w:fldChar w:fldCharType="begin"/>
        </w:r>
        <w:r>
          <w:instrText xml:space="preserve"> PAGEREF _Toc22831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63" w:history="1">
        <w:r>
          <w:rPr>
            <w:rFonts w:ascii="仿宋" w:eastAsia="仿宋" w:hAnsi="仿宋" w:cs="仿宋" w:hint="eastAsia"/>
            <w:lang w:val="en-US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_Toc32263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00" w:history="1">
        <w:r>
          <w:rPr>
            <w:rFonts w:ascii="仿宋" w:eastAsia="仿宋" w:hAnsi="仿宋" w:cs="仿宋" w:hint="eastAsia"/>
            <w:lang w:val="en-US"/>
          </w:rPr>
          <w:t>(二)、项目总平面设计要求</w:t>
        </w:r>
        <w:r>
          <w:tab/>
        </w:r>
        <w:r>
          <w:fldChar w:fldCharType="begin"/>
        </w:r>
        <w:r>
          <w:instrText xml:space="preserve"> PAGEREF _Toc13100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22" w:history="1">
        <w:r>
          <w:rPr>
            <w:rFonts w:ascii="仿宋" w:eastAsia="仿宋" w:hAnsi="仿宋" w:cs="仿宋" w:hint="eastAsia"/>
            <w:lang w:val="en-US"/>
          </w:rPr>
          <w:t>(三)、土建工程设计年限及安全等级</w:t>
        </w:r>
        <w:r>
          <w:tab/>
        </w:r>
        <w:r>
          <w:fldChar w:fldCharType="begin"/>
        </w:r>
        <w:r>
          <w:instrText xml:space="preserve"> PAGEREF _Toc10022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31" w:history="1">
        <w:r>
          <w:rPr>
            <w:rFonts w:ascii="仿宋" w:eastAsia="仿宋" w:hAnsi="仿宋" w:cs="仿宋" w:hint="eastAsia"/>
            <w:lang w:val="en-US"/>
          </w:rPr>
          <w:t>(四)、建筑工程设计总体要求</w:t>
        </w:r>
        <w:r>
          <w:tab/>
        </w:r>
        <w:r>
          <w:fldChar w:fldCharType="begin"/>
        </w:r>
        <w:r>
          <w:instrText xml:space="preserve"> PAGEREF _Toc21931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44" w:history="1">
        <w:r>
          <w:rPr>
            <w:rFonts w:ascii="仿宋" w:eastAsia="仿宋" w:hAnsi="仿宋" w:cs="仿宋" w:hint="eastAsia"/>
            <w:lang w:val="en-US"/>
          </w:rPr>
          <w:t>(五)、土建工程建设指标</w:t>
        </w:r>
        <w:r>
          <w:tab/>
        </w:r>
        <w:r>
          <w:fldChar w:fldCharType="begin"/>
        </w:r>
        <w:r>
          <w:instrText xml:space="preserve"> PAGEREF _Toc7344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66" w:history="1">
        <w:r>
          <w:rPr>
            <w:rFonts w:ascii="仿宋" w:eastAsia="仿宋" w:hAnsi="仿宋" w:cs="仿宋" w:hint="eastAsia"/>
            <w:lang w:val="en-US"/>
          </w:rPr>
          <w:t>四、发电机械项目危机管理</w:t>
        </w:r>
        <w:r>
          <w:tab/>
        </w:r>
        <w:r>
          <w:fldChar w:fldCharType="begin"/>
        </w:r>
        <w:r>
          <w:instrText xml:space="preserve"> PAGEREF _Toc14866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0" w:history="1">
        <w:r>
          <w:rPr>
            <w:rFonts w:ascii="仿宋" w:eastAsia="仿宋" w:hAnsi="仿宋" w:cs="仿宋" w:hint="eastAsia"/>
            <w:lang w:val="en-US"/>
          </w:rPr>
          <w:t>(一)、危机预警与识别</w:t>
        </w:r>
        <w:r>
          <w:tab/>
        </w:r>
        <w:r>
          <w:fldChar w:fldCharType="begin"/>
        </w:r>
        <w:r>
          <w:instrText xml:space="preserve"> PAGEREF _Toc3080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80" w:history="1">
        <w:r>
          <w:rPr>
            <w:rFonts w:ascii="仿宋" w:eastAsia="仿宋" w:hAnsi="仿宋" w:cs="仿宋" w:hint="eastAsia"/>
            <w:lang w:val="en-US"/>
          </w:rPr>
          <w:t>(二)、危机应对与恢复</w:t>
        </w:r>
        <w:r>
          <w:tab/>
        </w:r>
        <w:r>
          <w:fldChar w:fldCharType="begin"/>
        </w:r>
        <w:r>
          <w:instrText xml:space="preserve"> PAGEREF _Toc21380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67" w:history="1">
        <w:r>
          <w:rPr>
            <w:rFonts w:ascii="仿宋" w:eastAsia="仿宋" w:hAnsi="仿宋" w:cs="仿宋" w:hint="eastAsia"/>
            <w:lang w:val="en-US"/>
          </w:rPr>
          <w:t>五、发电机械项目概论</w:t>
        </w:r>
        <w:r>
          <w:tab/>
        </w:r>
        <w:r>
          <w:fldChar w:fldCharType="begin"/>
        </w:r>
        <w:r>
          <w:instrText xml:space="preserve"> PAGEREF _Toc20967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40" w:history="1">
        <w:r>
          <w:rPr>
            <w:rFonts w:ascii="仿宋" w:eastAsia="仿宋" w:hAnsi="仿宋" w:cs="仿宋" w:hint="eastAsia"/>
            <w:lang w:val="en-US"/>
          </w:rPr>
          <w:t>(一)、发电机械项目承办单位基本情况</w:t>
        </w:r>
        <w:r>
          <w:tab/>
        </w:r>
        <w:r>
          <w:fldChar w:fldCharType="begin"/>
        </w:r>
        <w:r>
          <w:instrText xml:space="preserve"> PAGEREF _Toc29040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24" w:history="1">
        <w:r>
          <w:rPr>
            <w:rFonts w:ascii="仿宋" w:eastAsia="仿宋" w:hAnsi="仿宋" w:cs="仿宋" w:hint="eastAsia"/>
            <w:lang w:val="en-US"/>
          </w:rPr>
          <w:t>(二)、发电机械项目概况</w:t>
        </w:r>
        <w:r>
          <w:tab/>
        </w:r>
        <w:r>
          <w:fldChar w:fldCharType="begin"/>
        </w:r>
        <w:r>
          <w:instrText xml:space="preserve"> PAGEREF _Toc14124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453" w:history="1">
        <w:r>
          <w:rPr>
            <w:rFonts w:ascii="仿宋" w:eastAsia="仿宋" w:hAnsi="仿宋" w:cs="仿宋" w:hint="eastAsia"/>
            <w:lang w:val="en-US"/>
          </w:rPr>
          <w:t>(三)、发电机械项目评价</w:t>
        </w:r>
        <w:r>
          <w:tab/>
        </w:r>
        <w:r>
          <w:fldChar w:fldCharType="begin"/>
        </w:r>
        <w:r>
          <w:instrText xml:space="preserve"> PAGEREF _Toc23453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48" w:history="1">
        <w:r>
          <w:rPr>
            <w:rFonts w:ascii="仿宋" w:eastAsia="仿宋" w:hAnsi="仿宋" w:cs="仿宋" w:hint="eastAsia"/>
            <w:lang w:val="en-US"/>
          </w:rPr>
          <w:t>(四)、主要经济指标</w:t>
        </w:r>
        <w:r>
          <w:tab/>
        </w:r>
        <w:r>
          <w:fldChar w:fldCharType="begin"/>
        </w:r>
        <w:r>
          <w:instrText xml:space="preserve"> PAGEREF _Toc9548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21" w:history="1">
        <w:r>
          <w:rPr>
            <w:rFonts w:ascii="仿宋" w:eastAsia="仿宋" w:hAnsi="仿宋" w:cs="仿宋" w:hint="eastAsia"/>
            <w:lang w:val="en-US"/>
          </w:rPr>
          <w:t>六、发电机械项目建设背景</w:t>
        </w:r>
        <w:r>
          <w:tab/>
        </w:r>
        <w:r>
          <w:fldChar w:fldCharType="begin"/>
        </w:r>
        <w:r>
          <w:instrText xml:space="preserve"> PAGEREF _Toc7021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69" w:history="1">
        <w:r>
          <w:rPr>
            <w:rFonts w:ascii="仿宋" w:eastAsia="仿宋" w:hAnsi="仿宋" w:cs="仿宋" w:hint="eastAsia"/>
            <w:lang w:val="en-US"/>
          </w:rPr>
          <w:t>(一)、发电机械项目承办单位背景分析</w:t>
        </w:r>
        <w:r>
          <w:tab/>
        </w:r>
        <w:r>
          <w:fldChar w:fldCharType="begin"/>
        </w:r>
        <w:r>
          <w:instrText xml:space="preserve"> PAGEREF _Toc5869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25" w:history="1">
        <w:r>
          <w:rPr>
            <w:rFonts w:ascii="仿宋" w:eastAsia="仿宋" w:hAnsi="仿宋" w:cs="仿宋" w:hint="eastAsia"/>
            <w:lang w:val="en-US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_Toc17525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41" w:history="1">
        <w:r>
          <w:rPr>
            <w:rFonts w:ascii="仿宋" w:eastAsia="仿宋" w:hAnsi="仿宋" w:cs="仿宋" w:hint="eastAsia"/>
            <w:lang w:val="en-US"/>
          </w:rPr>
          <w:t>(三)、发电机械项目建设对区域经济的影响</w:t>
        </w:r>
        <w:r>
          <w:tab/>
        </w:r>
        <w:r>
          <w:fldChar w:fldCharType="begin"/>
        </w:r>
        <w:r>
          <w:instrText xml:space="preserve"> PAGEREF _Toc28341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20" w:history="1">
        <w:r>
          <w:rPr>
            <w:rFonts w:ascii="仿宋" w:eastAsia="仿宋" w:hAnsi="仿宋" w:cs="仿宋" w:hint="eastAsia"/>
            <w:lang w:val="en-US"/>
          </w:rPr>
          <w:t>(四)、发电机械项目必要性分析</w:t>
        </w:r>
        <w:r>
          <w:tab/>
        </w:r>
        <w:r>
          <w:fldChar w:fldCharType="begin"/>
        </w:r>
        <w:r>
          <w:instrText xml:space="preserve"> PAGEREF _Toc24220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01" w:history="1">
        <w:r>
          <w:rPr>
            <w:rFonts w:ascii="仿宋" w:eastAsia="仿宋" w:hAnsi="仿宋" w:cs="仿宋" w:hint="eastAsia"/>
            <w:lang w:val="en-US"/>
          </w:rPr>
          <w:t>七、技术方案</w:t>
        </w:r>
        <w:r>
          <w:tab/>
        </w:r>
        <w:r>
          <w:fldChar w:fldCharType="begin"/>
        </w:r>
        <w:r>
          <w:instrText xml:space="preserve"> PAGEREF _Toc28001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01" w:history="1">
        <w:r>
          <w:rPr>
            <w:rFonts w:ascii="仿宋" w:eastAsia="仿宋" w:hAnsi="仿宋" w:cs="仿宋" w:hint="eastAsia"/>
            <w:lang w:val="en-US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_Toc26201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4" w:history="1">
        <w:r>
          <w:rPr>
            <w:rFonts w:ascii="仿宋" w:eastAsia="仿宋" w:hAnsi="仿宋" w:cs="仿宋" w:hint="eastAsia"/>
            <w:lang w:val="en-US"/>
          </w:rPr>
          <w:t>(二)、发电机械项目技术工艺分析</w:t>
        </w:r>
        <w:r>
          <w:tab/>
        </w:r>
        <w:r>
          <w:fldChar w:fldCharType="begin"/>
        </w:r>
        <w:r>
          <w:instrText xml:space="preserve"> PAGEREF _Toc2444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12" w:history="1">
        <w:r>
          <w:rPr>
            <w:rFonts w:ascii="仿宋" w:eastAsia="仿宋" w:hAnsi="仿宋" w:cs="仿宋" w:hint="eastAsia"/>
            <w:lang w:val="en-US"/>
          </w:rPr>
          <w:t>(三)、发电机械项目技术流程</w:t>
        </w:r>
        <w:r>
          <w:tab/>
        </w:r>
        <w:r>
          <w:fldChar w:fldCharType="begin"/>
        </w:r>
        <w:r>
          <w:instrText xml:space="preserve"> PAGEREF _Toc15312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93" w:history="1">
        <w:r>
          <w:rPr>
            <w:rFonts w:ascii="仿宋" w:eastAsia="仿宋" w:hAnsi="仿宋" w:cs="仿宋" w:hint="eastAsia"/>
            <w:lang w:val="en-US"/>
          </w:rPr>
          <w:t>(四)、设备选型方案</w:t>
        </w:r>
        <w:r>
          <w:tab/>
        </w:r>
        <w:r>
          <w:fldChar w:fldCharType="begin"/>
        </w:r>
        <w:r>
          <w:instrText xml:space="preserve"> PAGEREF _Toc16093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36" w:history="1">
        <w:r>
          <w:rPr>
            <w:rFonts w:ascii="仿宋" w:eastAsia="仿宋" w:hAnsi="仿宋" w:cs="仿宋" w:hint="eastAsia"/>
            <w:lang w:val="en-US"/>
          </w:rPr>
          <w:t>八、劳动安全评价</w:t>
        </w:r>
        <w:r>
          <w:tab/>
        </w:r>
        <w:r>
          <w:fldChar w:fldCharType="begin"/>
        </w:r>
        <w:r>
          <w:instrText xml:space="preserve"> PAGEREF _Toc24536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86" w:history="1">
        <w:r>
          <w:rPr>
            <w:rFonts w:ascii="仿宋" w:eastAsia="仿宋" w:hAnsi="仿宋" w:cs="仿宋" w:hint="eastAsia"/>
            <w:lang w:val="en-US"/>
          </w:rPr>
          <w:t>(一)、设计依据</w:t>
        </w:r>
        <w:r>
          <w:tab/>
        </w:r>
        <w:r>
          <w:fldChar w:fldCharType="begin"/>
        </w:r>
        <w:r>
          <w:instrText xml:space="preserve"> PAGEREF _Toc22386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82" w:history="1">
        <w:r>
          <w:rPr>
            <w:rFonts w:ascii="仿宋" w:eastAsia="仿宋" w:hAnsi="仿宋" w:cs="仿宋" w:hint="eastAsia"/>
            <w:lang w:val="en-US"/>
          </w:rPr>
          <w:t>(二)、主要防范措施</w:t>
        </w:r>
        <w:r>
          <w:tab/>
        </w:r>
        <w:r>
          <w:fldChar w:fldCharType="begin"/>
        </w:r>
        <w:r>
          <w:instrText xml:space="preserve"> PAGEREF _Toc5682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1" w:history="1">
        <w:r>
          <w:rPr>
            <w:rFonts w:ascii="仿宋" w:eastAsia="仿宋" w:hAnsi="仿宋" w:cs="仿宋" w:hint="eastAsia"/>
            <w:lang w:val="en-US"/>
          </w:rPr>
          <w:t>(三)、劳动安全预期效果评价</w:t>
        </w:r>
        <w:r>
          <w:tab/>
        </w:r>
        <w:r>
          <w:fldChar w:fldCharType="begin"/>
        </w:r>
        <w:r>
          <w:instrText xml:space="preserve"> PAGEREF _Toc2491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76" w:history="1">
        <w:r>
          <w:rPr>
            <w:rFonts w:ascii="仿宋" w:eastAsia="仿宋" w:hAnsi="仿宋" w:cs="仿宋" w:hint="eastAsia"/>
            <w:lang w:val="en-US"/>
          </w:rPr>
          <w:t>九、发电机械项目技术管理</w:t>
        </w:r>
        <w:r>
          <w:tab/>
        </w:r>
        <w:r>
          <w:fldChar w:fldCharType="begin"/>
        </w:r>
        <w:r>
          <w:instrText xml:space="preserve"> PAGEREF _Toc32376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56" w:history="1">
        <w:r>
          <w:rPr>
            <w:rFonts w:ascii="仿宋" w:eastAsia="仿宋" w:hAnsi="仿宋" w:cs="仿宋" w:hint="eastAsia"/>
            <w:lang w:val="en-US"/>
          </w:rPr>
          <w:t>(一)、技术方案选用方向</w:t>
        </w:r>
        <w:r>
          <w:tab/>
        </w:r>
        <w:r>
          <w:fldChar w:fldCharType="begin"/>
        </w:r>
        <w:r>
          <w:instrText xml:space="preserve"> PAGEREF _Toc22056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0" w:history="1">
        <w:r>
          <w:rPr>
            <w:rFonts w:ascii="仿宋" w:eastAsia="仿宋" w:hAnsi="仿宋" w:cs="仿宋" w:hint="eastAsia"/>
            <w:lang w:val="en-US"/>
          </w:rPr>
          <w:t>(二)、工艺技术方案选用原则</w:t>
        </w:r>
        <w:r>
          <w:tab/>
        </w:r>
        <w:r>
          <w:fldChar w:fldCharType="begin"/>
        </w:r>
        <w:r>
          <w:instrText xml:space="preserve"> PAGEREF _Toc400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98" w:history="1">
        <w:r>
          <w:rPr>
            <w:rFonts w:ascii="仿宋" w:eastAsia="仿宋" w:hAnsi="仿宋" w:cs="仿宋" w:hint="eastAsia"/>
            <w:lang w:val="en-US"/>
          </w:rPr>
          <w:t>(三)、工艺技术方案要求</w:t>
        </w:r>
        <w:r>
          <w:tab/>
        </w:r>
        <w:r>
          <w:fldChar w:fldCharType="begin"/>
        </w:r>
        <w:r>
          <w:instrText xml:space="preserve"> PAGEREF _Toc11098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03" w:history="1">
        <w:r>
          <w:rPr>
            <w:rFonts w:ascii="仿宋" w:eastAsia="仿宋" w:hAnsi="仿宋" w:cs="仿宋" w:hint="eastAsia"/>
            <w:lang w:val="en-US"/>
          </w:rPr>
          <w:t>十、沟通与利益相关者关系</w:t>
        </w:r>
        <w:r>
          <w:tab/>
        </w:r>
        <w:r>
          <w:fldChar w:fldCharType="begin"/>
        </w:r>
        <w:r>
          <w:instrText xml:space="preserve"> PAGEREF _Toc8103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32" w:history="1">
        <w:r>
          <w:rPr>
            <w:rFonts w:ascii="仿宋" w:eastAsia="仿宋" w:hAnsi="仿宋" w:cs="仿宋" w:hint="eastAsia"/>
            <w:lang w:val="en-US"/>
          </w:rPr>
          <w:t>(一)、制定沟通计划</w:t>
        </w:r>
        <w:r>
          <w:tab/>
        </w:r>
        <w:r>
          <w:fldChar w:fldCharType="begin"/>
        </w:r>
        <w:r>
          <w:instrText xml:space="preserve"> PAGEREF _Toc19632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92" w:history="1">
        <w:r>
          <w:rPr>
            <w:rFonts w:ascii="仿宋" w:eastAsia="仿宋" w:hAnsi="仿宋" w:cs="仿宋" w:hint="eastAsia"/>
            <w:lang w:val="en-US"/>
          </w:rPr>
          <w:t>(二)、利益相关者的识别与分析</w:t>
        </w:r>
        <w:r>
          <w:tab/>
        </w:r>
        <w:r>
          <w:fldChar w:fldCharType="begin"/>
        </w:r>
        <w:r>
          <w:instrText xml:space="preserve"> PAGEREF _Toc19192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35" w:history="1">
        <w:r>
          <w:rPr>
            <w:rFonts w:ascii="仿宋" w:eastAsia="仿宋" w:hAnsi="仿宋" w:cs="仿宋" w:hint="eastAsia"/>
            <w:lang w:val="en-US"/>
          </w:rPr>
          <w:t>(三)、沟通策略与工具</w:t>
        </w:r>
        <w:r>
          <w:tab/>
        </w:r>
        <w:r>
          <w:fldChar w:fldCharType="begin"/>
        </w:r>
        <w:r>
          <w:instrText xml:space="preserve"> PAGEREF _Toc5735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68" w:history="1">
        <w:r>
          <w:rPr>
            <w:rFonts w:ascii="仿宋" w:eastAsia="仿宋" w:hAnsi="仿宋" w:cs="仿宋" w:hint="eastAsia"/>
            <w:lang w:val="en-US"/>
          </w:rPr>
          <w:t>(四)、利益相关者满意度测评</w:t>
        </w:r>
        <w:r>
          <w:tab/>
        </w:r>
        <w:r>
          <w:fldChar w:fldCharType="begin"/>
        </w:r>
        <w:r>
          <w:instrText xml:space="preserve"> PAGEREF _Toc7668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23" w:history="1">
        <w:r>
          <w:rPr>
            <w:rFonts w:ascii="仿宋" w:eastAsia="仿宋" w:hAnsi="仿宋" w:cs="仿宋" w:hint="eastAsia"/>
            <w:lang w:val="en-US"/>
          </w:rPr>
          <w:t>十一、制度运行与优化</w:t>
        </w:r>
        <w:r>
          <w:tab/>
        </w:r>
        <w:r>
          <w:fldChar w:fldCharType="begin"/>
        </w:r>
        <w:r>
          <w:instrText xml:space="preserve"> PAGEREF _Toc21423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50" w:history="1">
        <w:r>
          <w:rPr>
            <w:rFonts w:ascii="仿宋" w:eastAsia="仿宋" w:hAnsi="仿宋" w:cs="仿宋" w:hint="eastAsia"/>
            <w:lang w:val="en-US"/>
          </w:rPr>
          <w:t>(一)、制度执行与监督</w:t>
        </w:r>
        <w:r>
          <w:tab/>
        </w:r>
        <w:r>
          <w:fldChar w:fldCharType="begin"/>
        </w:r>
        <w:r>
          <w:instrText xml:space="preserve"> PAGEREF _Toc28550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63" w:history="1">
        <w:r>
          <w:rPr>
            <w:rFonts w:ascii="仿宋" w:eastAsia="仿宋" w:hAnsi="仿宋" w:cs="仿宋" w:hint="eastAsia"/>
            <w:lang w:val="en-US"/>
          </w:rPr>
          <w:t>(二)、制度优化与更新</w:t>
        </w:r>
        <w:r>
          <w:tab/>
        </w:r>
        <w:r>
          <w:fldChar w:fldCharType="begin"/>
        </w:r>
        <w:r>
          <w:instrText xml:space="preserve"> PAGEREF _Toc15963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7807" w:history="1">
        <w:r>
          <w:rPr>
            <w:rFonts w:ascii="仿宋" w:eastAsia="仿宋" w:hAnsi="仿宋" w:cs="仿宋" w:hint="eastAsia"/>
            <w:lang w:val="en-US"/>
          </w:rPr>
          <w:t>十二、项目实施与进度安排</w:t>
        </w:r>
        <w:r>
          <w:tab/>
        </w:r>
        <w:r>
          <w:fldChar w:fldCharType="begin"/>
        </w:r>
        <w:r>
          <w:instrText xml:space="preserve"> PAGEREF _Toc7807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38" w:history="1">
        <w:r>
          <w:rPr>
            <w:rFonts w:ascii="仿宋" w:eastAsia="仿宋" w:hAnsi="仿宋" w:cs="仿宋" w:hint="eastAsia"/>
            <w:lang w:val="en-US"/>
          </w:rPr>
          <w:t>(一)、项目计划与时间节点</w:t>
        </w:r>
        <w:r>
          <w:tab/>
        </w:r>
        <w:r>
          <w:fldChar w:fldCharType="begin"/>
        </w:r>
        <w:r>
          <w:instrText xml:space="preserve"> PAGEREF _Toc15638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74" w:history="1">
        <w:r>
          <w:rPr>
            <w:rFonts w:ascii="仿宋" w:eastAsia="仿宋" w:hAnsi="仿宋" w:cs="仿宋" w:hint="eastAsia"/>
            <w:lang w:val="en-US"/>
          </w:rPr>
          <w:t>(二)、项目进度安排</w:t>
        </w:r>
        <w:r>
          <w:tab/>
        </w:r>
        <w:r>
          <w:fldChar w:fldCharType="begin"/>
        </w:r>
        <w:r>
          <w:instrText xml:space="preserve"> PAGEREF _Toc30074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21" w:history="1">
        <w:r>
          <w:rPr>
            <w:rFonts w:ascii="仿宋" w:eastAsia="仿宋" w:hAnsi="仿宋" w:cs="仿宋" w:hint="eastAsia"/>
            <w:lang w:val="en-US"/>
          </w:rPr>
          <w:t>(三)、风险管理与对策</w:t>
        </w:r>
        <w:r>
          <w:tab/>
        </w:r>
        <w:r>
          <w:fldChar w:fldCharType="begin"/>
        </w:r>
        <w:r>
          <w:instrText xml:space="preserve"> PAGEREF _Toc23621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66" w:history="1">
        <w:r>
          <w:rPr>
            <w:rFonts w:ascii="仿宋" w:eastAsia="仿宋" w:hAnsi="仿宋" w:cs="仿宋" w:hint="eastAsia"/>
            <w:lang w:val="en-US"/>
          </w:rPr>
          <w:t>十三、发电机械项目落地与推广</w:t>
        </w:r>
        <w:r>
          <w:tab/>
        </w:r>
        <w:r>
          <w:fldChar w:fldCharType="begin"/>
        </w:r>
        <w:r>
          <w:instrText xml:space="preserve"> PAGEREF _Toc21166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37" w:history="1">
        <w:r>
          <w:rPr>
            <w:rFonts w:ascii="仿宋" w:eastAsia="仿宋" w:hAnsi="仿宋" w:cs="仿宋" w:hint="eastAsia"/>
            <w:lang w:val="en-US"/>
          </w:rPr>
          <w:t>(一)、发电机械项目推广计划</w:t>
        </w:r>
        <w:r>
          <w:tab/>
        </w:r>
        <w:r>
          <w:fldChar w:fldCharType="begin"/>
        </w:r>
        <w:r>
          <w:instrText xml:space="preserve"> PAGEREF _Toc7937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37" w:history="1">
        <w:r>
          <w:rPr>
            <w:rFonts w:ascii="仿宋" w:eastAsia="仿宋" w:hAnsi="仿宋" w:cs="仿宋" w:hint="eastAsia"/>
            <w:lang w:val="en-US"/>
          </w:rPr>
          <w:t>(二)、地方政府支持与合作</w:t>
        </w:r>
        <w:r>
          <w:tab/>
        </w:r>
        <w:r>
          <w:fldChar w:fldCharType="begin"/>
        </w:r>
        <w:r>
          <w:instrText xml:space="preserve"> PAGEREF _Toc23437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74" w:history="1">
        <w:r>
          <w:rPr>
            <w:rFonts w:ascii="仿宋" w:eastAsia="仿宋" w:hAnsi="仿宋" w:cs="仿宋" w:hint="eastAsia"/>
            <w:lang w:val="en-US"/>
          </w:rPr>
          <w:t>(三)、市场推广与品牌建设</w:t>
        </w:r>
        <w:r>
          <w:tab/>
        </w:r>
        <w:r>
          <w:fldChar w:fldCharType="begin"/>
        </w:r>
        <w:r>
          <w:instrText xml:space="preserve"> PAGEREF _Toc28874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6" w:history="1">
        <w:r>
          <w:rPr>
            <w:rFonts w:ascii="仿宋" w:eastAsia="仿宋" w:hAnsi="仿宋" w:cs="仿宋" w:hint="eastAsia"/>
            <w:lang w:val="en-US"/>
          </w:rPr>
          <w:t>(四)、社会参与与共享机制</w:t>
        </w:r>
        <w:r>
          <w:tab/>
        </w:r>
        <w:r>
          <w:fldChar w:fldCharType="begin"/>
        </w:r>
        <w:r>
          <w:instrText xml:space="preserve"> PAGEREF _Toc546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4" w:history="1">
        <w:r>
          <w:rPr>
            <w:rFonts w:ascii="仿宋" w:eastAsia="仿宋" w:hAnsi="仿宋" w:cs="仿宋" w:hint="eastAsia"/>
            <w:lang w:val="en-US"/>
          </w:rPr>
          <w:t>十四、四经营所依赖的核心资源</w:t>
        </w:r>
        <w:r>
          <w:tab/>
        </w:r>
        <w:r>
          <w:fldChar w:fldCharType="begin"/>
        </w:r>
        <w:r>
          <w:instrText xml:space="preserve"> PAGEREF _Toc1504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42" w:history="1">
        <w:r>
          <w:rPr>
            <w:rFonts w:ascii="仿宋" w:eastAsia="仿宋" w:hAnsi="仿宋" w:cs="仿宋" w:hint="eastAsia"/>
            <w:lang w:val="en-US"/>
          </w:rPr>
          <w:t>(一)、管理团队</w:t>
        </w:r>
        <w:r>
          <w:tab/>
        </w:r>
        <w:r>
          <w:fldChar w:fldCharType="begin"/>
        </w:r>
        <w:r>
          <w:instrText xml:space="preserve"> PAGEREF _Toc4742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90" w:history="1">
        <w:r>
          <w:rPr>
            <w:rFonts w:ascii="仿宋" w:eastAsia="仿宋" w:hAnsi="仿宋" w:cs="仿宋" w:hint="eastAsia"/>
            <w:lang w:val="en-US"/>
          </w:rPr>
          <w:t>(二)、主要固定资产</w:t>
        </w:r>
        <w:r>
          <w:tab/>
        </w:r>
        <w:r>
          <w:fldChar w:fldCharType="begin"/>
        </w:r>
        <w:r>
          <w:instrText xml:space="preserve"> PAGEREF _Toc10090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06" w:history="1">
        <w:r>
          <w:rPr>
            <w:rFonts w:ascii="仿宋" w:eastAsia="仿宋" w:hAnsi="仿宋" w:cs="仿宋" w:hint="eastAsia"/>
            <w:lang w:val="en-US"/>
          </w:rPr>
          <w:t>(三)、企业荣誉</w:t>
        </w:r>
        <w:r>
          <w:tab/>
        </w:r>
        <w:r>
          <w:fldChar w:fldCharType="begin"/>
        </w:r>
        <w:r>
          <w:instrText xml:space="preserve"> PAGEREF _Toc28906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64" w:history="1">
        <w:r>
          <w:rPr>
            <w:rFonts w:ascii="仿宋" w:eastAsia="仿宋" w:hAnsi="仿宋" w:cs="仿宋" w:hint="eastAsia"/>
            <w:lang w:val="en-US"/>
          </w:rPr>
          <w:t>(四)、股份公司组织机构主要职能部门情况</w:t>
        </w:r>
        <w:r>
          <w:tab/>
        </w:r>
        <w:r>
          <w:fldChar w:fldCharType="begin"/>
        </w:r>
        <w:r>
          <w:instrText xml:space="preserve"> PAGEREF _Toc4564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76" w:history="1">
        <w:r>
          <w:rPr>
            <w:rFonts w:ascii="仿宋" w:eastAsia="仿宋" w:hAnsi="仿宋" w:cs="仿宋" w:hint="eastAsia"/>
            <w:lang w:val="en-US"/>
          </w:rPr>
          <w:t>(五)、公司经营理念</w:t>
        </w:r>
        <w:r>
          <w:tab/>
        </w:r>
        <w:r>
          <w:fldChar w:fldCharType="begin"/>
        </w:r>
        <w:r>
          <w:instrText xml:space="preserve"> PAGEREF _Toc13576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17" w:history="1">
        <w:r>
          <w:rPr>
            <w:rFonts w:ascii="仿宋" w:eastAsia="仿宋" w:hAnsi="仿宋" w:cs="仿宋" w:hint="eastAsia"/>
            <w:lang w:val="en-US"/>
          </w:rPr>
          <w:t>十五、技术支持与维护</w:t>
        </w:r>
        <w:r>
          <w:tab/>
        </w:r>
        <w:r>
          <w:fldChar w:fldCharType="begin"/>
        </w:r>
        <w:r>
          <w:instrText xml:space="preserve"> PAGEREF _Toc32517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98" w:history="1">
        <w:r>
          <w:rPr>
            <w:rFonts w:ascii="仿宋" w:eastAsia="仿宋" w:hAnsi="仿宋" w:cs="仿宋" w:hint="eastAsia"/>
            <w:lang w:val="en-US"/>
          </w:rPr>
          <w:t>(一)、技术支持策略</w:t>
        </w:r>
        <w:r>
          <w:tab/>
        </w:r>
        <w:r>
          <w:fldChar w:fldCharType="begin"/>
        </w:r>
        <w:r>
          <w:instrText xml:space="preserve"> PAGEREF _Toc30198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0" w:history="1">
        <w:r>
          <w:rPr>
            <w:rFonts w:ascii="仿宋" w:eastAsia="仿宋" w:hAnsi="仿宋" w:cs="仿宋" w:hint="eastAsia"/>
            <w:lang w:val="en-US"/>
          </w:rPr>
          <w:t>(二)、设备维护计划</w:t>
        </w:r>
        <w:r>
          <w:tab/>
        </w:r>
        <w:r>
          <w:fldChar w:fldCharType="begin"/>
        </w:r>
        <w:r>
          <w:instrText xml:space="preserve"> PAGEREF _Toc860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02" w:history="1">
        <w:r>
          <w:rPr>
            <w:rFonts w:ascii="仿宋" w:eastAsia="仿宋" w:hAnsi="仿宋" w:cs="仿宋" w:hint="eastAsia"/>
            <w:lang w:val="en-US"/>
          </w:rPr>
          <w:t>(三)、紧急事件计划</w:t>
        </w:r>
        <w:r>
          <w:tab/>
        </w:r>
        <w:r>
          <w:fldChar w:fldCharType="begin"/>
        </w:r>
        <w:r>
          <w:instrText xml:space="preserve"> PAGEREF _Toc29102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66" w:history="1">
        <w:r>
          <w:rPr>
            <w:rFonts w:ascii="仿宋" w:eastAsia="仿宋" w:hAnsi="仿宋" w:cs="仿宋" w:hint="eastAsia"/>
            <w:lang w:val="en-US"/>
          </w:rPr>
          <w:t>十六、法律和合规事项</w:t>
        </w:r>
        <w:r>
          <w:tab/>
        </w:r>
        <w:r>
          <w:fldChar w:fldCharType="begin"/>
        </w:r>
        <w:r>
          <w:instrText xml:space="preserve"> PAGEREF _Toc21966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36" w:history="1">
        <w:r>
          <w:rPr>
            <w:rFonts w:ascii="仿宋" w:eastAsia="仿宋" w:hAnsi="仿宋" w:cs="仿宋" w:hint="eastAsia"/>
            <w:lang w:val="en-US"/>
          </w:rPr>
          <w:t>(一)、公司法律结构</w:t>
        </w:r>
        <w:r>
          <w:tab/>
        </w:r>
        <w:r>
          <w:fldChar w:fldCharType="begin"/>
        </w:r>
        <w:r>
          <w:instrText xml:space="preserve"> PAGEREF _Toc31536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86" w:history="1">
        <w:r>
          <w:rPr>
            <w:rFonts w:ascii="仿宋" w:eastAsia="仿宋" w:hAnsi="仿宋" w:cs="仿宋" w:hint="eastAsia"/>
            <w:lang w:val="en-US"/>
          </w:rPr>
          <w:t>(二)、合同与协议</w:t>
        </w:r>
        <w:r>
          <w:tab/>
        </w:r>
        <w:r>
          <w:fldChar w:fldCharType="begin"/>
        </w:r>
        <w:r>
          <w:instrText xml:space="preserve"> PAGEREF _Toc23386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49" w:history="1">
        <w:r>
          <w:rPr>
            <w:rFonts w:ascii="仿宋" w:eastAsia="仿宋" w:hAnsi="仿宋" w:cs="仿宋" w:hint="eastAsia"/>
            <w:lang w:val="en-US"/>
          </w:rPr>
          <w:t>十七、风险与危机管理</w:t>
        </w:r>
        <w:r>
          <w:tab/>
        </w:r>
        <w:r>
          <w:fldChar w:fldCharType="begin"/>
        </w:r>
        <w:r>
          <w:instrText xml:space="preserve"> PAGEREF _Toc25949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00" w:history="1">
        <w:r>
          <w:rPr>
            <w:rFonts w:ascii="仿宋" w:eastAsia="仿宋" w:hAnsi="仿宋" w:cs="仿宋" w:hint="eastAsia"/>
            <w:lang w:val="en-US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_Toc13700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37" w:history="1">
        <w:r>
          <w:rPr>
            <w:rFonts w:ascii="仿宋" w:eastAsia="仿宋" w:hAnsi="仿宋" w:cs="仿宋" w:hint="eastAsia"/>
            <w:lang w:val="en-US"/>
          </w:rPr>
          <w:t>(二)、危机预警与应对计划</w:t>
        </w:r>
        <w:r>
          <w:tab/>
        </w:r>
        <w:r>
          <w:fldChar w:fldCharType="begin"/>
        </w:r>
        <w:r>
          <w:instrText xml:space="preserve"> PAGEREF _Toc29037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65" w:history="1">
        <w:r>
          <w:rPr>
            <w:rFonts w:ascii="仿宋" w:eastAsia="仿宋" w:hAnsi="仿宋" w:cs="仿宋" w:hint="eastAsia"/>
            <w:lang w:val="en-US"/>
          </w:rPr>
          <w:t>(三)、信息透明与危机公关</w:t>
        </w:r>
        <w:r>
          <w:tab/>
        </w:r>
        <w:r>
          <w:fldChar w:fldCharType="begin"/>
        </w:r>
        <w:r>
          <w:instrText xml:space="preserve"> PAGEREF _Toc5065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46" w:history="1">
        <w:r>
          <w:rPr>
            <w:rFonts w:ascii="仿宋" w:eastAsia="仿宋" w:hAnsi="仿宋" w:cs="仿宋" w:hint="eastAsia"/>
            <w:lang w:val="en-US"/>
          </w:rPr>
          <w:t>(四)、恢复与改进措施</w:t>
        </w:r>
        <w:r>
          <w:tab/>
        </w:r>
        <w:r>
          <w:fldChar w:fldCharType="begin"/>
        </w:r>
        <w:r>
          <w:instrText xml:space="preserve"> PAGEREF _Toc22746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22" w:history="1">
        <w:r>
          <w:rPr>
            <w:rFonts w:ascii="仿宋" w:eastAsia="仿宋" w:hAnsi="仿宋" w:cs="仿宋" w:hint="eastAsia"/>
            <w:lang w:val="en-US"/>
          </w:rPr>
          <w:t>十八、质量管理与控制</w:t>
        </w:r>
        <w:r>
          <w:tab/>
        </w:r>
        <w:r>
          <w:fldChar w:fldCharType="begin"/>
        </w:r>
        <w:r>
          <w:instrText xml:space="preserve"> PAGEREF _Toc14822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10227" w:history="1">
        <w:r>
          <w:rPr>
            <w:rFonts w:ascii="仿宋" w:eastAsia="仿宋" w:hAnsi="仿宋" w:cs="仿宋" w:hint="eastAsia"/>
            <w:lang w:val="en-US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_Toc10227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1" w:history="1">
        <w:r>
          <w:rPr>
            <w:rFonts w:ascii="仿宋" w:eastAsia="仿宋" w:hAnsi="仿宋" w:cs="仿宋" w:hint="eastAsia"/>
            <w:lang w:val="en-US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_Toc1131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18" w:history="1">
        <w:r>
          <w:rPr>
            <w:rFonts w:ascii="仿宋" w:eastAsia="仿宋" w:hAnsi="仿宋" w:cs="仿宋" w:hint="eastAsia"/>
            <w:lang w:val="en-US"/>
          </w:rPr>
          <w:t>十九、战略风险的识别</w:t>
        </w:r>
        <w:r>
          <w:tab/>
        </w:r>
        <w:r>
          <w:fldChar w:fldCharType="begin"/>
        </w:r>
        <w:r>
          <w:instrText xml:space="preserve"> PAGEREF _Toc11418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77" w:history="1">
        <w:r>
          <w:rPr>
            <w:rFonts w:ascii="仿宋" w:eastAsia="仿宋" w:hAnsi="仿宋" w:cs="仿宋" w:hint="eastAsia"/>
            <w:lang w:val="en-US"/>
          </w:rPr>
          <w:t>(一)、发电机械行业企业在确定愿景及使命时的风险识别</w:t>
        </w:r>
        <w:r>
          <w:tab/>
        </w:r>
        <w:r>
          <w:fldChar w:fldCharType="begin"/>
        </w:r>
        <w:r>
          <w:instrText xml:space="preserve"> PAGEREF _Toc9977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79" w:history="1">
        <w:r>
          <w:rPr>
            <w:rFonts w:ascii="仿宋" w:eastAsia="仿宋" w:hAnsi="仿宋" w:cs="仿宋" w:hint="eastAsia"/>
            <w:lang w:val="en-US"/>
          </w:rPr>
          <w:t>(二)、制定发电机械行业企业战略目标的风险识别</w:t>
        </w:r>
        <w:r>
          <w:tab/>
        </w:r>
        <w:r>
          <w:fldChar w:fldCharType="begin"/>
        </w:r>
        <w:r>
          <w:instrText xml:space="preserve"> PAGEREF _Toc7179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14" w:history="1">
        <w:r>
          <w:rPr>
            <w:rFonts w:ascii="仿宋" w:eastAsia="仿宋" w:hAnsi="仿宋" w:cs="仿宋" w:hint="eastAsia"/>
            <w:lang w:val="en-US"/>
          </w:rPr>
          <w:t>(三)、发电机械行业企业战略分析的风险识别</w:t>
        </w:r>
        <w:r>
          <w:tab/>
        </w:r>
        <w:r>
          <w:fldChar w:fldCharType="begin"/>
        </w:r>
        <w:r>
          <w:instrText xml:space="preserve"> PAGEREF _Toc6514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43" w:history="1">
        <w:r>
          <w:rPr>
            <w:rFonts w:ascii="仿宋" w:eastAsia="仿宋" w:hAnsi="仿宋" w:cs="仿宋" w:hint="eastAsia"/>
            <w:lang w:val="en-US"/>
          </w:rPr>
          <w:t>(四)、发电机械行业企业战略选择的风险识别</w:t>
        </w:r>
        <w:r>
          <w:tab/>
        </w:r>
        <w:r>
          <w:fldChar w:fldCharType="begin"/>
        </w:r>
        <w:r>
          <w:instrText xml:space="preserve"> PAGEREF _Toc12243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27" w:history="1">
        <w:r>
          <w:rPr>
            <w:rFonts w:ascii="仿宋" w:eastAsia="仿宋" w:hAnsi="仿宋" w:cs="仿宋" w:hint="eastAsia"/>
            <w:lang w:val="en-US"/>
          </w:rPr>
          <w:t>(五)、发电机械行业企业战略实施的风险识别</w:t>
        </w:r>
        <w:r>
          <w:tab/>
        </w:r>
        <w:r>
          <w:fldChar w:fldCharType="begin"/>
        </w:r>
        <w:r>
          <w:instrText xml:space="preserve"> PAGEREF _Toc5027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82" w:history="1">
        <w:r>
          <w:rPr>
            <w:rFonts w:ascii="仿宋" w:eastAsia="仿宋" w:hAnsi="仿宋" w:cs="仿宋" w:hint="eastAsia"/>
            <w:lang w:val="en-US"/>
          </w:rPr>
          <w:t>二十、设施与设备管理</w:t>
        </w:r>
        <w:r>
          <w:tab/>
        </w:r>
        <w:r>
          <w:fldChar w:fldCharType="begin"/>
        </w:r>
        <w:r>
          <w:instrText xml:space="preserve"> PAGEREF _Toc15182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97" w:history="1">
        <w:r>
          <w:rPr>
            <w:rFonts w:ascii="仿宋" w:eastAsia="仿宋" w:hAnsi="仿宋" w:cs="仿宋" w:hint="eastAsia"/>
            <w:lang w:val="en-US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_Toc13097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2" w:history="1">
        <w:r>
          <w:rPr>
            <w:rFonts w:ascii="仿宋" w:eastAsia="仿宋" w:hAnsi="仿宋" w:cs="仿宋" w:hint="eastAsia"/>
            <w:lang w:val="en-US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_Toc1652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8" w:history="1">
        <w:r>
          <w:rPr>
            <w:rFonts w:ascii="仿宋" w:eastAsia="仿宋" w:hAnsi="仿宋" w:cs="仿宋" w:hint="eastAsia"/>
            <w:lang w:val="en-US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_Toc1448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14" w:history="1">
        <w:r>
          <w:rPr>
            <w:rFonts w:ascii="仿宋" w:eastAsia="仿宋" w:hAnsi="仿宋" w:cs="仿宋" w:hint="eastAsia"/>
            <w:lang w:val="en-US"/>
          </w:rPr>
          <w:t>二十一、人才招聘与团队建设</w:t>
        </w:r>
        <w:r>
          <w:tab/>
        </w:r>
        <w:r>
          <w:fldChar w:fldCharType="begin"/>
        </w:r>
        <w:r>
          <w:instrText xml:space="preserve"> PAGEREF _Toc24514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76" w:history="1">
        <w:r>
          <w:rPr>
            <w:rFonts w:ascii="仿宋" w:eastAsia="仿宋" w:hAnsi="仿宋" w:cs="仿宋" w:hint="eastAsia"/>
            <w:lang w:val="en-US"/>
          </w:rPr>
          <w:t>(一)、招聘策略与流程</w:t>
        </w:r>
        <w:r>
          <w:tab/>
        </w:r>
        <w:r>
          <w:fldChar w:fldCharType="begin"/>
        </w:r>
        <w:r>
          <w:instrText xml:space="preserve"> PAGEREF _Toc16776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33" w:history="1">
        <w:r>
          <w:rPr>
            <w:rFonts w:ascii="仿宋" w:eastAsia="仿宋" w:hAnsi="仿宋" w:cs="仿宋" w:hint="eastAsia"/>
            <w:lang w:val="en-US"/>
          </w:rPr>
          <w:t>(二)、团队培训与发展计划</w:t>
        </w:r>
        <w:r>
          <w:tab/>
        </w:r>
        <w:r>
          <w:fldChar w:fldCharType="begin"/>
        </w:r>
        <w:r>
          <w:instrText xml:space="preserve"> PAGEREF _Toc9833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0" w:history="1">
        <w:r>
          <w:rPr>
            <w:rFonts w:ascii="仿宋" w:eastAsia="仿宋" w:hAnsi="仿宋" w:cs="仿宋" w:hint="eastAsia"/>
            <w:lang w:val="en-US"/>
          </w:rPr>
          <w:t>(三)、团队文化与协作机制</w:t>
        </w:r>
        <w:r>
          <w:tab/>
        </w:r>
        <w:r>
          <w:fldChar w:fldCharType="begin"/>
        </w:r>
        <w:r>
          <w:instrText xml:space="preserve"> PAGEREF _Toc2520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41" w:history="1">
        <w:r>
          <w:rPr>
            <w:rFonts w:ascii="仿宋" w:eastAsia="仿宋" w:hAnsi="仿宋" w:cs="仿宋" w:hint="eastAsia"/>
            <w:lang w:val="en-US"/>
          </w:rPr>
          <w:t>二十二发电机械项目安全现状评价报告的审核与批准</w:t>
        </w:r>
        <w:r>
          <w:tab/>
        </w:r>
        <w:r>
          <w:fldChar w:fldCharType="begin"/>
        </w:r>
        <w:r>
          <w:instrText xml:space="preserve"> PAGEREF _Toc22341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77" w:history="1">
        <w:r>
          <w:rPr>
            <w:rFonts w:ascii="仿宋" w:eastAsia="仿宋" w:hAnsi="仿宋" w:cs="仿宋" w:hint="eastAsia"/>
            <w:lang w:val="en-US"/>
          </w:rPr>
          <w:t>(一)、审核程序与内容</w:t>
        </w:r>
        <w:r>
          <w:tab/>
        </w:r>
        <w:r>
          <w:fldChar w:fldCharType="begin"/>
        </w:r>
        <w:r>
          <w:instrText xml:space="preserve"> PAGEREF _Toc15877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75" w:history="1">
        <w:r>
          <w:rPr>
            <w:rFonts w:ascii="仿宋" w:eastAsia="仿宋" w:hAnsi="仿宋" w:cs="仿宋" w:hint="eastAsia"/>
            <w:lang w:val="en-US"/>
          </w:rPr>
          <w:t>(二)、审核人员</w:t>
        </w:r>
        <w:r>
          <w:tab/>
        </w:r>
        <w:r>
          <w:fldChar w:fldCharType="begin"/>
        </w:r>
        <w:r>
          <w:instrText xml:space="preserve"> PAGEREF _Toc14875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02" w:history="1">
        <w:r>
          <w:rPr>
            <w:rFonts w:ascii="仿宋" w:eastAsia="仿宋" w:hAnsi="仿宋" w:cs="仿宋" w:hint="eastAsia"/>
            <w:lang w:val="en-US"/>
          </w:rPr>
          <w:t>(三)、审核结论</w:t>
        </w:r>
        <w:r>
          <w:tab/>
        </w:r>
        <w:r>
          <w:fldChar w:fldCharType="begin"/>
        </w:r>
        <w:r>
          <w:instrText xml:space="preserve"> PAGEREF _Toc7302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79" w:history="1">
        <w:r>
          <w:rPr>
            <w:rFonts w:ascii="仿宋" w:eastAsia="仿宋" w:hAnsi="仿宋" w:cs="仿宋" w:hint="eastAsia"/>
            <w:lang w:val="en-US"/>
          </w:rPr>
          <w:t>(四)、报告批准程序</w:t>
        </w:r>
        <w:r>
          <w:tab/>
        </w:r>
        <w:r>
          <w:fldChar w:fldCharType="begin"/>
        </w:r>
        <w:r>
          <w:instrText xml:space="preserve"> PAGEREF _Toc31279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https://d.book118.com/126000055213010103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发电机械项目招商引资报告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发电机械项目招商引资报告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发电机械项目招商引资报告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发电机械项目招商引资报告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发电机械项目招商引资报告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06E047B"/>
    <w:rsid w:val="206E047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126000055213010103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2024-03-20T21:53:00Z</dcterms:created>
  <dcterms:modified xsi:type="dcterms:W3CDTF">2024-03-20T21:53:23Z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