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ICU项目建设总纲及方案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09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_Toc12091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12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_Toc8512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_Toc18837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76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_Toc21276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3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_Toc30183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_Toc14995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_Toc25559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43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_Toc18143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99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_Toc29499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2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_Toc22522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9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_Toc28089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25" w:history="1">
        <w:r>
          <w:rPr>
            <w:rFonts w:ascii="仿宋" w:eastAsia="仿宋" w:hAnsi="仿宋" w:cs="仿宋" w:hint="eastAsia"/>
            <w:lang w:eastAsia="zh-CN"/>
          </w:rPr>
          <w:t>三、资源开发及综合利用分析</w:t>
        </w:r>
        <w:r>
          <w:tab/>
        </w:r>
        <w:r>
          <w:fldChar w:fldCharType="begin"/>
        </w:r>
        <w:r>
          <w:instrText xml:space="preserve"> PAGEREF _Toc7225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8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_Toc20078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4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_Toc6114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1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_Toc4031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29" w:history="1">
        <w:r>
          <w:rPr>
            <w:rFonts w:ascii="仿宋" w:eastAsia="仿宋" w:hAnsi="仿宋" w:cs="仿宋" w:hint="eastAsia"/>
            <w:lang w:eastAsia="zh-CN"/>
          </w:rPr>
          <w:t>四、财务管理与成本控制</w:t>
        </w:r>
        <w:r>
          <w:tab/>
        </w:r>
        <w:r>
          <w:fldChar w:fldCharType="begin"/>
        </w:r>
        <w:r>
          <w:instrText xml:space="preserve"> PAGEREF _Toc3629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14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_Toc30914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59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_Toc32659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87" w:history="1">
        <w:r>
          <w:rPr>
            <w:rFonts w:ascii="仿宋" w:eastAsia="仿宋" w:hAnsi="仿宋" w:cs="仿宋" w:hint="eastAsia"/>
            <w:lang w:eastAsia="zh-CN"/>
          </w:rPr>
          <w:t>五、社会影响分析</w:t>
        </w:r>
        <w:r>
          <w:tab/>
        </w:r>
        <w:r>
          <w:fldChar w:fldCharType="begin"/>
        </w:r>
        <w:r>
          <w:instrText xml:space="preserve"> PAGEREF _Toc28387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5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_Toc20315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0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_Toc13740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6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_Toc29376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96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_Toc5596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10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_Toc24110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3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_Toc28213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0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_Toc18780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8" w:history="1">
        <w:r>
          <w:rPr>
            <w:rFonts w:ascii="仿宋" w:eastAsia="仿宋" w:hAnsi="仿宋" w:cs="仿宋" w:hint="eastAsia"/>
            <w:lang w:eastAsia="zh-CN"/>
          </w:rPr>
          <w:t>七、客户关系管理与市场拓展</w:t>
        </w:r>
        <w:r>
          <w:tab/>
        </w:r>
        <w:r>
          <w:fldChar w:fldCharType="begin"/>
        </w:r>
        <w:r>
          <w:instrText xml:space="preserve"> PAGEREF _Toc928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6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_Toc26966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8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_Toc21408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40" w:history="1">
        <w:r>
          <w:rPr>
            <w:rFonts w:ascii="仿宋" w:eastAsia="仿宋" w:hAnsi="仿宋" w:cs="仿宋" w:hint="eastAsia"/>
            <w:lang w:eastAsia="zh-CN"/>
          </w:rPr>
          <w:t>八、项目进度计划</w:t>
        </w:r>
        <w:r>
          <w:tab/>
        </w:r>
        <w:r>
          <w:fldChar w:fldCharType="begin"/>
        </w:r>
        <w:r>
          <w:instrText xml:space="preserve"> PAGEREF _Toc30640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_Toc808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49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_Toc22649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5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_Toc5453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_Toc31915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_Toc12403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9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_Toc19749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1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_Toc11741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1" w:history="1">
        <w:r>
          <w:rPr>
            <w:rFonts w:ascii="仿宋" w:eastAsia="仿宋" w:hAnsi="仿宋" w:cs="仿宋" w:hint="eastAsia"/>
            <w:lang w:eastAsia="zh-CN"/>
          </w:rPr>
          <w:t>九、经济效益与社会效益优化</w:t>
        </w:r>
        <w:r>
          <w:tab/>
        </w:r>
        <w:r>
          <w:fldChar w:fldCharType="begin"/>
        </w:r>
        <w:r>
          <w:instrText xml:space="preserve"> PAGEREF _Toc2681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3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_Toc20173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8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_Toc12298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7" w:history="1">
        <w:r>
          <w:rPr>
            <w:rFonts w:ascii="仿宋" w:eastAsia="仿宋" w:hAnsi="仿宋" w:cs="仿宋" w:hint="eastAsia"/>
            <w:lang w:eastAsia="zh-CN"/>
          </w:rPr>
          <w:t>十、安全与应急管理</w:t>
        </w:r>
        <w:r>
          <w:tab/>
        </w:r>
        <w:r>
          <w:fldChar w:fldCharType="begin"/>
        </w:r>
        <w:r>
          <w:instrText xml:space="preserve"> PAGEREF _Toc2967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511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_Toc7511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85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_Toc21585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82" w:history="1">
        <w:r>
          <w:rPr>
            <w:rFonts w:ascii="仿宋" w:eastAsia="仿宋" w:hAnsi="仿宋" w:cs="仿宋" w:hint="eastAsia"/>
            <w:lang w:eastAsia="zh-CN"/>
          </w:rPr>
          <w:t>十一、环境保护与治理方案</w:t>
        </w:r>
        <w:r>
          <w:tab/>
        </w:r>
        <w:r>
          <w:fldChar w:fldCharType="begin"/>
        </w:r>
        <w:r>
          <w:instrText xml:space="preserve"> PAGEREF _Toc7782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54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_Toc6154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61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_Toc29861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41" w:history="1">
        <w:r>
          <w:rPr>
            <w:rFonts w:ascii="仿宋" w:eastAsia="仿宋" w:hAnsi="仿宋" w:cs="仿宋" w:hint="eastAsia"/>
            <w:lang w:eastAsia="zh-CN"/>
          </w:rPr>
          <w:t>十二、土地利用与规划方案</w:t>
        </w:r>
        <w:r>
          <w:tab/>
        </w:r>
        <w:r>
          <w:fldChar w:fldCharType="begin"/>
        </w:r>
        <w:r>
          <w:instrText xml:space="preserve"> PAGEREF _Toc20141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2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_Toc19392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32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_Toc25332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64" w:history="1">
        <w:r>
          <w:rPr>
            <w:rFonts w:ascii="仿宋" w:eastAsia="仿宋" w:hAnsi="仿宋" w:cs="仿宋" w:hint="eastAsia"/>
            <w:lang w:eastAsia="zh-CN"/>
          </w:rPr>
          <w:t>十三、设施与设备管理</w:t>
        </w:r>
        <w:r>
          <w:tab/>
        </w:r>
        <w:r>
          <w:fldChar w:fldCharType="begin"/>
        </w:r>
        <w:r>
          <w:instrText xml:space="preserve"> PAGEREF _Toc8764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_Toc1317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5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_Toc11225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5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_Toc29795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19" w:history="1">
        <w:r>
          <w:rPr>
            <w:rFonts w:ascii="仿宋" w:eastAsia="仿宋" w:hAnsi="仿宋" w:cs="仿宋" w:hint="eastAsia"/>
            <w:lang w:eastAsia="zh-CN"/>
          </w:rPr>
          <w:t>十四、合作与交流机制建立</w:t>
        </w:r>
        <w:r>
          <w:tab/>
        </w:r>
        <w:r>
          <w:fldChar w:fldCharType="begin"/>
        </w:r>
        <w:r>
          <w:instrText xml:space="preserve"> PAGEREF _Toc9219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7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_Toc31707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4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_Toc30944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6" w:history="1">
        <w:r>
          <w:rPr>
            <w:rFonts w:ascii="仿宋" w:eastAsia="仿宋" w:hAnsi="仿宋" w:cs="仿宋" w:hint="eastAsia"/>
            <w:lang w:eastAsia="zh-CN"/>
          </w:rPr>
          <w:t>十五、人力资源管理与开发</w:t>
        </w:r>
        <w:r>
          <w:tab/>
        </w:r>
        <w:r>
          <w:fldChar w:fldCharType="begin"/>
        </w:r>
        <w:r>
          <w:instrText xml:space="preserve"> PAGEREF _Toc2586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93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_Toc15293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37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_Toc15437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09" w:history="1">
        <w:r>
          <w:rPr>
            <w:rFonts w:ascii="仿宋" w:eastAsia="仿宋" w:hAnsi="仿宋" w:cs="仿宋" w:hint="eastAsia"/>
            <w:lang w:eastAsia="zh-CN"/>
          </w:rPr>
          <w:t>十六、企业合规与伦理</w:t>
        </w:r>
        <w:r>
          <w:tab/>
        </w:r>
        <w:r>
          <w:fldChar w:fldCharType="begin"/>
        </w:r>
        <w:r>
          <w:instrText xml:space="preserve"> PAGEREF _Toc27109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2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_Toc17462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3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_Toc31013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_Toc1823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64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_Toc11664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8" w:history="1">
        <w:r>
          <w:rPr>
            <w:rFonts w:ascii="仿宋" w:eastAsia="仿宋" w:hAnsi="仿宋" w:cs="仿宋" w:hint="eastAsia"/>
            <w:lang w:eastAsia="zh-CN"/>
          </w:rPr>
          <w:t>十七、创新驱动与持续发展</w:t>
        </w:r>
        <w:r>
          <w:tab/>
        </w:r>
        <w:r>
          <w:fldChar w:fldCharType="begin"/>
        </w:r>
        <w:r>
          <w:instrText xml:space="preserve"> PAGEREF _Toc1298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13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_Toc10813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75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_Toc21275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19" w:history="1">
        <w:r>
          <w:rPr>
            <w:rFonts w:ascii="仿宋" w:eastAsia="仿宋" w:hAnsi="仿宋" w:cs="仿宋" w:hint="eastAsia"/>
            <w:lang w:eastAsia="zh-CN"/>
          </w:rPr>
          <w:t>十八、产业协同与集群发展</w:t>
        </w:r>
        <w:r>
          <w:tab/>
        </w:r>
        <w:r>
          <w:fldChar w:fldCharType="begin"/>
        </w:r>
        <w:r>
          <w:instrText xml:space="preserve"> PAGEREF _Toc32019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1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_Toc2151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9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_Toc9699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34" w:history="1">
        <w:r>
          <w:rPr>
            <w:rFonts w:ascii="仿宋" w:eastAsia="仿宋" w:hAnsi="仿宋" w:cs="仿宋" w:hint="eastAsia"/>
            <w:lang w:eastAsia="zh-CN"/>
          </w:rPr>
          <w:t>十九、项目施工方案</w:t>
        </w:r>
        <w:r>
          <w:tab/>
        </w:r>
        <w:r>
          <w:fldChar w:fldCharType="begin"/>
        </w:r>
        <w:r>
          <w:instrText xml:space="preserve"> PAGEREF _Toc15734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9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_Toc23389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6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_Toc30136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1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_Toc9381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08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_Toc20308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09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512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83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ICU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ICU项目将进行详细的生态影响评估，确保不会对当地的动植物种群和自然栖息地造成负面影响。如果项目地点附近有重要的生物栖息地或生态敏感区，项目将重新考虑建设地点或采取相应的保护措施。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ICU项目将积极采用可持续材料，如再生塑料和生物降解材料，以减少对环境的影响。项目还将推行废物减量和回收计划，例如通过再利用工业废料或建立回收系统。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ICU项目还将参与当地的环保活动和计划，如资助当地的环境保护项目或与社区合作进行环保宣传活动。通过这些活动，项目不仅能够提高自身的环境表现，还能在当地社区中树立积极的环保形象。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1276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ICU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ICU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ICU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0183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ICU项目将采用绿色屋顶和生态墙等环境友好型建筑设计，这些设计不仅有助于改善空气质量，还能为城市野生动植物提供栖息地。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ICU项目将建立高效的废水处理系统，确保所有工业废水在排放前都经过适当处理，达到或超过环保标准。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ICU项目将致力于使用清洁能源，如太阳能和风能，减少对化石燃料的依赖。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ICU项目将举办环保教育研讨会，向员工和当地社区普及环保知识，提升对环境保护重要性的认识。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499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在ICU项目启动前，将进行一系列深入的地质调查，包括钻探和土壤取样，以深入了解项目区域的地层结构和土壤组成。特别是对于土壤的承载能力和地下水位的深度进行详细评估。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ICU项目将通过地下水位监测系统定期检测水位变化，以预测和预防由高地下水位可能引起的地基问题。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ICU项目将进行详尽的水文和地形分析，以识别可能的洪水和泥石流风险区。基于这些分析，项目将设计防洪设施，如提高地基、构建防洪墙和排水沟。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ICU项目还将考虑建设排水系统，以减少地表水对土壤稳定性的影响。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完成初始的地质风险评估后，ICU项目将安装长期地质监测设备，如倾斜仪、裂缝计和地下水位计，以持续监测地质条件的变化。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5559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ICU项目将通过这些措施来适应和尊重特殊环境条件，确保项目的可持续发展，同时减少对环境的负面影响。这不仅有助于保护自然和文化遗产，还能提升项目在社会责任方面的表现和形象。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8143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9499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项目的发展规划涵盖了技术创新、市场扩展、合作伙伴关系、可持续发展和社会责任等多个关键领域。这一全面的规划旨在确保项目不仅能够实现商业成功，还能在社会和环境方面产生积极的影响。通过这些策略的实施，XXX项目预计将成为[行业名称]领域的领导者，并为公司、行业以及社会带来长远的益处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2522"/>
      <w:r>
        <w:rPr>
          <w:rFonts w:ascii="仿宋" w:eastAsia="仿宋" w:hAnsi="仿宋" w:cs="仿宋" w:hint="eastAsia"/>
          <w:sz w:val="28"/>
          <w:lang w:eastAsia="zh-CN"/>
        </w:rPr>
        <w:t>(二)、产业政策分析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现行政策环境分析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https://d.book118.com/126032104035010032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ICU项目建设总纲及方案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ICU项目建设总纲及方案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ICU项目建设总纲及方案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ICU项目建设总纲及方案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ICU项目建设总纲及方案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ICU项目建设总纲及方案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ICU项目建设总纲及方案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ICU项目建设总纲及方案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ICU项目建设总纲及方案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ICU项目建设总纲及方案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ICU项目建设总纲及方案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ICU项目建设总纲及方案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1D54EAC"/>
    <w:rsid w:val="61D54EA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12603210403501003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2023-12-31T07:45:00Z</dcterms:created>
  <dcterms:modified xsi:type="dcterms:W3CDTF">2023-12-31T07:45:54Z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B40FB1C7D8F842FA89C351142D9B2FED_11</vt:lpwstr>
  </property>
  <property fmtid="{D5CDD505-2E9C-101B-9397-08002B2CF9AE}" pid="3" name="KSOProductBuildVer">
    <vt:lpwstr>2052-12.1.0.16120</vt:lpwstr>
  </property>
</Properties>
</file>