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铝包钢导线项目规划设计蓝图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732" w:history="1">
        <w:r>
          <w:rPr>
            <w:rFonts w:ascii="仿宋" w:eastAsia="仿宋" w:hAnsi="仿宋" w:cs="仿宋" w:hint="eastAsia"/>
            <w:lang w:eastAsia="zh-CN"/>
          </w:rPr>
          <w:t>序言</w:t>
        </w:r>
        <w:r>
          <w:tab/>
        </w:r>
        <w:r>
          <w:fldChar w:fldCharType="begin"/>
        </w:r>
        <w:r>
          <w:instrText xml:space="preserve"> PAGEREF _Toc16732 \h </w:instrText>
        </w:r>
        <w:r>
          <w:fldChar w:fldCharType="separate"/>
        </w:r>
        <w:r>
          <w:t>3</w:t>
        </w:r>
        <w:r>
          <w:fldChar w:fldCharType="end"/>
        </w:r>
      </w:hyperlink>
    </w:p>
    <w:p>
      <w:pPr>
        <w:pStyle w:val="TOC1"/>
        <w:tabs>
          <w:tab w:val="right" w:leader="dot" w:pos="8306"/>
        </w:tabs>
      </w:pPr>
      <w:hyperlink w:anchor="_Toc23935" w:history="1">
        <w:r>
          <w:rPr>
            <w:rFonts w:ascii="仿宋" w:eastAsia="仿宋" w:hAnsi="仿宋" w:cs="仿宋" w:hint="eastAsia"/>
            <w:lang w:eastAsia="zh-CN"/>
          </w:rPr>
          <w:t>一、铝包钢导线项目建设背景及必要性分析</w:t>
        </w:r>
        <w:r>
          <w:tab/>
        </w:r>
        <w:r>
          <w:fldChar w:fldCharType="begin"/>
        </w:r>
        <w:r>
          <w:instrText xml:space="preserve"> PAGEREF _Toc23935 \h </w:instrText>
        </w:r>
        <w:r>
          <w:fldChar w:fldCharType="separate"/>
        </w:r>
        <w:r>
          <w:t>3</w:t>
        </w:r>
        <w:r>
          <w:fldChar w:fldCharType="end"/>
        </w:r>
      </w:hyperlink>
    </w:p>
    <w:p>
      <w:pPr>
        <w:pStyle w:val="TOC2"/>
        <w:tabs>
          <w:tab w:val="right" w:leader="dot" w:pos="8306"/>
        </w:tabs>
      </w:pPr>
      <w:hyperlink w:anchor="_Toc31011" w:history="1">
        <w:r>
          <w:rPr>
            <w:rFonts w:ascii="仿宋" w:eastAsia="仿宋" w:hAnsi="仿宋" w:cs="仿宋" w:hint="eastAsia"/>
            <w:lang w:eastAsia="zh-CN"/>
          </w:rPr>
          <w:t>(一)、铝包钢导线项目背景分析</w:t>
        </w:r>
        <w:r>
          <w:tab/>
        </w:r>
        <w:r>
          <w:fldChar w:fldCharType="begin"/>
        </w:r>
        <w:r>
          <w:instrText xml:space="preserve"> PAGEREF _Toc31011 \h </w:instrText>
        </w:r>
        <w:r>
          <w:fldChar w:fldCharType="separate"/>
        </w:r>
        <w:r>
          <w:t>3</w:t>
        </w:r>
        <w:r>
          <w:fldChar w:fldCharType="end"/>
        </w:r>
      </w:hyperlink>
    </w:p>
    <w:p>
      <w:pPr>
        <w:pStyle w:val="TOC2"/>
        <w:tabs>
          <w:tab w:val="right" w:leader="dot" w:pos="8306"/>
        </w:tabs>
      </w:pPr>
      <w:hyperlink w:anchor="_Toc8955" w:history="1">
        <w:r>
          <w:rPr>
            <w:rFonts w:ascii="仿宋" w:eastAsia="仿宋" w:hAnsi="仿宋" w:cs="仿宋" w:hint="eastAsia"/>
            <w:lang w:eastAsia="zh-CN"/>
          </w:rPr>
          <w:t>(二)、铝包钢导线项目建设必要性分析</w:t>
        </w:r>
        <w:r>
          <w:tab/>
        </w:r>
        <w:r>
          <w:fldChar w:fldCharType="begin"/>
        </w:r>
        <w:r>
          <w:instrText xml:space="preserve"> PAGEREF _Toc8955 \h </w:instrText>
        </w:r>
        <w:r>
          <w:fldChar w:fldCharType="separate"/>
        </w:r>
        <w:r>
          <w:t>5</w:t>
        </w:r>
        <w:r>
          <w:fldChar w:fldCharType="end"/>
        </w:r>
      </w:hyperlink>
    </w:p>
    <w:p>
      <w:pPr>
        <w:pStyle w:val="TOC1"/>
        <w:tabs>
          <w:tab w:val="right" w:leader="dot" w:pos="8306"/>
        </w:tabs>
      </w:pPr>
      <w:hyperlink w:anchor="_Toc2135" w:history="1">
        <w:r>
          <w:rPr>
            <w:rFonts w:ascii="仿宋" w:eastAsia="仿宋" w:hAnsi="仿宋" w:cs="仿宋" w:hint="eastAsia"/>
            <w:lang w:eastAsia="zh-CN"/>
          </w:rPr>
          <w:t>二、铝包钢导线项目选址可行性分析</w:t>
        </w:r>
        <w:r>
          <w:tab/>
        </w:r>
        <w:r>
          <w:fldChar w:fldCharType="begin"/>
        </w:r>
        <w:r>
          <w:instrText xml:space="preserve"> PAGEREF _Toc2135 \h </w:instrText>
        </w:r>
        <w:r>
          <w:fldChar w:fldCharType="separate"/>
        </w:r>
        <w:r>
          <w:t>6</w:t>
        </w:r>
        <w:r>
          <w:fldChar w:fldCharType="end"/>
        </w:r>
      </w:hyperlink>
    </w:p>
    <w:p>
      <w:pPr>
        <w:pStyle w:val="TOC2"/>
        <w:tabs>
          <w:tab w:val="right" w:leader="dot" w:pos="8306"/>
        </w:tabs>
      </w:pPr>
      <w:hyperlink w:anchor="_Toc25610" w:history="1">
        <w:r>
          <w:rPr>
            <w:rFonts w:ascii="仿宋" w:eastAsia="仿宋" w:hAnsi="仿宋" w:cs="仿宋" w:hint="eastAsia"/>
            <w:lang w:eastAsia="zh-CN"/>
          </w:rPr>
          <w:t>(一)、铝包钢导线项目选址</w:t>
        </w:r>
        <w:r>
          <w:tab/>
        </w:r>
        <w:r>
          <w:fldChar w:fldCharType="begin"/>
        </w:r>
        <w:r>
          <w:instrText xml:space="preserve"> PAGEREF _Toc25610 \h </w:instrText>
        </w:r>
        <w:r>
          <w:fldChar w:fldCharType="separate"/>
        </w:r>
        <w:r>
          <w:t>6</w:t>
        </w:r>
        <w:r>
          <w:fldChar w:fldCharType="end"/>
        </w:r>
      </w:hyperlink>
    </w:p>
    <w:p>
      <w:pPr>
        <w:pStyle w:val="TOC2"/>
        <w:tabs>
          <w:tab w:val="right" w:leader="dot" w:pos="8306"/>
        </w:tabs>
      </w:pPr>
      <w:hyperlink w:anchor="_Toc20551" w:history="1">
        <w:r>
          <w:rPr>
            <w:rFonts w:ascii="仿宋" w:eastAsia="仿宋" w:hAnsi="仿宋" w:cs="仿宋" w:hint="eastAsia"/>
            <w:lang w:eastAsia="zh-CN"/>
          </w:rPr>
          <w:t>(二)、用地控制指标</w:t>
        </w:r>
        <w:r>
          <w:tab/>
        </w:r>
        <w:r>
          <w:fldChar w:fldCharType="begin"/>
        </w:r>
        <w:r>
          <w:instrText xml:space="preserve"> PAGEREF _Toc20551 \h </w:instrText>
        </w:r>
        <w:r>
          <w:fldChar w:fldCharType="separate"/>
        </w:r>
        <w:r>
          <w:t>6</w:t>
        </w:r>
        <w:r>
          <w:fldChar w:fldCharType="end"/>
        </w:r>
      </w:hyperlink>
    </w:p>
    <w:p>
      <w:pPr>
        <w:pStyle w:val="TOC2"/>
        <w:tabs>
          <w:tab w:val="right" w:leader="dot" w:pos="8306"/>
        </w:tabs>
      </w:pPr>
      <w:hyperlink w:anchor="_Toc25986" w:history="1">
        <w:r>
          <w:rPr>
            <w:rFonts w:ascii="仿宋" w:eastAsia="仿宋" w:hAnsi="仿宋" w:cs="仿宋" w:hint="eastAsia"/>
            <w:lang w:eastAsia="zh-CN"/>
          </w:rPr>
          <w:t>(三)、节约用地措施</w:t>
        </w:r>
        <w:r>
          <w:tab/>
        </w:r>
        <w:r>
          <w:fldChar w:fldCharType="begin"/>
        </w:r>
        <w:r>
          <w:instrText xml:space="preserve"> PAGEREF _Toc25986 \h </w:instrText>
        </w:r>
        <w:r>
          <w:fldChar w:fldCharType="separate"/>
        </w:r>
        <w:r>
          <w:t>8</w:t>
        </w:r>
        <w:r>
          <w:fldChar w:fldCharType="end"/>
        </w:r>
      </w:hyperlink>
    </w:p>
    <w:p>
      <w:pPr>
        <w:pStyle w:val="TOC2"/>
        <w:tabs>
          <w:tab w:val="right" w:leader="dot" w:pos="8306"/>
        </w:tabs>
      </w:pPr>
      <w:hyperlink w:anchor="_Toc20527" w:history="1">
        <w:r>
          <w:rPr>
            <w:rFonts w:ascii="仿宋" w:eastAsia="仿宋" w:hAnsi="仿宋" w:cs="仿宋" w:hint="eastAsia"/>
            <w:lang w:eastAsia="zh-CN"/>
          </w:rPr>
          <w:t>(四)、总图布置方案</w:t>
        </w:r>
        <w:r>
          <w:tab/>
        </w:r>
        <w:r>
          <w:fldChar w:fldCharType="begin"/>
        </w:r>
        <w:r>
          <w:instrText xml:space="preserve"> PAGEREF _Toc20527 \h </w:instrText>
        </w:r>
        <w:r>
          <w:fldChar w:fldCharType="separate"/>
        </w:r>
        <w:r>
          <w:t>9</w:t>
        </w:r>
        <w:r>
          <w:fldChar w:fldCharType="end"/>
        </w:r>
      </w:hyperlink>
    </w:p>
    <w:p>
      <w:pPr>
        <w:pStyle w:val="TOC2"/>
        <w:tabs>
          <w:tab w:val="right" w:leader="dot" w:pos="8306"/>
        </w:tabs>
      </w:pPr>
      <w:hyperlink w:anchor="_Toc10363" w:history="1">
        <w:r>
          <w:rPr>
            <w:rFonts w:ascii="仿宋" w:eastAsia="仿宋" w:hAnsi="仿宋" w:cs="仿宋" w:hint="eastAsia"/>
            <w:lang w:eastAsia="zh-CN"/>
          </w:rPr>
          <w:t>(五)、选址综合评价</w:t>
        </w:r>
        <w:r>
          <w:tab/>
        </w:r>
        <w:r>
          <w:fldChar w:fldCharType="begin"/>
        </w:r>
        <w:r>
          <w:instrText xml:space="preserve"> PAGEREF _Toc10363 \h </w:instrText>
        </w:r>
        <w:r>
          <w:fldChar w:fldCharType="separate"/>
        </w:r>
        <w:r>
          <w:t>10</w:t>
        </w:r>
        <w:r>
          <w:fldChar w:fldCharType="end"/>
        </w:r>
      </w:hyperlink>
    </w:p>
    <w:p>
      <w:pPr>
        <w:pStyle w:val="TOC1"/>
        <w:tabs>
          <w:tab w:val="right" w:leader="dot" w:pos="8306"/>
        </w:tabs>
      </w:pPr>
      <w:hyperlink w:anchor="_Toc20558" w:history="1">
        <w:r>
          <w:rPr>
            <w:rFonts w:ascii="仿宋" w:eastAsia="仿宋" w:hAnsi="仿宋" w:cs="仿宋" w:hint="eastAsia"/>
            <w:lang w:eastAsia="zh-CN"/>
          </w:rPr>
          <w:t>三、产品规划分析</w:t>
        </w:r>
        <w:r>
          <w:tab/>
        </w:r>
        <w:r>
          <w:fldChar w:fldCharType="begin"/>
        </w:r>
        <w:r>
          <w:instrText xml:space="preserve"> PAGEREF _Toc20558 \h </w:instrText>
        </w:r>
        <w:r>
          <w:fldChar w:fldCharType="separate"/>
        </w:r>
        <w:r>
          <w:t>11</w:t>
        </w:r>
        <w:r>
          <w:fldChar w:fldCharType="end"/>
        </w:r>
      </w:hyperlink>
    </w:p>
    <w:p>
      <w:pPr>
        <w:pStyle w:val="TOC2"/>
        <w:tabs>
          <w:tab w:val="right" w:leader="dot" w:pos="8306"/>
        </w:tabs>
      </w:pPr>
      <w:hyperlink w:anchor="_Toc6558" w:history="1">
        <w:r>
          <w:rPr>
            <w:rFonts w:ascii="仿宋" w:eastAsia="仿宋" w:hAnsi="仿宋" w:cs="仿宋" w:hint="eastAsia"/>
            <w:lang w:eastAsia="zh-CN"/>
          </w:rPr>
          <w:t>(一)、产品规划</w:t>
        </w:r>
        <w:r>
          <w:tab/>
        </w:r>
        <w:r>
          <w:fldChar w:fldCharType="begin"/>
        </w:r>
        <w:r>
          <w:instrText xml:space="preserve"> PAGEREF _Toc6558 \h </w:instrText>
        </w:r>
        <w:r>
          <w:fldChar w:fldCharType="separate"/>
        </w:r>
        <w:r>
          <w:t>11</w:t>
        </w:r>
        <w:r>
          <w:fldChar w:fldCharType="end"/>
        </w:r>
      </w:hyperlink>
    </w:p>
    <w:p>
      <w:pPr>
        <w:pStyle w:val="TOC2"/>
        <w:tabs>
          <w:tab w:val="right" w:leader="dot" w:pos="8306"/>
        </w:tabs>
      </w:pPr>
      <w:hyperlink w:anchor="_Toc17029" w:history="1">
        <w:r>
          <w:rPr>
            <w:rFonts w:ascii="仿宋" w:eastAsia="仿宋" w:hAnsi="仿宋" w:cs="仿宋" w:hint="eastAsia"/>
            <w:lang w:eastAsia="zh-CN"/>
          </w:rPr>
          <w:t>(二)、建设规模</w:t>
        </w:r>
        <w:r>
          <w:tab/>
        </w:r>
        <w:r>
          <w:fldChar w:fldCharType="begin"/>
        </w:r>
        <w:r>
          <w:instrText xml:space="preserve"> PAGEREF _Toc17029 \h </w:instrText>
        </w:r>
        <w:r>
          <w:fldChar w:fldCharType="separate"/>
        </w:r>
        <w:r>
          <w:t>12</w:t>
        </w:r>
        <w:r>
          <w:fldChar w:fldCharType="end"/>
        </w:r>
      </w:hyperlink>
    </w:p>
    <w:p>
      <w:pPr>
        <w:pStyle w:val="TOC1"/>
        <w:tabs>
          <w:tab w:val="right" w:leader="dot" w:pos="8306"/>
        </w:tabs>
      </w:pPr>
      <w:hyperlink w:anchor="_Toc9144" w:history="1">
        <w:r>
          <w:rPr>
            <w:rFonts w:ascii="仿宋" w:eastAsia="仿宋" w:hAnsi="仿宋" w:cs="仿宋" w:hint="eastAsia"/>
            <w:lang w:eastAsia="zh-CN"/>
          </w:rPr>
          <w:t>四、市场分析、调研</w:t>
        </w:r>
        <w:r>
          <w:tab/>
        </w:r>
        <w:r>
          <w:fldChar w:fldCharType="begin"/>
        </w:r>
        <w:r>
          <w:instrText xml:space="preserve"> PAGEREF _Toc9144 \h </w:instrText>
        </w:r>
        <w:r>
          <w:fldChar w:fldCharType="separate"/>
        </w:r>
        <w:r>
          <w:t>13</w:t>
        </w:r>
        <w:r>
          <w:fldChar w:fldCharType="end"/>
        </w:r>
      </w:hyperlink>
    </w:p>
    <w:p>
      <w:pPr>
        <w:pStyle w:val="TOC2"/>
        <w:tabs>
          <w:tab w:val="right" w:leader="dot" w:pos="8306"/>
        </w:tabs>
      </w:pPr>
      <w:hyperlink w:anchor="_Toc27926" w:history="1">
        <w:r>
          <w:rPr>
            <w:rFonts w:ascii="仿宋" w:eastAsia="仿宋" w:hAnsi="仿宋" w:cs="仿宋" w:hint="eastAsia"/>
            <w:lang w:eastAsia="zh-CN"/>
          </w:rPr>
          <w:t>(一)、铝包钢导线行业分析</w:t>
        </w:r>
        <w:r>
          <w:tab/>
        </w:r>
        <w:r>
          <w:fldChar w:fldCharType="begin"/>
        </w:r>
        <w:r>
          <w:instrText xml:space="preserve"> PAGEREF _Toc27926 \h </w:instrText>
        </w:r>
        <w:r>
          <w:fldChar w:fldCharType="separate"/>
        </w:r>
        <w:r>
          <w:t>13</w:t>
        </w:r>
        <w:r>
          <w:fldChar w:fldCharType="end"/>
        </w:r>
      </w:hyperlink>
    </w:p>
    <w:p>
      <w:pPr>
        <w:pStyle w:val="TOC2"/>
        <w:tabs>
          <w:tab w:val="right" w:leader="dot" w:pos="8306"/>
        </w:tabs>
      </w:pPr>
      <w:hyperlink w:anchor="_Toc2056" w:history="1">
        <w:r>
          <w:rPr>
            <w:rFonts w:ascii="仿宋" w:eastAsia="仿宋" w:hAnsi="仿宋" w:cs="仿宋" w:hint="eastAsia"/>
            <w:lang w:eastAsia="zh-CN"/>
          </w:rPr>
          <w:t>(二)、铝包钢导线市场分析预测</w:t>
        </w:r>
        <w:r>
          <w:tab/>
        </w:r>
        <w:r>
          <w:fldChar w:fldCharType="begin"/>
        </w:r>
        <w:r>
          <w:instrText xml:space="preserve"> PAGEREF _Toc2056 \h </w:instrText>
        </w:r>
        <w:r>
          <w:fldChar w:fldCharType="separate"/>
        </w:r>
        <w:r>
          <w:t>14</w:t>
        </w:r>
        <w:r>
          <w:fldChar w:fldCharType="end"/>
        </w:r>
      </w:hyperlink>
    </w:p>
    <w:p>
      <w:pPr>
        <w:pStyle w:val="TOC1"/>
        <w:tabs>
          <w:tab w:val="right" w:leader="dot" w:pos="8306"/>
        </w:tabs>
      </w:pPr>
      <w:hyperlink w:anchor="_Toc22590" w:history="1">
        <w:r>
          <w:rPr>
            <w:rFonts w:ascii="仿宋" w:eastAsia="仿宋" w:hAnsi="仿宋" w:cs="仿宋" w:hint="eastAsia"/>
            <w:lang w:eastAsia="zh-CN"/>
          </w:rPr>
          <w:t>五、工艺说明</w:t>
        </w:r>
        <w:r>
          <w:tab/>
        </w:r>
        <w:r>
          <w:fldChar w:fldCharType="begin"/>
        </w:r>
        <w:r>
          <w:instrText xml:space="preserve"> PAGEREF _Toc22590 \h </w:instrText>
        </w:r>
        <w:r>
          <w:fldChar w:fldCharType="separate"/>
        </w:r>
        <w:r>
          <w:t>15</w:t>
        </w:r>
        <w:r>
          <w:fldChar w:fldCharType="end"/>
        </w:r>
      </w:hyperlink>
    </w:p>
    <w:p>
      <w:pPr>
        <w:pStyle w:val="TOC2"/>
        <w:tabs>
          <w:tab w:val="right" w:leader="dot" w:pos="8306"/>
        </w:tabs>
      </w:pPr>
      <w:hyperlink w:anchor="_Toc12775" w:history="1">
        <w:r>
          <w:rPr>
            <w:rFonts w:ascii="仿宋" w:eastAsia="仿宋" w:hAnsi="仿宋" w:cs="仿宋" w:hint="eastAsia"/>
            <w:lang w:eastAsia="zh-CN"/>
          </w:rPr>
          <w:t>(一)、技术管理特点</w:t>
        </w:r>
        <w:r>
          <w:tab/>
        </w:r>
        <w:r>
          <w:fldChar w:fldCharType="begin"/>
        </w:r>
        <w:r>
          <w:instrText xml:space="preserve"> PAGEREF _Toc12775 \h </w:instrText>
        </w:r>
        <w:r>
          <w:fldChar w:fldCharType="separate"/>
        </w:r>
        <w:r>
          <w:t>15</w:t>
        </w:r>
        <w:r>
          <w:fldChar w:fldCharType="end"/>
        </w:r>
      </w:hyperlink>
    </w:p>
    <w:p>
      <w:pPr>
        <w:pStyle w:val="TOC2"/>
        <w:tabs>
          <w:tab w:val="right" w:leader="dot" w:pos="8306"/>
        </w:tabs>
      </w:pPr>
      <w:hyperlink w:anchor="_Toc32190" w:history="1">
        <w:r>
          <w:rPr>
            <w:rFonts w:ascii="仿宋" w:eastAsia="仿宋" w:hAnsi="仿宋" w:cs="仿宋" w:hint="eastAsia"/>
            <w:lang w:eastAsia="zh-CN"/>
          </w:rPr>
          <w:t>(二)、铝包钢导线项目工艺技术设计方案</w:t>
        </w:r>
        <w:r>
          <w:tab/>
        </w:r>
        <w:r>
          <w:fldChar w:fldCharType="begin"/>
        </w:r>
        <w:r>
          <w:instrText xml:space="preserve"> PAGEREF _Toc32190 \h </w:instrText>
        </w:r>
        <w:r>
          <w:fldChar w:fldCharType="separate"/>
        </w:r>
        <w:r>
          <w:t>16</w:t>
        </w:r>
        <w:r>
          <w:fldChar w:fldCharType="end"/>
        </w:r>
      </w:hyperlink>
    </w:p>
    <w:p>
      <w:pPr>
        <w:pStyle w:val="TOC2"/>
        <w:tabs>
          <w:tab w:val="right" w:leader="dot" w:pos="8306"/>
        </w:tabs>
      </w:pPr>
      <w:hyperlink w:anchor="_Toc10420" w:history="1">
        <w:r>
          <w:rPr>
            <w:rFonts w:ascii="仿宋" w:eastAsia="仿宋" w:hAnsi="仿宋" w:cs="仿宋" w:hint="eastAsia"/>
            <w:lang w:eastAsia="zh-CN"/>
          </w:rPr>
          <w:t>(三)、设备选型方案</w:t>
        </w:r>
        <w:r>
          <w:tab/>
        </w:r>
        <w:r>
          <w:fldChar w:fldCharType="begin"/>
        </w:r>
        <w:r>
          <w:instrText xml:space="preserve"> PAGEREF _Toc10420 \h </w:instrText>
        </w:r>
        <w:r>
          <w:fldChar w:fldCharType="separate"/>
        </w:r>
        <w:r>
          <w:t>17</w:t>
        </w:r>
        <w:r>
          <w:fldChar w:fldCharType="end"/>
        </w:r>
      </w:hyperlink>
    </w:p>
    <w:p>
      <w:pPr>
        <w:pStyle w:val="TOC1"/>
        <w:tabs>
          <w:tab w:val="right" w:leader="dot" w:pos="8306"/>
        </w:tabs>
      </w:pPr>
      <w:hyperlink w:anchor="_Toc29073" w:history="1">
        <w:r>
          <w:rPr>
            <w:rFonts w:ascii="仿宋" w:eastAsia="仿宋" w:hAnsi="仿宋" w:cs="仿宋" w:hint="eastAsia"/>
            <w:lang w:eastAsia="zh-CN"/>
          </w:rPr>
          <w:t>六、铝包钢导线项目危机管理</w:t>
        </w:r>
        <w:r>
          <w:tab/>
        </w:r>
        <w:r>
          <w:fldChar w:fldCharType="begin"/>
        </w:r>
        <w:r>
          <w:instrText xml:space="preserve"> PAGEREF _Toc29073 \h </w:instrText>
        </w:r>
        <w:r>
          <w:fldChar w:fldCharType="separate"/>
        </w:r>
        <w:r>
          <w:t>18</w:t>
        </w:r>
        <w:r>
          <w:fldChar w:fldCharType="end"/>
        </w:r>
      </w:hyperlink>
    </w:p>
    <w:p>
      <w:pPr>
        <w:pStyle w:val="TOC2"/>
        <w:tabs>
          <w:tab w:val="right" w:leader="dot" w:pos="8306"/>
        </w:tabs>
      </w:pPr>
      <w:hyperlink w:anchor="_Toc6704" w:history="1">
        <w:r>
          <w:rPr>
            <w:rFonts w:ascii="仿宋" w:eastAsia="仿宋" w:hAnsi="仿宋" w:cs="仿宋" w:hint="eastAsia"/>
            <w:lang w:eastAsia="zh-CN"/>
          </w:rPr>
          <w:t>(一)、危机预警与识别</w:t>
        </w:r>
        <w:r>
          <w:tab/>
        </w:r>
        <w:r>
          <w:fldChar w:fldCharType="begin"/>
        </w:r>
        <w:r>
          <w:instrText xml:space="preserve"> PAGEREF _Toc6704 \h </w:instrText>
        </w:r>
        <w:r>
          <w:fldChar w:fldCharType="separate"/>
        </w:r>
        <w:r>
          <w:t>18</w:t>
        </w:r>
        <w:r>
          <w:fldChar w:fldCharType="end"/>
        </w:r>
      </w:hyperlink>
    </w:p>
    <w:p>
      <w:pPr>
        <w:pStyle w:val="TOC2"/>
        <w:tabs>
          <w:tab w:val="right" w:leader="dot" w:pos="8306"/>
        </w:tabs>
      </w:pPr>
      <w:hyperlink w:anchor="_Toc13660" w:history="1">
        <w:r>
          <w:rPr>
            <w:rFonts w:ascii="仿宋" w:eastAsia="仿宋" w:hAnsi="仿宋" w:cs="仿宋" w:hint="eastAsia"/>
            <w:lang w:eastAsia="zh-CN"/>
          </w:rPr>
          <w:t>(二)、危机应对与恢复</w:t>
        </w:r>
        <w:r>
          <w:tab/>
        </w:r>
        <w:r>
          <w:fldChar w:fldCharType="begin"/>
        </w:r>
        <w:r>
          <w:instrText xml:space="preserve"> PAGEREF _Toc13660 \h </w:instrText>
        </w:r>
        <w:r>
          <w:fldChar w:fldCharType="separate"/>
        </w:r>
        <w:r>
          <w:t>19</w:t>
        </w:r>
        <w:r>
          <w:fldChar w:fldCharType="end"/>
        </w:r>
      </w:hyperlink>
    </w:p>
    <w:p>
      <w:pPr>
        <w:pStyle w:val="TOC1"/>
        <w:tabs>
          <w:tab w:val="right" w:leader="dot" w:pos="8306"/>
        </w:tabs>
      </w:pPr>
      <w:hyperlink w:anchor="_Toc2224" w:history="1">
        <w:r>
          <w:rPr>
            <w:rFonts w:ascii="仿宋" w:eastAsia="仿宋" w:hAnsi="仿宋" w:cs="仿宋" w:hint="eastAsia"/>
            <w:lang w:eastAsia="zh-CN"/>
          </w:rPr>
          <w:t>七、铝包钢导线项目创新与研发</w:t>
        </w:r>
        <w:r>
          <w:tab/>
        </w:r>
        <w:r>
          <w:fldChar w:fldCharType="begin"/>
        </w:r>
        <w:r>
          <w:instrText xml:space="preserve"> PAGEREF _Toc2224 \h </w:instrText>
        </w:r>
        <w:r>
          <w:fldChar w:fldCharType="separate"/>
        </w:r>
        <w:r>
          <w:t>21</w:t>
        </w:r>
        <w:r>
          <w:fldChar w:fldCharType="end"/>
        </w:r>
      </w:hyperlink>
    </w:p>
    <w:p>
      <w:pPr>
        <w:pStyle w:val="TOC2"/>
        <w:tabs>
          <w:tab w:val="right" w:leader="dot" w:pos="8306"/>
        </w:tabs>
      </w:pPr>
      <w:hyperlink w:anchor="_Toc13406" w:history="1">
        <w:r>
          <w:rPr>
            <w:rFonts w:ascii="仿宋" w:eastAsia="仿宋" w:hAnsi="仿宋" w:cs="仿宋" w:hint="eastAsia"/>
            <w:lang w:eastAsia="zh-CN"/>
          </w:rPr>
          <w:t>(一)、创新策略与方向</w:t>
        </w:r>
        <w:r>
          <w:tab/>
        </w:r>
        <w:r>
          <w:fldChar w:fldCharType="begin"/>
        </w:r>
        <w:r>
          <w:instrText xml:space="preserve"> PAGEREF _Toc13406 \h </w:instrText>
        </w:r>
        <w:r>
          <w:fldChar w:fldCharType="separate"/>
        </w:r>
        <w:r>
          <w:t>21</w:t>
        </w:r>
        <w:r>
          <w:fldChar w:fldCharType="end"/>
        </w:r>
      </w:hyperlink>
    </w:p>
    <w:p>
      <w:pPr>
        <w:pStyle w:val="TOC2"/>
        <w:tabs>
          <w:tab w:val="right" w:leader="dot" w:pos="8306"/>
        </w:tabs>
      </w:pPr>
      <w:hyperlink w:anchor="_Toc17348" w:history="1">
        <w:r>
          <w:rPr>
            <w:rFonts w:ascii="仿宋" w:eastAsia="仿宋" w:hAnsi="仿宋" w:cs="仿宋" w:hint="eastAsia"/>
            <w:lang w:eastAsia="zh-CN"/>
          </w:rPr>
          <w:t>(二)、研发规划与投入</w:t>
        </w:r>
        <w:r>
          <w:tab/>
        </w:r>
        <w:r>
          <w:fldChar w:fldCharType="begin"/>
        </w:r>
        <w:r>
          <w:instrText xml:space="preserve"> PAGEREF _Toc17348 \h </w:instrText>
        </w:r>
        <w:r>
          <w:fldChar w:fldCharType="separate"/>
        </w:r>
        <w:r>
          <w:t>22</w:t>
        </w:r>
        <w:r>
          <w:fldChar w:fldCharType="end"/>
        </w:r>
      </w:hyperlink>
    </w:p>
    <w:p>
      <w:pPr>
        <w:pStyle w:val="TOC1"/>
        <w:tabs>
          <w:tab w:val="right" w:leader="dot" w:pos="8306"/>
        </w:tabs>
      </w:pPr>
      <w:hyperlink w:anchor="_Toc5102" w:history="1">
        <w:r>
          <w:rPr>
            <w:rFonts w:ascii="仿宋" w:eastAsia="仿宋" w:hAnsi="仿宋" w:cs="仿宋" w:hint="eastAsia"/>
            <w:lang w:eastAsia="zh-CN"/>
          </w:rPr>
          <w:t>八、铝包钢导线项目风险管理</w:t>
        </w:r>
        <w:r>
          <w:tab/>
        </w:r>
        <w:r>
          <w:fldChar w:fldCharType="begin"/>
        </w:r>
        <w:r>
          <w:instrText xml:space="preserve"> PAGEREF _Toc5102 \h </w:instrText>
        </w:r>
        <w:r>
          <w:fldChar w:fldCharType="separate"/>
        </w:r>
        <w:r>
          <w:t>24</w:t>
        </w:r>
        <w:r>
          <w:fldChar w:fldCharType="end"/>
        </w:r>
      </w:hyperlink>
    </w:p>
    <w:p>
      <w:pPr>
        <w:pStyle w:val="TOC2"/>
        <w:tabs>
          <w:tab w:val="right" w:leader="dot" w:pos="8306"/>
        </w:tabs>
      </w:pPr>
      <w:hyperlink w:anchor="_Toc18254" w:history="1">
        <w:r>
          <w:rPr>
            <w:rFonts w:ascii="仿宋" w:eastAsia="仿宋" w:hAnsi="仿宋" w:cs="仿宋" w:hint="eastAsia"/>
            <w:lang w:eastAsia="zh-CN"/>
          </w:rPr>
          <w:t>(一)、风险识别与评估</w:t>
        </w:r>
        <w:r>
          <w:tab/>
        </w:r>
        <w:r>
          <w:fldChar w:fldCharType="begin"/>
        </w:r>
        <w:r>
          <w:instrText xml:space="preserve"> PAGEREF _Toc18254 \h </w:instrText>
        </w:r>
        <w:r>
          <w:fldChar w:fldCharType="separate"/>
        </w:r>
        <w:r>
          <w:t>24</w:t>
        </w:r>
        <w:r>
          <w:fldChar w:fldCharType="end"/>
        </w:r>
      </w:hyperlink>
    </w:p>
    <w:p>
      <w:pPr>
        <w:pStyle w:val="TOC2"/>
        <w:tabs>
          <w:tab w:val="right" w:leader="dot" w:pos="8306"/>
        </w:tabs>
      </w:pPr>
      <w:hyperlink w:anchor="_Toc9410" w:history="1">
        <w:r>
          <w:rPr>
            <w:rFonts w:ascii="仿宋" w:eastAsia="仿宋" w:hAnsi="仿宋" w:cs="仿宋" w:hint="eastAsia"/>
            <w:lang w:eastAsia="zh-CN"/>
          </w:rPr>
          <w:t>(二)、风险应对策略</w:t>
        </w:r>
        <w:r>
          <w:tab/>
        </w:r>
        <w:r>
          <w:fldChar w:fldCharType="begin"/>
        </w:r>
        <w:r>
          <w:instrText xml:space="preserve"> PAGEREF _Toc9410 \h </w:instrText>
        </w:r>
        <w:r>
          <w:fldChar w:fldCharType="separate"/>
        </w:r>
        <w:r>
          <w:t>25</w:t>
        </w:r>
        <w:r>
          <w:fldChar w:fldCharType="end"/>
        </w:r>
      </w:hyperlink>
    </w:p>
    <w:p>
      <w:pPr>
        <w:pStyle w:val="TOC2"/>
        <w:tabs>
          <w:tab w:val="right" w:leader="dot" w:pos="8306"/>
        </w:tabs>
      </w:pPr>
      <w:hyperlink w:anchor="_Toc15390" w:history="1">
        <w:r>
          <w:rPr>
            <w:rFonts w:ascii="仿宋" w:eastAsia="仿宋" w:hAnsi="仿宋" w:cs="仿宋" w:hint="eastAsia"/>
            <w:lang w:eastAsia="zh-CN"/>
          </w:rPr>
          <w:t>(三)、风险监控与控制</w:t>
        </w:r>
        <w:r>
          <w:tab/>
        </w:r>
        <w:r>
          <w:fldChar w:fldCharType="begin"/>
        </w:r>
        <w:r>
          <w:instrText xml:space="preserve"> PAGEREF _Toc15390 \h </w:instrText>
        </w:r>
        <w:r>
          <w:fldChar w:fldCharType="separate"/>
        </w:r>
        <w:r>
          <w:t>27</w:t>
        </w:r>
        <w:r>
          <w:fldChar w:fldCharType="end"/>
        </w:r>
      </w:hyperlink>
    </w:p>
    <w:p>
      <w:pPr>
        <w:pStyle w:val="TOC1"/>
        <w:tabs>
          <w:tab w:val="right" w:leader="dot" w:pos="8306"/>
        </w:tabs>
      </w:pPr>
      <w:hyperlink w:anchor="_Toc25492" w:history="1">
        <w:r>
          <w:rPr>
            <w:rFonts w:ascii="仿宋" w:eastAsia="仿宋" w:hAnsi="仿宋" w:cs="仿宋" w:hint="eastAsia"/>
            <w:lang w:eastAsia="zh-CN"/>
          </w:rPr>
          <w:t>九、铝包钢导线项目社会影响</w:t>
        </w:r>
        <w:r>
          <w:tab/>
        </w:r>
        <w:r>
          <w:fldChar w:fldCharType="begin"/>
        </w:r>
        <w:r>
          <w:instrText xml:space="preserve"> PAGEREF _Toc25492 \h </w:instrText>
        </w:r>
        <w:r>
          <w:fldChar w:fldCharType="separate"/>
        </w:r>
        <w:r>
          <w:t>28</w:t>
        </w:r>
        <w:r>
          <w:fldChar w:fldCharType="end"/>
        </w:r>
      </w:hyperlink>
    </w:p>
    <w:p>
      <w:pPr>
        <w:pStyle w:val="TOC2"/>
        <w:tabs>
          <w:tab w:val="right" w:leader="dot" w:pos="8306"/>
        </w:tabs>
      </w:pPr>
      <w:hyperlink w:anchor="_Toc28293" w:history="1">
        <w:r>
          <w:rPr>
            <w:rFonts w:ascii="仿宋" w:eastAsia="仿宋" w:hAnsi="仿宋" w:cs="仿宋" w:hint="eastAsia"/>
            <w:lang w:eastAsia="zh-CN"/>
          </w:rPr>
          <w:t>(一)、社会责任与义务</w:t>
        </w:r>
        <w:r>
          <w:tab/>
        </w:r>
        <w:r>
          <w:fldChar w:fldCharType="begin"/>
        </w:r>
        <w:r>
          <w:instrText xml:space="preserve"> PAGEREF _Toc28293 \h </w:instrText>
        </w:r>
        <w:r>
          <w:fldChar w:fldCharType="separate"/>
        </w:r>
        <w:r>
          <w:t>28</w:t>
        </w:r>
        <w:r>
          <w:fldChar w:fldCharType="end"/>
        </w:r>
      </w:hyperlink>
    </w:p>
    <w:p>
      <w:pPr>
        <w:pStyle w:val="TOC2"/>
        <w:tabs>
          <w:tab w:val="right" w:leader="dot" w:pos="8306"/>
        </w:tabs>
      </w:pPr>
      <w:hyperlink w:anchor="_Toc11240" w:history="1">
        <w:r>
          <w:rPr>
            <w:rFonts w:ascii="仿宋" w:eastAsia="仿宋" w:hAnsi="仿宋" w:cs="仿宋" w:hint="eastAsia"/>
            <w:lang w:eastAsia="zh-CN"/>
          </w:rPr>
          <w:t>(二)、社会参与与沟通</w:t>
        </w:r>
        <w:r>
          <w:tab/>
        </w:r>
        <w:r>
          <w:fldChar w:fldCharType="begin"/>
        </w:r>
        <w:r>
          <w:instrText xml:space="preserve"> PAGEREF _Toc11240 \h </w:instrText>
        </w:r>
        <w:r>
          <w:fldChar w:fldCharType="separate"/>
        </w:r>
        <w:r>
          <w:t>29</w:t>
        </w:r>
        <w:r>
          <w:fldChar w:fldCharType="end"/>
        </w:r>
      </w:hyperlink>
    </w:p>
    <w:p>
      <w:pPr>
        <w:pStyle w:val="TOC1"/>
        <w:tabs>
          <w:tab w:val="right" w:leader="dot" w:pos="8306"/>
        </w:tabs>
      </w:pPr>
      <w:hyperlink w:anchor="_Toc29321" w:history="1">
        <w:r>
          <w:rPr>
            <w:rFonts w:ascii="仿宋" w:eastAsia="仿宋" w:hAnsi="仿宋" w:cs="仿宋" w:hint="eastAsia"/>
            <w:lang w:eastAsia="zh-CN"/>
          </w:rPr>
          <w:t>十、铝包钢导线项目计划安排</w:t>
        </w:r>
        <w:r>
          <w:tab/>
        </w:r>
        <w:r>
          <w:fldChar w:fldCharType="begin"/>
        </w:r>
        <w:r>
          <w:instrText xml:space="preserve"> PAGEREF _Toc29321 \h </w:instrText>
        </w:r>
        <w:r>
          <w:fldChar w:fldCharType="separate"/>
        </w:r>
        <w:r>
          <w:t>30</w:t>
        </w:r>
        <w:r>
          <w:fldChar w:fldCharType="end"/>
        </w:r>
      </w:hyperlink>
    </w:p>
    <w:p>
      <w:pPr>
        <w:pStyle w:val="TOC2"/>
        <w:tabs>
          <w:tab w:val="right" w:leader="dot" w:pos="8306"/>
        </w:tabs>
      </w:pPr>
      <w:hyperlink w:anchor="_Toc5628" w:history="1">
        <w:r>
          <w:rPr>
            <w:rFonts w:ascii="仿宋" w:eastAsia="仿宋" w:hAnsi="仿宋" w:cs="仿宋" w:hint="eastAsia"/>
            <w:lang w:eastAsia="zh-CN"/>
          </w:rPr>
          <w:t>(一)、建设周期</w:t>
        </w:r>
        <w:r>
          <w:tab/>
        </w:r>
        <w:r>
          <w:fldChar w:fldCharType="begin"/>
        </w:r>
        <w:r>
          <w:instrText xml:space="preserve"> PAGEREF _Toc5628 \h </w:instrText>
        </w:r>
        <w:r>
          <w:fldChar w:fldCharType="separate"/>
        </w:r>
        <w:r>
          <w:t>30</w:t>
        </w:r>
        <w:r>
          <w:fldChar w:fldCharType="end"/>
        </w:r>
      </w:hyperlink>
    </w:p>
    <w:p>
      <w:pPr>
        <w:pStyle w:val="TOC2"/>
        <w:tabs>
          <w:tab w:val="right" w:leader="dot" w:pos="8306"/>
        </w:tabs>
      </w:pPr>
      <w:hyperlink w:anchor="_Toc10901" w:history="1">
        <w:r>
          <w:rPr>
            <w:rFonts w:ascii="仿宋" w:eastAsia="仿宋" w:hAnsi="仿宋" w:cs="仿宋" w:hint="eastAsia"/>
            <w:lang w:eastAsia="zh-CN"/>
          </w:rPr>
          <w:t>(二)、建设进度</w:t>
        </w:r>
        <w:r>
          <w:tab/>
        </w:r>
        <w:r>
          <w:fldChar w:fldCharType="begin"/>
        </w:r>
        <w:r>
          <w:instrText xml:space="preserve"> PAGEREF _Toc10901 \h </w:instrText>
        </w:r>
        <w:r>
          <w:fldChar w:fldCharType="separate"/>
        </w:r>
        <w:r>
          <w:t>30</w:t>
        </w:r>
        <w:r>
          <w:fldChar w:fldCharType="end"/>
        </w:r>
      </w:hyperlink>
    </w:p>
    <w:p>
      <w:pPr>
        <w:pStyle w:val="TOC2"/>
        <w:tabs>
          <w:tab w:val="right" w:leader="dot" w:pos="8306"/>
        </w:tabs>
      </w:pPr>
      <w:hyperlink w:anchor="_Toc290" w:history="1">
        <w:r>
          <w:rPr>
            <w:rFonts w:ascii="仿宋" w:eastAsia="仿宋" w:hAnsi="仿宋" w:cs="仿宋" w:hint="eastAsia"/>
            <w:lang w:eastAsia="zh-CN"/>
          </w:rPr>
          <w:t>(三)、进度安排注意事项</w:t>
        </w:r>
        <w:r>
          <w:tab/>
        </w:r>
        <w:r>
          <w:fldChar w:fldCharType="begin"/>
        </w:r>
        <w:r>
          <w:instrText xml:space="preserve"> PAGEREF _Toc290 \h </w:instrText>
        </w:r>
        <w:r>
          <w:fldChar w:fldCharType="separate"/>
        </w:r>
        <w:r>
          <w:t>31</w:t>
        </w:r>
        <w:r>
          <w:fldChar w:fldCharType="end"/>
        </w:r>
      </w:hyperlink>
    </w:p>
    <w:p>
      <w:pPr>
        <w:pStyle w:val="TOC2"/>
        <w:tabs>
          <w:tab w:val="right" w:leader="dot" w:pos="8306"/>
        </w:tabs>
      </w:pPr>
      <w:hyperlink w:anchor="_Toc19682" w:history="1">
        <w:r>
          <w:rPr>
            <w:rFonts w:ascii="仿宋" w:eastAsia="仿宋" w:hAnsi="仿宋" w:cs="仿宋" w:hint="eastAsia"/>
            <w:lang w:eastAsia="zh-CN"/>
          </w:rPr>
          <w:t>(四)、人力资源配置</w:t>
        </w:r>
        <w:r>
          <w:tab/>
        </w:r>
        <w:r>
          <w:fldChar w:fldCharType="begin"/>
        </w:r>
        <w:r>
          <w:instrText xml:space="preserve"> PAGEREF _Toc19682 \h </w:instrText>
        </w:r>
        <w:r>
          <w:fldChar w:fldCharType="separate"/>
        </w:r>
        <w:r>
          <w:t>33</w:t>
        </w:r>
        <w:r>
          <w:fldChar w:fldCharType="end"/>
        </w:r>
      </w:hyperlink>
    </w:p>
    <w:p>
      <w:pPr>
        <w:pStyle w:val="TOC1"/>
        <w:tabs>
          <w:tab w:val="right" w:leader="dot" w:pos="8306"/>
        </w:tabs>
      </w:pPr>
      <w:hyperlink w:anchor="_Toc5661" w:history="1">
        <w:r>
          <w:rPr>
            <w:rFonts w:ascii="仿宋" w:eastAsia="仿宋" w:hAnsi="仿宋" w:cs="仿宋" w:hint="eastAsia"/>
            <w:lang w:eastAsia="zh-CN"/>
          </w:rPr>
          <w:t>十一、铝包钢导线项目人力资源管理</w:t>
        </w:r>
        <w:r>
          <w:tab/>
        </w:r>
        <w:r>
          <w:fldChar w:fldCharType="begin"/>
        </w:r>
        <w:r>
          <w:instrText xml:space="preserve"> PAGEREF _Toc5661 \h </w:instrText>
        </w:r>
        <w:r>
          <w:fldChar w:fldCharType="separate"/>
        </w:r>
        <w:r>
          <w:t>34</w:t>
        </w:r>
        <w:r>
          <w:fldChar w:fldCharType="end"/>
        </w:r>
      </w:hyperlink>
    </w:p>
    <w:p>
      <w:pPr>
        <w:pStyle w:val="TOC2"/>
        <w:tabs>
          <w:tab w:val="right" w:leader="dot" w:pos="8306"/>
        </w:tabs>
      </w:pPr>
      <w:hyperlink w:anchor="_Toc9450" w:history="1">
        <w:r>
          <w:rPr>
            <w:rFonts w:ascii="仿宋" w:eastAsia="仿宋" w:hAnsi="仿宋" w:cs="仿宋" w:hint="eastAsia"/>
            <w:lang w:eastAsia="zh-CN"/>
          </w:rPr>
          <w:t>(一)、建立健全的预算管理制度</w:t>
        </w:r>
        <w:r>
          <w:tab/>
        </w:r>
        <w:r>
          <w:fldChar w:fldCharType="begin"/>
        </w:r>
        <w:r>
          <w:instrText xml:space="preserve"> PAGEREF _Toc9450 \h </w:instrText>
        </w:r>
        <w:r>
          <w:fldChar w:fldCharType="separate"/>
        </w:r>
        <w:r>
          <w:t>34</w:t>
        </w:r>
        <w:r>
          <w:fldChar w:fldCharType="end"/>
        </w:r>
      </w:hyperlink>
    </w:p>
    <w:p>
      <w:pPr>
        <w:pStyle w:val="TOC2"/>
        <w:tabs>
          <w:tab w:val="right" w:leader="dot" w:pos="8306"/>
        </w:tabs>
      </w:pPr>
      <w:hyperlink w:anchor="_Toc10552" w:history="1">
        <w:r>
          <w:rPr>
            <w:rFonts w:ascii="仿宋" w:eastAsia="仿宋" w:hAnsi="仿宋" w:cs="仿宋" w:hint="eastAsia"/>
            <w:lang w:eastAsia="zh-CN"/>
          </w:rPr>
          <w:t>(二)、加强资金流动监控</w:t>
        </w:r>
        <w:r>
          <w:tab/>
        </w:r>
        <w:r>
          <w:fldChar w:fldCharType="begin"/>
        </w:r>
        <w:r>
          <w:instrText xml:space="preserve"> PAGEREF _Toc10552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135" w:history="1">
        <w:r>
          <w:rPr>
            <w:rFonts w:ascii="仿宋" w:eastAsia="仿宋" w:hAnsi="仿宋" w:cs="仿宋" w:hint="eastAsia"/>
            <w:lang w:eastAsia="zh-CN"/>
          </w:rPr>
          <w:t>(三)、制定完善的风险控制机制</w:t>
        </w:r>
        <w:r>
          <w:tab/>
        </w:r>
        <w:r>
          <w:fldChar w:fldCharType="begin"/>
        </w:r>
        <w:r>
          <w:instrText xml:space="preserve"> PAGEREF _Toc31135 \h </w:instrText>
        </w:r>
        <w:r>
          <w:fldChar w:fldCharType="separate"/>
        </w:r>
        <w:r>
          <w:t>37</w:t>
        </w:r>
        <w:r>
          <w:fldChar w:fldCharType="end"/>
        </w:r>
      </w:hyperlink>
    </w:p>
    <w:p>
      <w:pPr>
        <w:pStyle w:val="TOC2"/>
        <w:tabs>
          <w:tab w:val="right" w:leader="dot" w:pos="8306"/>
        </w:tabs>
      </w:pPr>
      <w:hyperlink w:anchor="_Toc25128" w:history="1">
        <w:r>
          <w:rPr>
            <w:rFonts w:ascii="仿宋" w:eastAsia="仿宋" w:hAnsi="仿宋" w:cs="仿宋" w:hint="eastAsia"/>
            <w:lang w:eastAsia="zh-CN"/>
          </w:rPr>
          <w:t>(四)、优化成本管理</w:t>
        </w:r>
        <w:r>
          <w:tab/>
        </w:r>
        <w:r>
          <w:fldChar w:fldCharType="begin"/>
        </w:r>
        <w:r>
          <w:instrText xml:space="preserve"> PAGEREF _Toc25128 \h </w:instrText>
        </w:r>
        <w:r>
          <w:fldChar w:fldCharType="separate"/>
        </w:r>
        <w:r>
          <w:t>38</w:t>
        </w:r>
        <w:r>
          <w:fldChar w:fldCharType="end"/>
        </w:r>
      </w:hyperlink>
    </w:p>
    <w:p>
      <w:pPr>
        <w:pStyle w:val="TOC1"/>
        <w:tabs>
          <w:tab w:val="right" w:leader="dot" w:pos="8306"/>
        </w:tabs>
      </w:pPr>
      <w:hyperlink w:anchor="_Toc1603" w:history="1">
        <w:r>
          <w:rPr>
            <w:rFonts w:ascii="仿宋" w:eastAsia="仿宋" w:hAnsi="仿宋" w:cs="仿宋" w:hint="eastAsia"/>
            <w:lang w:eastAsia="zh-CN"/>
          </w:rPr>
          <w:t>十二、铝包钢导线项目技术管理</w:t>
        </w:r>
        <w:r>
          <w:tab/>
        </w:r>
        <w:r>
          <w:fldChar w:fldCharType="begin"/>
        </w:r>
        <w:r>
          <w:instrText xml:space="preserve"> PAGEREF _Toc1603 \h </w:instrText>
        </w:r>
        <w:r>
          <w:fldChar w:fldCharType="separate"/>
        </w:r>
        <w:r>
          <w:t>39</w:t>
        </w:r>
        <w:r>
          <w:fldChar w:fldCharType="end"/>
        </w:r>
      </w:hyperlink>
    </w:p>
    <w:p>
      <w:pPr>
        <w:pStyle w:val="TOC2"/>
        <w:tabs>
          <w:tab w:val="right" w:leader="dot" w:pos="8306"/>
        </w:tabs>
      </w:pPr>
      <w:hyperlink w:anchor="_Toc0" w:history="1">
        <w:r>
          <w:rPr>
            <w:rFonts w:ascii="仿宋" w:eastAsia="仿宋" w:hAnsi="仿宋" w:cs="仿宋" w:hint="eastAsia"/>
            <w:lang w:eastAsia="zh-CN"/>
          </w:rPr>
          <w:t>(一)、技术方案选用方向</w:t>
        </w:r>
        <w:r>
          <w:tab/>
        </w:r>
        <w:r>
          <w:fldChar w:fldCharType="begin"/>
        </w:r>
        <w:r>
          <w:instrText xml:space="preserve"> PAGEREF _Toc0 \h </w:instrText>
        </w:r>
        <w:r>
          <w:fldChar w:fldCharType="separate"/>
        </w:r>
        <w:r>
          <w:t>39</w:t>
        </w:r>
        <w:r>
          <w:fldChar w:fldCharType="end"/>
        </w:r>
      </w:hyperlink>
    </w:p>
    <w:p>
      <w:pPr>
        <w:pStyle w:val="TOC2"/>
        <w:tabs>
          <w:tab w:val="right" w:leader="dot" w:pos="8306"/>
        </w:tabs>
      </w:pPr>
      <w:hyperlink w:anchor="_Toc8976" w:history="1">
        <w:r>
          <w:rPr>
            <w:rFonts w:ascii="仿宋" w:eastAsia="仿宋" w:hAnsi="仿宋" w:cs="仿宋" w:hint="eastAsia"/>
            <w:lang w:eastAsia="zh-CN"/>
          </w:rPr>
          <w:t>(二)、工艺技术方案选用原则</w:t>
        </w:r>
        <w:r>
          <w:tab/>
        </w:r>
        <w:r>
          <w:fldChar w:fldCharType="begin"/>
        </w:r>
        <w:r>
          <w:instrText xml:space="preserve"> PAGEREF _Toc8976 \h </w:instrText>
        </w:r>
        <w:r>
          <w:fldChar w:fldCharType="separate"/>
        </w:r>
        <w:r>
          <w:t>41</w:t>
        </w:r>
        <w:r>
          <w:fldChar w:fldCharType="end"/>
        </w:r>
      </w:hyperlink>
    </w:p>
    <w:p>
      <w:pPr>
        <w:pStyle w:val="TOC2"/>
        <w:tabs>
          <w:tab w:val="right" w:leader="dot" w:pos="8306"/>
        </w:tabs>
      </w:pPr>
      <w:hyperlink w:anchor="_Toc443" w:history="1">
        <w:r>
          <w:rPr>
            <w:rFonts w:ascii="仿宋" w:eastAsia="仿宋" w:hAnsi="仿宋" w:cs="仿宋" w:hint="eastAsia"/>
            <w:lang w:eastAsia="zh-CN"/>
          </w:rPr>
          <w:t>(三)、工艺技术方案要求</w:t>
        </w:r>
        <w:r>
          <w:tab/>
        </w:r>
        <w:r>
          <w:fldChar w:fldCharType="begin"/>
        </w:r>
        <w:r>
          <w:instrText xml:space="preserve"> PAGEREF _Toc443 \h </w:instrText>
        </w:r>
        <w:r>
          <w:fldChar w:fldCharType="separate"/>
        </w:r>
        <w:r>
          <w:t>43</w:t>
        </w:r>
        <w:r>
          <w:fldChar w:fldCharType="end"/>
        </w:r>
      </w:hyperlink>
    </w:p>
    <w:p>
      <w:pPr>
        <w:pStyle w:val="TOC1"/>
        <w:tabs>
          <w:tab w:val="right" w:leader="dot" w:pos="8306"/>
        </w:tabs>
      </w:pPr>
      <w:hyperlink w:anchor="_Toc25619" w:history="1">
        <w:r>
          <w:rPr>
            <w:rFonts w:ascii="仿宋" w:eastAsia="仿宋" w:hAnsi="仿宋" w:cs="仿宋" w:hint="eastAsia"/>
            <w:lang w:eastAsia="zh-CN"/>
          </w:rPr>
          <w:t>十三、铝包钢导线项目治理与监督</w:t>
        </w:r>
        <w:r>
          <w:tab/>
        </w:r>
        <w:r>
          <w:fldChar w:fldCharType="begin"/>
        </w:r>
        <w:r>
          <w:instrText xml:space="preserve"> PAGEREF _Toc25619 \h </w:instrText>
        </w:r>
        <w:r>
          <w:fldChar w:fldCharType="separate"/>
        </w:r>
        <w:r>
          <w:t>45</w:t>
        </w:r>
        <w:r>
          <w:fldChar w:fldCharType="end"/>
        </w:r>
      </w:hyperlink>
    </w:p>
    <w:p>
      <w:pPr>
        <w:pStyle w:val="TOC2"/>
        <w:tabs>
          <w:tab w:val="right" w:leader="dot" w:pos="8306"/>
        </w:tabs>
      </w:pPr>
      <w:hyperlink w:anchor="_Toc46" w:history="1">
        <w:r>
          <w:rPr>
            <w:rFonts w:ascii="仿宋" w:eastAsia="仿宋" w:hAnsi="仿宋" w:cs="仿宋" w:hint="eastAsia"/>
            <w:lang w:eastAsia="zh-CN"/>
          </w:rPr>
          <w:t>(一)、铝包钢导线项目治理结构</w:t>
        </w:r>
        <w:r>
          <w:tab/>
        </w:r>
        <w:r>
          <w:fldChar w:fldCharType="begin"/>
        </w:r>
        <w:r>
          <w:instrText xml:space="preserve"> PAGEREF _Toc46 \h </w:instrText>
        </w:r>
        <w:r>
          <w:fldChar w:fldCharType="separate"/>
        </w:r>
        <w:r>
          <w:t>45</w:t>
        </w:r>
        <w:r>
          <w:fldChar w:fldCharType="end"/>
        </w:r>
      </w:hyperlink>
    </w:p>
    <w:p>
      <w:pPr>
        <w:pStyle w:val="TOC2"/>
        <w:tabs>
          <w:tab w:val="right" w:leader="dot" w:pos="8306"/>
        </w:tabs>
      </w:pPr>
      <w:hyperlink w:anchor="_Toc26597" w:history="1">
        <w:r>
          <w:rPr>
            <w:rFonts w:ascii="仿宋" w:eastAsia="仿宋" w:hAnsi="仿宋" w:cs="仿宋" w:hint="eastAsia"/>
            <w:lang w:eastAsia="zh-CN"/>
          </w:rPr>
          <w:t>(二)、监督与审计</w:t>
        </w:r>
        <w:r>
          <w:tab/>
        </w:r>
        <w:r>
          <w:fldChar w:fldCharType="begin"/>
        </w:r>
        <w:r>
          <w:instrText xml:space="preserve"> PAGEREF _Toc26597 \h </w:instrText>
        </w:r>
        <w:r>
          <w:fldChar w:fldCharType="separate"/>
        </w:r>
        <w:r>
          <w:t>47</w:t>
        </w:r>
        <w:r>
          <w:fldChar w:fldCharType="end"/>
        </w:r>
      </w:hyperlink>
    </w:p>
    <w:p>
      <w:pPr>
        <w:pStyle w:val="TOC1"/>
        <w:tabs>
          <w:tab w:val="right" w:leader="dot" w:pos="8306"/>
        </w:tabs>
      </w:pPr>
      <w:hyperlink w:anchor="_Toc11352" w:history="1">
        <w:r>
          <w:rPr>
            <w:rFonts w:ascii="仿宋" w:eastAsia="仿宋" w:hAnsi="仿宋" w:cs="仿宋" w:hint="eastAsia"/>
            <w:lang w:eastAsia="zh-CN"/>
          </w:rPr>
          <w:t>十四、铝包钢导线项目变更管理</w:t>
        </w:r>
        <w:r>
          <w:tab/>
        </w:r>
        <w:r>
          <w:fldChar w:fldCharType="begin"/>
        </w:r>
        <w:r>
          <w:instrText xml:space="preserve"> PAGEREF _Toc11352 \h </w:instrText>
        </w:r>
        <w:r>
          <w:fldChar w:fldCharType="separate"/>
        </w:r>
        <w:r>
          <w:t>48</w:t>
        </w:r>
        <w:r>
          <w:fldChar w:fldCharType="end"/>
        </w:r>
      </w:hyperlink>
    </w:p>
    <w:p>
      <w:pPr>
        <w:pStyle w:val="TOC2"/>
        <w:tabs>
          <w:tab w:val="right" w:leader="dot" w:pos="8306"/>
        </w:tabs>
      </w:pPr>
      <w:hyperlink w:anchor="_Toc7463" w:history="1">
        <w:r>
          <w:rPr>
            <w:rFonts w:ascii="仿宋" w:eastAsia="仿宋" w:hAnsi="仿宋" w:cs="仿宋" w:hint="eastAsia"/>
            <w:lang w:eastAsia="zh-CN"/>
          </w:rPr>
          <w:t>(一)、变更申请与评估</w:t>
        </w:r>
        <w:r>
          <w:tab/>
        </w:r>
        <w:r>
          <w:fldChar w:fldCharType="begin"/>
        </w:r>
        <w:r>
          <w:instrText xml:space="preserve"> PAGEREF _Toc7463 \h </w:instrText>
        </w:r>
        <w:r>
          <w:fldChar w:fldCharType="separate"/>
        </w:r>
        <w:r>
          <w:t>48</w:t>
        </w:r>
        <w:r>
          <w:fldChar w:fldCharType="end"/>
        </w:r>
      </w:hyperlink>
    </w:p>
    <w:p>
      <w:pPr>
        <w:pStyle w:val="TOC2"/>
        <w:tabs>
          <w:tab w:val="right" w:leader="dot" w:pos="8306"/>
        </w:tabs>
      </w:pPr>
      <w:hyperlink w:anchor="_Toc15726" w:history="1">
        <w:r>
          <w:rPr>
            <w:rFonts w:ascii="仿宋" w:eastAsia="仿宋" w:hAnsi="仿宋" w:cs="仿宋" w:hint="eastAsia"/>
            <w:lang w:eastAsia="zh-CN"/>
          </w:rPr>
          <w:t>(二)、变更实施与控制</w:t>
        </w:r>
        <w:r>
          <w:tab/>
        </w:r>
        <w:r>
          <w:fldChar w:fldCharType="begin"/>
        </w:r>
        <w:r>
          <w:instrText xml:space="preserve"> PAGEREF _Toc15726 \h </w:instrText>
        </w:r>
        <w:r>
          <w:fldChar w:fldCharType="separate"/>
        </w:r>
        <w:r>
          <w:t>49</w:t>
        </w:r>
        <w:r>
          <w:fldChar w:fldCharType="end"/>
        </w:r>
      </w:hyperlink>
    </w:p>
    <w:p>
      <w:pPr>
        <w:pStyle w:val="TOC1"/>
        <w:tabs>
          <w:tab w:val="right" w:leader="dot" w:pos="8306"/>
        </w:tabs>
      </w:pPr>
      <w:hyperlink w:anchor="_Toc15601" w:history="1">
        <w:r>
          <w:rPr>
            <w:rFonts w:ascii="仿宋" w:eastAsia="仿宋" w:hAnsi="仿宋" w:cs="仿宋" w:hint="eastAsia"/>
            <w:lang w:eastAsia="zh-CN"/>
          </w:rPr>
          <w:t>十五、质量管理体系</w:t>
        </w:r>
        <w:r>
          <w:tab/>
        </w:r>
        <w:r>
          <w:fldChar w:fldCharType="begin"/>
        </w:r>
        <w:r>
          <w:instrText xml:space="preserve"> PAGEREF _Toc15601 \h </w:instrText>
        </w:r>
        <w:r>
          <w:fldChar w:fldCharType="separate"/>
        </w:r>
        <w:r>
          <w:t>49</w:t>
        </w:r>
        <w:r>
          <w:fldChar w:fldCharType="end"/>
        </w:r>
      </w:hyperlink>
    </w:p>
    <w:p>
      <w:pPr>
        <w:pStyle w:val="TOC2"/>
        <w:tabs>
          <w:tab w:val="right" w:leader="dot" w:pos="8306"/>
        </w:tabs>
      </w:pPr>
      <w:hyperlink w:anchor="_Toc13335" w:history="1">
        <w:r>
          <w:rPr>
            <w:rFonts w:ascii="仿宋" w:eastAsia="仿宋" w:hAnsi="仿宋" w:cs="仿宋" w:hint="eastAsia"/>
            <w:lang w:eastAsia="zh-CN"/>
          </w:rPr>
          <w:t>(一)、质量目标与方针</w:t>
        </w:r>
        <w:r>
          <w:tab/>
        </w:r>
        <w:r>
          <w:fldChar w:fldCharType="begin"/>
        </w:r>
        <w:r>
          <w:instrText xml:space="preserve"> PAGEREF _Toc13335 \h </w:instrText>
        </w:r>
        <w:r>
          <w:fldChar w:fldCharType="separate"/>
        </w:r>
        <w:r>
          <w:t>49</w:t>
        </w:r>
        <w:r>
          <w:fldChar w:fldCharType="end"/>
        </w:r>
      </w:hyperlink>
    </w:p>
    <w:p>
      <w:pPr>
        <w:pStyle w:val="TOC2"/>
        <w:tabs>
          <w:tab w:val="right" w:leader="dot" w:pos="8306"/>
        </w:tabs>
      </w:pPr>
      <w:hyperlink w:anchor="_Toc27018" w:history="1">
        <w:r>
          <w:rPr>
            <w:rFonts w:ascii="仿宋" w:eastAsia="仿宋" w:hAnsi="仿宋" w:cs="仿宋" w:hint="eastAsia"/>
            <w:lang w:eastAsia="zh-CN"/>
          </w:rPr>
          <w:t>(二)、质量管理责任</w:t>
        </w:r>
        <w:r>
          <w:tab/>
        </w:r>
        <w:r>
          <w:fldChar w:fldCharType="begin"/>
        </w:r>
        <w:r>
          <w:instrText xml:space="preserve"> PAGEREF _Toc27018 \h </w:instrText>
        </w:r>
        <w:r>
          <w:fldChar w:fldCharType="separate"/>
        </w:r>
        <w:r>
          <w:t>50</w:t>
        </w:r>
        <w:r>
          <w:fldChar w:fldCharType="end"/>
        </w:r>
      </w:hyperlink>
    </w:p>
    <w:p>
      <w:pPr>
        <w:pStyle w:val="TOC2"/>
        <w:tabs>
          <w:tab w:val="right" w:leader="dot" w:pos="8306"/>
        </w:tabs>
      </w:pPr>
      <w:hyperlink w:anchor="_Toc17584" w:history="1">
        <w:r>
          <w:rPr>
            <w:rFonts w:ascii="仿宋" w:eastAsia="仿宋" w:hAnsi="仿宋" w:cs="仿宋" w:hint="eastAsia"/>
            <w:lang w:eastAsia="zh-CN"/>
          </w:rPr>
          <w:t>(三)、质量管理体系文件</w:t>
        </w:r>
        <w:r>
          <w:tab/>
        </w:r>
        <w:r>
          <w:fldChar w:fldCharType="begin"/>
        </w:r>
        <w:r>
          <w:instrText xml:space="preserve"> PAGEREF _Toc17584 \h </w:instrText>
        </w:r>
        <w:r>
          <w:fldChar w:fldCharType="separate"/>
        </w:r>
        <w:r>
          <w:t>52</w:t>
        </w:r>
        <w:r>
          <w:fldChar w:fldCharType="end"/>
        </w:r>
      </w:hyperlink>
    </w:p>
    <w:p>
      <w:pPr>
        <w:pStyle w:val="TOC2"/>
        <w:tabs>
          <w:tab w:val="right" w:leader="dot" w:pos="8306"/>
        </w:tabs>
      </w:pPr>
      <w:hyperlink w:anchor="_Toc7213" w:history="1">
        <w:r>
          <w:rPr>
            <w:rFonts w:ascii="仿宋" w:eastAsia="仿宋" w:hAnsi="仿宋" w:cs="仿宋" w:hint="eastAsia"/>
            <w:lang w:eastAsia="zh-CN"/>
          </w:rPr>
          <w:t>(四)、质量培训与教育</w:t>
        </w:r>
        <w:r>
          <w:tab/>
        </w:r>
        <w:r>
          <w:fldChar w:fldCharType="begin"/>
        </w:r>
        <w:r>
          <w:instrText xml:space="preserve"> PAGEREF _Toc7213 \h </w:instrText>
        </w:r>
        <w:r>
          <w:fldChar w:fldCharType="separate"/>
        </w:r>
        <w:r>
          <w:t>54</w:t>
        </w:r>
        <w:r>
          <w:fldChar w:fldCharType="end"/>
        </w:r>
      </w:hyperlink>
    </w:p>
    <w:p>
      <w:pPr>
        <w:pStyle w:val="TOC2"/>
        <w:tabs>
          <w:tab w:val="right" w:leader="dot" w:pos="8306"/>
        </w:tabs>
      </w:pPr>
      <w:hyperlink w:anchor="_Toc2199" w:history="1">
        <w:r>
          <w:rPr>
            <w:rFonts w:ascii="仿宋" w:eastAsia="仿宋" w:hAnsi="仿宋" w:cs="仿宋" w:hint="eastAsia"/>
            <w:lang w:eastAsia="zh-CN"/>
          </w:rPr>
          <w:t>(五)、质量审核与评价</w:t>
        </w:r>
        <w:r>
          <w:tab/>
        </w:r>
        <w:r>
          <w:fldChar w:fldCharType="begin"/>
        </w:r>
        <w:r>
          <w:instrText xml:space="preserve"> PAGEREF _Toc2199 \h </w:instrText>
        </w:r>
        <w:r>
          <w:fldChar w:fldCharType="separate"/>
        </w:r>
        <w:r>
          <w:t>55</w:t>
        </w:r>
        <w:r>
          <w:fldChar w:fldCharType="end"/>
        </w:r>
      </w:hyperlink>
    </w:p>
    <w:p>
      <w:pPr>
        <w:pStyle w:val="TOC2"/>
        <w:tabs>
          <w:tab w:val="right" w:leader="dot" w:pos="8306"/>
        </w:tabs>
      </w:pPr>
      <w:hyperlink w:anchor="_Toc8614" w:history="1">
        <w:r>
          <w:rPr>
            <w:rFonts w:ascii="仿宋" w:eastAsia="仿宋" w:hAnsi="仿宋" w:cs="仿宋" w:hint="eastAsia"/>
            <w:lang w:eastAsia="zh-CN"/>
          </w:rPr>
          <w:t>(六)、不符合与纠正措施</w:t>
        </w:r>
        <w:r>
          <w:tab/>
        </w:r>
        <w:r>
          <w:fldChar w:fldCharType="begin"/>
        </w:r>
        <w:r>
          <w:instrText xml:space="preserve"> PAGEREF _Toc8614 \h </w:instrText>
        </w:r>
        <w:r>
          <w:fldChar w:fldCharType="separate"/>
        </w:r>
        <w:r>
          <w:t>56</w:t>
        </w:r>
        <w:r>
          <w:fldChar w:fldCharType="end"/>
        </w:r>
      </w:hyperlink>
    </w:p>
    <w:p>
      <w:pPr>
        <w:pStyle w:val="TOC1"/>
        <w:tabs>
          <w:tab w:val="right" w:leader="dot" w:pos="8306"/>
        </w:tabs>
      </w:pPr>
      <w:hyperlink w:anchor="_Toc22211" w:history="1">
        <w:r>
          <w:rPr>
            <w:rFonts w:ascii="仿宋" w:eastAsia="仿宋" w:hAnsi="仿宋" w:cs="仿宋" w:hint="eastAsia"/>
            <w:lang w:eastAsia="zh-CN"/>
          </w:rPr>
          <w:t>十六、供应链管理</w:t>
        </w:r>
        <w:r>
          <w:tab/>
        </w:r>
        <w:r>
          <w:fldChar w:fldCharType="begin"/>
        </w:r>
        <w:r>
          <w:instrText xml:space="preserve"> PAGEREF _Toc22211 \h </w:instrText>
        </w:r>
        <w:r>
          <w:fldChar w:fldCharType="separate"/>
        </w:r>
        <w:r>
          <w:t>57</w:t>
        </w:r>
        <w:r>
          <w:fldChar w:fldCharType="end"/>
        </w:r>
      </w:hyperlink>
    </w:p>
    <w:p>
      <w:pPr>
        <w:pStyle w:val="TOC2"/>
        <w:tabs>
          <w:tab w:val="right" w:leader="dot" w:pos="8306"/>
        </w:tabs>
      </w:pPr>
      <w:hyperlink w:anchor="_Toc9472" w:history="1">
        <w:r>
          <w:rPr>
            <w:rFonts w:ascii="仿宋" w:eastAsia="仿宋" w:hAnsi="仿宋" w:cs="仿宋" w:hint="eastAsia"/>
            <w:lang w:eastAsia="zh-CN"/>
          </w:rPr>
          <w:t>(一)、供应链战略规划</w:t>
        </w:r>
        <w:r>
          <w:tab/>
        </w:r>
        <w:r>
          <w:fldChar w:fldCharType="begin"/>
        </w:r>
        <w:r>
          <w:instrText xml:space="preserve"> PAGEREF _Toc9472 \h </w:instrText>
        </w:r>
        <w:r>
          <w:fldChar w:fldCharType="separate"/>
        </w:r>
        <w:r>
          <w:t>57</w:t>
        </w:r>
        <w:r>
          <w:fldChar w:fldCharType="end"/>
        </w:r>
      </w:hyperlink>
    </w:p>
    <w:p>
      <w:pPr>
        <w:pStyle w:val="TOC2"/>
        <w:tabs>
          <w:tab w:val="right" w:leader="dot" w:pos="8306"/>
        </w:tabs>
      </w:pPr>
      <w:hyperlink w:anchor="_Toc26170" w:history="1">
        <w:r>
          <w:rPr>
            <w:rFonts w:ascii="仿宋" w:eastAsia="仿宋" w:hAnsi="仿宋" w:cs="仿宋" w:hint="eastAsia"/>
            <w:lang w:eastAsia="zh-CN"/>
          </w:rPr>
          <w:t>(二)、供应商选择与合作</w:t>
        </w:r>
        <w:r>
          <w:tab/>
        </w:r>
        <w:r>
          <w:fldChar w:fldCharType="begin"/>
        </w:r>
        <w:r>
          <w:instrText xml:space="preserve"> PAGEREF _Toc26170 \h </w:instrText>
        </w:r>
        <w:r>
          <w:fldChar w:fldCharType="separate"/>
        </w:r>
        <w:r>
          <w:t>59</w:t>
        </w:r>
        <w:r>
          <w:fldChar w:fldCharType="end"/>
        </w:r>
      </w:hyperlink>
    </w:p>
    <w:p>
      <w:pPr>
        <w:pStyle w:val="TOC2"/>
        <w:tabs>
          <w:tab w:val="right" w:leader="dot" w:pos="8306"/>
        </w:tabs>
      </w:pPr>
      <w:hyperlink w:anchor="_Toc171" w:history="1">
        <w:r>
          <w:rPr>
            <w:rFonts w:ascii="仿宋" w:eastAsia="仿宋" w:hAnsi="仿宋" w:cs="仿宋" w:hint="eastAsia"/>
            <w:lang w:eastAsia="zh-CN"/>
          </w:rPr>
          <w:t>(三)、物流与库存管理</w:t>
        </w:r>
        <w:r>
          <w:tab/>
        </w:r>
        <w:r>
          <w:fldChar w:fldCharType="begin"/>
        </w:r>
        <w:r>
          <w:instrText xml:space="preserve"> PAGEREF _Toc171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73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3935"/>
      <w:r>
        <w:rPr>
          <w:rFonts w:ascii="仿宋" w:eastAsia="仿宋" w:hAnsi="仿宋" w:cs="仿宋" w:hint="eastAsia"/>
          <w:sz w:val="28"/>
          <w:lang w:eastAsia="zh-CN"/>
        </w:rPr>
        <w:t>一、铝包钢导线项目建设背景及必要性分析</w:t>
      </w:r>
      <w:bookmarkEnd w:id="2"/>
    </w:p>
    <w:p>
      <w:pPr>
        <w:pStyle w:val="Heading2"/>
        <w:rPr>
          <w:rFonts w:ascii="仿宋" w:eastAsia="仿宋" w:hAnsi="仿宋" w:cs="仿宋" w:hint="eastAsia"/>
          <w:lang w:eastAsia="zh-CN"/>
        </w:rPr>
      </w:pPr>
      <w:bookmarkStart w:id="3" w:name="_Toc31011"/>
      <w:r>
        <w:rPr>
          <w:rFonts w:ascii="仿宋" w:eastAsia="仿宋" w:hAnsi="仿宋" w:cs="仿宋" w:hint="eastAsia"/>
          <w:lang w:eastAsia="zh-CN"/>
        </w:rPr>
        <w:t>(一)、铝包钢导线项目背景分析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铝包钢导线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铝包钢导线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铝包钢导线项目在这个潮流中的定位。同时，我们将关注行业内涌现的新兴机遇，以便铝包钢导线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铝包钢导线项目提供了强大的发展动力。我们将聚焦于行业内最新的技术发展趋势，包括但不限于人工智能、大数据分析、物联网等领域。通过深度的技术研究，我们将确保铝包钢导线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铝包钢导线项目发展的源泉。我们将投入更多的精力对市场需求进行深入剖析，超越表面的需求，深入挖掘潜在的市场痛点和机遇。通过对市场需求的细致了解，铝包钢导线项目将更有针对性地设计解决方案，满足市场的多样化需求，从而更好地促进铝包钢导线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铝包钢导线项目战略至关重要。我们将对竞争态势进行更为深入的分析，包括但不限于市场份额、产品特点、客户满意度等多个维度。通过深度的竞争分析，铝包钢导线项目将能够更准确地把握市场脉搏，制定具有竞争力的铝包钢导线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铝包钢导线项目的发展具有直接的影响。我们将进行更为全面的法规和政策分析，了解行业发展中的潜在法律风险和合规挑战。通过充分了解和遵守相关法规，铝包钢导线项目将确保在法律框架内合法合规运营，为铝包钢导线项目的稳健发展提供有力支持。</w:t>
      </w:r>
    </w:p>
    <w:p>
      <w:pPr>
        <w:pStyle w:val="Heading2"/>
        <w:ind w:firstLine="560" w:firstLineChars="200"/>
        <w:rPr>
          <w:rFonts w:ascii="仿宋" w:eastAsia="仿宋" w:hAnsi="仿宋" w:cs="仿宋" w:hint="eastAsia"/>
          <w:sz w:val="28"/>
          <w:lang w:eastAsia="zh-CN"/>
        </w:rPr>
      </w:pPr>
      <w:bookmarkStart w:id="4" w:name="_Toc8955"/>
      <w:r>
        <w:rPr>
          <w:rFonts w:ascii="仿宋" w:eastAsia="仿宋" w:hAnsi="仿宋" w:cs="仿宋" w:hint="eastAsia"/>
          <w:sz w:val="28"/>
          <w:lang w:eastAsia="zh-CN"/>
        </w:rPr>
        <w:t>(二)、铝包钢导线项目建设必要性分析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铝包钢导线项目建设的迫切性源于对行业发展趋势的深刻洞察。我们正处于一个行业变革的时代，科技创新、数字化转型成为企业发展的关键动力。铝包钢导线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铝包钢导线项目建设不仅仅是为了跟上潮流，更是为了通过技术创新推动企业的持续发展。通过引入先进的技术和解决方案，铝包钢导线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铝包钢导线项目的建设成为必然选择，通过提高产品质量、拓展服务领域，从而在竞争中获得更多的机会。铝包钢导线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铝包钢导线项目建设的必要性体现在对客户需求更精准的满足。通过铝包钢导线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铝包钢导线项目建设的背后是对企业持续创新的追求。只有通过不断创新，企业才能在竞争中立于不败之地。铝包钢导线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135"/>
      <w:r>
        <w:rPr>
          <w:rFonts w:ascii="仿宋" w:eastAsia="仿宋" w:hAnsi="仿宋" w:cs="仿宋" w:hint="eastAsia"/>
          <w:sz w:val="28"/>
          <w:lang w:eastAsia="zh-CN"/>
        </w:rPr>
        <w:t>二、铝包钢导线项目选址可行性分析</w:t>
      </w:r>
      <w:bookmarkEnd w:id="5"/>
    </w:p>
    <w:p>
      <w:pPr>
        <w:pStyle w:val="Heading2"/>
        <w:rPr>
          <w:rFonts w:ascii="仿宋" w:eastAsia="仿宋" w:hAnsi="仿宋" w:cs="仿宋" w:hint="eastAsia"/>
          <w:lang w:eastAsia="zh-CN"/>
        </w:rPr>
      </w:pPr>
      <w:bookmarkStart w:id="6" w:name="_Toc25610"/>
      <w:r>
        <w:rPr>
          <w:rFonts w:ascii="仿宋" w:eastAsia="仿宋" w:hAnsi="仿宋" w:cs="仿宋" w:hint="eastAsia"/>
          <w:lang w:eastAsia="zh-CN"/>
        </w:rPr>
        <w:t>(一)、铝包钢导线项目选址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该铝包钢导线项目选址位于XX省XX市XX区XXX街道</w:t>
      </w:r>
    </w:p>
    <w:p>
      <w:pPr>
        <w:pStyle w:val="Heading2"/>
        <w:ind w:firstLine="560" w:firstLineChars="200"/>
        <w:rPr>
          <w:rFonts w:ascii="仿宋" w:eastAsia="仿宋" w:hAnsi="仿宋" w:cs="仿宋" w:hint="eastAsia"/>
          <w:sz w:val="28"/>
          <w:lang w:eastAsia="zh-CN"/>
        </w:rPr>
      </w:pPr>
      <w:bookmarkStart w:id="7" w:name="_Toc20551"/>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铝包钢导线项目的征地面积将根据铝包钢导线项目的实际规模和需求进行精确规划。具体面积XXX平方米，旨在确保铝包钢导线项目不仅能够满足当前的发展需求，还能够预留空间以适应未来的扩展。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净用地面积是在征地面积基础上去除不可利用面积后的实际可开发用地。具体面积XXX平方米，考虑到环保、交通、安全等多方面因素，以确保铝包钢导线项目在整体利用效率上达到最优。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铝包钢导线项目计划建设的建筑总规模具体面积XXX平方米。这一规模的确定综合考虑了铝包钢导线项目的性质、规模，以及城市规划的相关要求，确保建筑布局与周边环境协调一致。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绿地率是铝包钢导线项目用地中被规划为绿地的比例。具体面积XXX平方米，旨在通过合理规划绿地，改善铝包钢导线项目周边环境，提升居民生活质量，并符合城市整体绿化规划。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容积率是用地上可以建设的建筑总体积与用地面积之比。具体面积XXX，通过合理的容积率规划，确保铝包钢导线项目建筑规模与周边环境和谐共生。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铝包钢导线项目选址与当地城市规划相一致，具体面积XXX平方米。通过与城市规划部门深入沟通，确保铝包钢导线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铝包钢导线项目选址符合当地产业政策，具体面积XXX平方米。这包括铝包钢导线项目对当地经济的促进作用，以及对相关产业的带动效应，确保铝包钢导线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用地总体要求必须符合环保和可持续发展的原则，具体面积XXX平方米。通过采用绿色建筑设计、节能减排等措施，确保铝包钢导线项目在建设和运营过程中对环境的影响最小化，达到可持续发展的要求。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9. 公共设施配套： 确保铝包钢导线项目选址具备必要的公共设施配套，具体面积XXX平方米。这包括交通便利性、教育、医疗等基础设施，以提高居民生活品质，使得铝包钢导线项目选址更具吸引力。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考虑用地总体要求对当地社会稳定性的影响，具体面积XXX平方米。通过深入了解当地社区反馈，确保铝包钢导线项目的选址和建设过程对当地社会和谐稳定产生积极作用。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铝包钢导线项目选址不仅符合法规和规划，还在实际操作中具有可行性。这一全面规划将为铝包钢导线项目的成功实施提供坚实的基础，确保铝包钢导线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5986"/>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铝包钢导线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铝包钢导线项目的设备规划和空间设计中，我们将采取灵活设备布局的措施。设备布局将根据实际需求进行灵活设计，避免不必要的浪费。通过合理规划设备摆放位置，我们将提高设备的利用率，减少设备间距，以确保铝包钢导线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铝包钢导线项目内部引入共享设施的概念，例如共享会议室、办公区等。通过这种方式，我们可以减少对资源的重复建设，提高资源共享效率，从而减小铝包钢导线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0527"/>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铝包钢导线项目的总图布置中，我们将不同功能区域进行明确的规划，以最大程度满足铝包钢导线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0363"/>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铝包钢导线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铝包钢导线项目对环境的影响是综合评价的重要因素之一。我们将详细考虑选址周边的自然环境、生态保护区、水源地等情况，确保铝包钢导线项目的建设和运营对环境影响最小化，并符合当地的环保法规标准。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对选址的评价还需充分考虑当地政府的产业政策和法规。我们将详细了解铝包钢导线项目所在地的相关政策，确保铝包钢导线项目的规划和运营与当地法规相符，降低不必要的法律风险。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考虑到社会稳定性对企业运营的重要性，我们将评估选址地区的社会安全情况、劳工关系、社区反馈等方面，以确保铝包钢导线项目的建设和运营不会受到社会稳定性的负面影响。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最后，我们将综合考虑用地成本，包括土地购置费用、土地开发成本等。通过对用地成本的详细评估，我们能够做出更为精确的经济效益分析，为铝包钢导线项目的投资决策提供有力支持。</w:t>
      </w:r>
    </w:p>
    <w:p>
      <w:pPr>
        <w:pStyle w:val="Heading1"/>
        <w:ind w:firstLine="560" w:firstLineChars="200"/>
        <w:rPr>
          <w:rFonts w:ascii="仿宋" w:eastAsia="仿宋" w:hAnsi="仿宋" w:cs="仿宋" w:hint="eastAsia"/>
          <w:sz w:val="28"/>
          <w:lang w:eastAsia="zh-CN"/>
        </w:rPr>
      </w:pPr>
      <w:bookmarkStart w:id="11" w:name="_Toc20558"/>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6558"/>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铝包钢导线项目的主要产品是XXXX，预计年产值为XXX万元。这一产品在市场中占据着重要的地位，其广泛的应用范围使得该铝包钢导线项目的市场前景非常广阔。</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铝包钢导线项目的xxx产品作为重要的原材料之一，将在多个领域发挥关键作用。其在建筑、交通、能源等方面的广泛应用将为整个产业链提供强大的支持，形成产业协同效应。铝包钢导线项目的年产值XXX万XXX万XXX万万元不仅反映了其在市场上的巨大潜力，更预示着它对国民经济的积极贡献。这种关联度高、涉及面广的产业关系，使得该铝包钢导线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17029"/>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铝包钢导线项目总征地面积为XXXX平方米，相当于约XX.XX亩，其中净用地面积为XXXX平方米，红线范围内相当于约XX.XX亩。这一用地规模充分考虑了铝包钢导线项目的建设需求，保障了铝包钢导线项目在合适的空间内得以充分发展。铝包钢导线项目规划的总建筑面积为XXXX平方米，其中主体工程建设占XXXX平方米，计容建筑面积达XXXX平方米。预计建筑工程的投资将达到XXXX万元，为铝包钢导线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铝包钢导线项目计划购置的设备共计XXXX台（套），设备购置费用为XXXX万元。这一设备购置计划充分考虑到铝包钢导线项目的生产需求和技术要求，确保了铝包钢导线项目在生产运营中具备先进的技术装备和高效的生产能力。设备的合理配置将为铝包钢导线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铝包钢导线项目计划总投资为XXXX万元，预计年实现营业收入为XXXX万元。这一产能规模的设定旨在确保铝包钢导线项目能够在投资与回报之间取得平衡，实现长期可持续的发展。铝包钢导线项目的总投资充分考虑到各个方面的需求，包括用地建设、设备购置等多个环节，以确保铝包钢导线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9144"/>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27926"/>
      <w:r>
        <w:rPr>
          <w:rFonts w:ascii="仿宋" w:eastAsia="仿宋" w:hAnsi="仿宋" w:cs="仿宋" w:hint="eastAsia"/>
          <w:lang w:eastAsia="zh-CN"/>
        </w:rPr>
        <w:t>(一)、铝包钢导线行业分析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铝包钢导线行业一直以来都是市场的关注焦点。行业内的发展趋势、竞争态势以及潜在机会都对铝包钢导线项目的推进产生深远的影响。通过深入研究行业的整体概貌，我们将更好地理解行业的核心特征，为铝包钢导线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铝包钢导线行业，技术一直是推动创新和发展的关键因素。我们将对当前技术趋势进行详尽分析，包括但不限于人工智能、大数据应用、先进制造技术等。这有助于铝包钢导线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铝包钢导线项目成功的基础。我们将对主要竞争对手进行深入研究，包括其市场份额、产品特点、市场定位等。通过全面了解竞争对手的优势和劣势，铝包钢导线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2056"/>
      <w:r>
        <w:rPr>
          <w:rFonts w:ascii="仿宋" w:eastAsia="仿宋" w:hAnsi="仿宋" w:cs="仿宋" w:hint="eastAsia"/>
          <w:sz w:val="28"/>
          <w:lang w:eastAsia="zh-CN"/>
        </w:rPr>
        <w:t>(二)、铝包钢导线市场分析预测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铝包钢导线市场未来的增长趋势。这包括市场的整体规模、各细分领域的发展趋势等。铝包钢导线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铝包钢导线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铝包钢导线项目实施过程中需要充分考虑的因素。我们将对市场风险进行全面评估，包括但不限于政策法规风险、市场竞争风险、技术变革风险等。通过对潜在风险的深入分析，铝包钢导线项目可以制定相应的风险缓解策略，降低不确定性对铝包钢导线项目的影响。</w:t>
      </w:r>
    </w:p>
    <w:p>
      <w:pPr>
        <w:pStyle w:val="Heading1"/>
        <w:ind w:firstLine="560" w:firstLineChars="200"/>
        <w:rPr>
          <w:rFonts w:ascii="仿宋" w:eastAsia="仿宋" w:hAnsi="仿宋" w:cs="仿宋" w:hint="eastAsia"/>
          <w:sz w:val="28"/>
          <w:lang w:eastAsia="zh-CN"/>
        </w:rPr>
      </w:pPr>
      <w:bookmarkStart w:id="17" w:name="_Toc22590"/>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12775"/>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铝包钢导线项目的技术管理特点体现在其创新导向。通过引入最先进的技术趋势和解决方案，铝包钢导线项目致力于提升科技含量、提高质量和效率水平。这意味着我们将采用最新的工具和方法，确保铝包钢导线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铝包钢导线项目技术管理的显著特征。通过整合不同领域的技术资源，我们实现了跨学科的协同工作。这有助于优化技术架构，提高整体效能。此外，整合性策略还促进了不同技术团队之间的紧密沟通和高效合作，确保铝包钢导线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铝包钢导线项目所采用的技术。通过不断优化技术方案，铝包钢导线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铝包钢导线项目团队将在铝包钢导线项目初期识别可能的技术风险，并采取相应的预防和应对措施。通过建立健全的风险评估机制，铝包钢导线项目能够在实施过程中及时发现并解决潜在的技术问题，保障铝包钢导线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铝包钢导线项目中，技术将成为铝包钢导线项目成功的有力支持。这一深度剖析揭示了技术管理在铝包钢导线项目实施中的关键作用，为铝包钢导线项目的技术基础奠定了坚实的基础。</w:t>
      </w:r>
    </w:p>
    <w:p>
      <w:pPr>
        <w:pStyle w:val="Heading2"/>
        <w:ind w:firstLine="560" w:firstLineChars="200"/>
        <w:rPr>
          <w:rFonts w:ascii="仿宋" w:eastAsia="仿宋" w:hAnsi="仿宋" w:cs="仿宋" w:hint="eastAsia"/>
          <w:sz w:val="28"/>
          <w:lang w:eastAsia="zh-CN"/>
        </w:rPr>
      </w:pPr>
      <w:bookmarkStart w:id="19" w:name="_Toc32190"/>
      <w:r>
        <w:rPr>
          <w:rFonts w:ascii="仿宋" w:eastAsia="仿宋" w:hAnsi="仿宋" w:cs="仿宋" w:hint="eastAsia"/>
          <w:sz w:val="28"/>
          <w:lang w:eastAsia="zh-CN"/>
        </w:rPr>
        <w:t>(二)、铝包钢导线项目工艺技术设计方案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铝包钢导线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铝包钢导线项目将严格按照相关行业规范要求进行组织。通过有效控制产品质量，铝包钢导线项目将致力于为顾客提供优质的铝包钢导线项目产品和良好的服务。这体现了铝包钢导线项目对于生产活动合规性和质量标准的高度重视，为铝包钢导线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https://d.book118.com/126035214204010101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铝包钢导线项目规划设计蓝图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铝包钢导线项目规划设计蓝图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铝包钢导线项目规划设计蓝图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铝包钢导线项目规划设计蓝图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铝包钢导线项目规划设计蓝图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铝包钢导线项目规划设计蓝图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铝包钢导线项目规划设计蓝图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铝包钢导线项目规划设计蓝图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铝包钢导线项目规划设计蓝图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铝包钢导线项目规划设计蓝图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铝包钢导线项目规划设计蓝图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铝包钢导线项目规划设计蓝图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铝包钢导线项目规划设计蓝图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铝包钢导线项目规划设计蓝图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铝包钢导线项目规划设计蓝图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铝包钢导线项目规划设计蓝图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铝包钢导线项目规划设计蓝图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11A5118"/>
    <w:rsid w:val="211A511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26035214204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2024-03-03T09:40:00Z</dcterms:created>
  <dcterms:modified xsi:type="dcterms:W3CDTF">2024-03-03T09:40:28Z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9935A8B4CB93476A97726BCCE9108167_11</vt:lpwstr>
  </property>
  <property fmtid="{D5CDD505-2E9C-101B-9397-08002B2CF9AE}" pid="3" name="KSOProductBuildVer">
    <vt:lpwstr>2052-12.1.0.16388</vt:lpwstr>
  </property>
</Properties>
</file>