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清洗保养项目规划设计蓝图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9" w:history="1">
        <w:r>
          <w:rPr>
            <w:rFonts w:ascii="仿宋" w:eastAsia="仿宋" w:hAnsi="仿宋" w:cs="仿宋" w:hint="eastAsia"/>
            <w:lang w:eastAsia="zh-CN"/>
          </w:rPr>
          <w:t>序言</w:t>
        </w:r>
        <w:r>
          <w:tab/>
        </w:r>
        <w:r>
          <w:fldChar w:fldCharType="begin"/>
        </w:r>
        <w:r>
          <w:instrText xml:space="preserve"> PAGEREF _Toc15039 \h </w:instrText>
        </w:r>
        <w:r>
          <w:fldChar w:fldCharType="separate"/>
        </w:r>
        <w:r>
          <w:t>3</w:t>
        </w:r>
        <w:r>
          <w:fldChar w:fldCharType="end"/>
        </w:r>
      </w:hyperlink>
    </w:p>
    <w:p>
      <w:pPr>
        <w:pStyle w:val="TOC1"/>
        <w:tabs>
          <w:tab w:val="right" w:leader="dot" w:pos="8306"/>
        </w:tabs>
      </w:pPr>
      <w:hyperlink w:anchor="_Toc26906" w:history="1">
        <w:r>
          <w:rPr>
            <w:rFonts w:ascii="仿宋" w:eastAsia="仿宋" w:hAnsi="仿宋" w:cs="仿宋" w:hint="eastAsia"/>
            <w:lang w:eastAsia="zh-CN"/>
          </w:rPr>
          <w:t>一、清洗保养项目危机管理</w:t>
        </w:r>
        <w:r>
          <w:tab/>
        </w:r>
        <w:r>
          <w:fldChar w:fldCharType="begin"/>
        </w:r>
        <w:r>
          <w:instrText xml:space="preserve"> PAGEREF _Toc26906 \h </w:instrText>
        </w:r>
        <w:r>
          <w:fldChar w:fldCharType="separate"/>
        </w:r>
        <w:r>
          <w:t>3</w:t>
        </w:r>
        <w:r>
          <w:fldChar w:fldCharType="end"/>
        </w:r>
      </w:hyperlink>
    </w:p>
    <w:p>
      <w:pPr>
        <w:pStyle w:val="TOC2"/>
        <w:tabs>
          <w:tab w:val="right" w:leader="dot" w:pos="8306"/>
        </w:tabs>
      </w:pPr>
      <w:hyperlink w:anchor="_Toc19170" w:history="1">
        <w:r>
          <w:rPr>
            <w:rFonts w:ascii="仿宋" w:eastAsia="仿宋" w:hAnsi="仿宋" w:cs="仿宋" w:hint="eastAsia"/>
            <w:lang w:eastAsia="zh-CN"/>
          </w:rPr>
          <w:t>(一)、危机预警与识别</w:t>
        </w:r>
        <w:r>
          <w:tab/>
        </w:r>
        <w:r>
          <w:fldChar w:fldCharType="begin"/>
        </w:r>
        <w:r>
          <w:instrText xml:space="preserve"> PAGEREF _Toc19170 \h </w:instrText>
        </w:r>
        <w:r>
          <w:fldChar w:fldCharType="separate"/>
        </w:r>
        <w:r>
          <w:t>3</w:t>
        </w:r>
        <w:r>
          <w:fldChar w:fldCharType="end"/>
        </w:r>
      </w:hyperlink>
    </w:p>
    <w:p>
      <w:pPr>
        <w:pStyle w:val="TOC2"/>
        <w:tabs>
          <w:tab w:val="right" w:leader="dot" w:pos="8306"/>
        </w:tabs>
      </w:pPr>
      <w:hyperlink w:anchor="_Toc15472" w:history="1">
        <w:r>
          <w:rPr>
            <w:rFonts w:ascii="仿宋" w:eastAsia="仿宋" w:hAnsi="仿宋" w:cs="仿宋" w:hint="eastAsia"/>
            <w:lang w:eastAsia="zh-CN"/>
          </w:rPr>
          <w:t>(二)、危机应对与恢复</w:t>
        </w:r>
        <w:r>
          <w:tab/>
        </w:r>
        <w:r>
          <w:fldChar w:fldCharType="begin"/>
        </w:r>
        <w:r>
          <w:instrText xml:space="preserve"> PAGEREF _Toc15472 \h </w:instrText>
        </w:r>
        <w:r>
          <w:fldChar w:fldCharType="separate"/>
        </w:r>
        <w:r>
          <w:t>4</w:t>
        </w:r>
        <w:r>
          <w:fldChar w:fldCharType="end"/>
        </w:r>
      </w:hyperlink>
    </w:p>
    <w:p>
      <w:pPr>
        <w:pStyle w:val="TOC1"/>
        <w:tabs>
          <w:tab w:val="right" w:leader="dot" w:pos="8306"/>
        </w:tabs>
      </w:pPr>
      <w:hyperlink w:anchor="_Toc19141" w:history="1">
        <w:r>
          <w:rPr>
            <w:rFonts w:ascii="仿宋" w:eastAsia="仿宋" w:hAnsi="仿宋" w:cs="仿宋" w:hint="eastAsia"/>
            <w:lang w:eastAsia="zh-CN"/>
          </w:rPr>
          <w:t>二、清洗保养项目概论</w:t>
        </w:r>
        <w:r>
          <w:tab/>
        </w:r>
        <w:r>
          <w:fldChar w:fldCharType="begin"/>
        </w:r>
        <w:r>
          <w:instrText xml:space="preserve"> PAGEREF _Toc19141 \h </w:instrText>
        </w:r>
        <w:r>
          <w:fldChar w:fldCharType="separate"/>
        </w:r>
        <w:r>
          <w:t>5</w:t>
        </w:r>
        <w:r>
          <w:fldChar w:fldCharType="end"/>
        </w:r>
      </w:hyperlink>
    </w:p>
    <w:p>
      <w:pPr>
        <w:pStyle w:val="TOC2"/>
        <w:tabs>
          <w:tab w:val="right" w:leader="dot" w:pos="8306"/>
        </w:tabs>
      </w:pPr>
      <w:hyperlink w:anchor="_Toc16316" w:history="1">
        <w:r>
          <w:rPr>
            <w:rFonts w:ascii="仿宋" w:eastAsia="仿宋" w:hAnsi="仿宋" w:cs="仿宋" w:hint="eastAsia"/>
            <w:lang w:eastAsia="zh-CN"/>
          </w:rPr>
          <w:t>(一)、清洗保养项目概况</w:t>
        </w:r>
        <w:r>
          <w:tab/>
        </w:r>
        <w:r>
          <w:fldChar w:fldCharType="begin"/>
        </w:r>
        <w:r>
          <w:instrText xml:space="preserve"> PAGEREF _Toc16316 \h </w:instrText>
        </w:r>
        <w:r>
          <w:fldChar w:fldCharType="separate"/>
        </w:r>
        <w:r>
          <w:t>5</w:t>
        </w:r>
        <w:r>
          <w:fldChar w:fldCharType="end"/>
        </w:r>
      </w:hyperlink>
    </w:p>
    <w:p>
      <w:pPr>
        <w:pStyle w:val="TOC2"/>
        <w:tabs>
          <w:tab w:val="right" w:leader="dot" w:pos="8306"/>
        </w:tabs>
      </w:pPr>
      <w:hyperlink w:anchor="_Toc26145" w:history="1">
        <w:r>
          <w:rPr>
            <w:rFonts w:ascii="仿宋" w:eastAsia="仿宋" w:hAnsi="仿宋" w:cs="仿宋" w:hint="eastAsia"/>
            <w:lang w:eastAsia="zh-CN"/>
          </w:rPr>
          <w:t>(二)、清洗保养项目目标</w:t>
        </w:r>
        <w:r>
          <w:tab/>
        </w:r>
        <w:r>
          <w:fldChar w:fldCharType="begin"/>
        </w:r>
        <w:r>
          <w:instrText xml:space="preserve"> PAGEREF _Toc26145 \h </w:instrText>
        </w:r>
        <w:r>
          <w:fldChar w:fldCharType="separate"/>
        </w:r>
        <w:r>
          <w:t>8</w:t>
        </w:r>
        <w:r>
          <w:fldChar w:fldCharType="end"/>
        </w:r>
      </w:hyperlink>
    </w:p>
    <w:p>
      <w:pPr>
        <w:pStyle w:val="TOC2"/>
        <w:tabs>
          <w:tab w:val="right" w:leader="dot" w:pos="8306"/>
        </w:tabs>
      </w:pPr>
      <w:hyperlink w:anchor="_Toc29573" w:history="1">
        <w:r>
          <w:rPr>
            <w:rFonts w:ascii="仿宋" w:eastAsia="仿宋" w:hAnsi="仿宋" w:cs="仿宋" w:hint="eastAsia"/>
            <w:lang w:eastAsia="zh-CN"/>
          </w:rPr>
          <w:t>(三)、清洗保养项目提出的理由</w:t>
        </w:r>
        <w:r>
          <w:tab/>
        </w:r>
        <w:r>
          <w:fldChar w:fldCharType="begin"/>
        </w:r>
        <w:r>
          <w:instrText xml:space="preserve"> PAGEREF _Toc29573 \h </w:instrText>
        </w:r>
        <w:r>
          <w:fldChar w:fldCharType="separate"/>
        </w:r>
        <w:r>
          <w:t>8</w:t>
        </w:r>
        <w:r>
          <w:fldChar w:fldCharType="end"/>
        </w:r>
      </w:hyperlink>
    </w:p>
    <w:p>
      <w:pPr>
        <w:pStyle w:val="TOC2"/>
        <w:tabs>
          <w:tab w:val="right" w:leader="dot" w:pos="8306"/>
        </w:tabs>
      </w:pPr>
      <w:hyperlink w:anchor="_Toc22606" w:history="1">
        <w:r>
          <w:rPr>
            <w:rFonts w:ascii="仿宋" w:eastAsia="仿宋" w:hAnsi="仿宋" w:cs="仿宋" w:hint="eastAsia"/>
            <w:lang w:eastAsia="zh-CN"/>
          </w:rPr>
          <w:t>(四)、清洗保养项目意义</w:t>
        </w:r>
        <w:r>
          <w:tab/>
        </w:r>
        <w:r>
          <w:fldChar w:fldCharType="begin"/>
        </w:r>
        <w:r>
          <w:instrText xml:space="preserve"> PAGEREF _Toc22606 \h </w:instrText>
        </w:r>
        <w:r>
          <w:fldChar w:fldCharType="separate"/>
        </w:r>
        <w:r>
          <w:t>10</w:t>
        </w:r>
        <w:r>
          <w:fldChar w:fldCharType="end"/>
        </w:r>
      </w:hyperlink>
    </w:p>
    <w:p>
      <w:pPr>
        <w:pStyle w:val="TOC2"/>
        <w:tabs>
          <w:tab w:val="right" w:leader="dot" w:pos="8306"/>
        </w:tabs>
      </w:pPr>
      <w:hyperlink w:anchor="_Toc5895" w:history="1">
        <w:r>
          <w:rPr>
            <w:rFonts w:ascii="仿宋" w:eastAsia="仿宋" w:hAnsi="仿宋" w:cs="仿宋" w:hint="eastAsia"/>
            <w:lang w:eastAsia="zh-CN"/>
          </w:rPr>
          <w:t>(五)、清洗保养项目背景</w:t>
        </w:r>
        <w:r>
          <w:tab/>
        </w:r>
        <w:r>
          <w:fldChar w:fldCharType="begin"/>
        </w:r>
        <w:r>
          <w:instrText xml:space="preserve"> PAGEREF _Toc5895 \h </w:instrText>
        </w:r>
        <w:r>
          <w:fldChar w:fldCharType="separate"/>
        </w:r>
        <w:r>
          <w:t>11</w:t>
        </w:r>
        <w:r>
          <w:fldChar w:fldCharType="end"/>
        </w:r>
      </w:hyperlink>
    </w:p>
    <w:p>
      <w:pPr>
        <w:pStyle w:val="TOC1"/>
        <w:tabs>
          <w:tab w:val="right" w:leader="dot" w:pos="8306"/>
        </w:tabs>
      </w:pPr>
      <w:hyperlink w:anchor="_Toc6098" w:history="1">
        <w:r>
          <w:rPr>
            <w:rFonts w:ascii="仿宋" w:eastAsia="仿宋" w:hAnsi="仿宋" w:cs="仿宋" w:hint="eastAsia"/>
            <w:lang w:eastAsia="zh-CN"/>
          </w:rPr>
          <w:t>三、产品规划分析</w:t>
        </w:r>
        <w:r>
          <w:tab/>
        </w:r>
        <w:r>
          <w:fldChar w:fldCharType="begin"/>
        </w:r>
        <w:r>
          <w:instrText xml:space="preserve"> PAGEREF _Toc6098 \h </w:instrText>
        </w:r>
        <w:r>
          <w:fldChar w:fldCharType="separate"/>
        </w:r>
        <w:r>
          <w:t>12</w:t>
        </w:r>
        <w:r>
          <w:fldChar w:fldCharType="end"/>
        </w:r>
      </w:hyperlink>
    </w:p>
    <w:p>
      <w:pPr>
        <w:pStyle w:val="TOC2"/>
        <w:tabs>
          <w:tab w:val="right" w:leader="dot" w:pos="8306"/>
        </w:tabs>
      </w:pPr>
      <w:hyperlink w:anchor="_Toc4608" w:history="1">
        <w:r>
          <w:rPr>
            <w:rFonts w:ascii="仿宋" w:eastAsia="仿宋" w:hAnsi="仿宋" w:cs="仿宋" w:hint="eastAsia"/>
            <w:lang w:eastAsia="zh-CN"/>
          </w:rPr>
          <w:t>(一)、产品规划</w:t>
        </w:r>
        <w:r>
          <w:tab/>
        </w:r>
        <w:r>
          <w:fldChar w:fldCharType="begin"/>
        </w:r>
        <w:r>
          <w:instrText xml:space="preserve"> PAGEREF _Toc4608 \h </w:instrText>
        </w:r>
        <w:r>
          <w:fldChar w:fldCharType="separate"/>
        </w:r>
        <w:r>
          <w:t>12</w:t>
        </w:r>
        <w:r>
          <w:fldChar w:fldCharType="end"/>
        </w:r>
      </w:hyperlink>
    </w:p>
    <w:p>
      <w:pPr>
        <w:pStyle w:val="TOC2"/>
        <w:tabs>
          <w:tab w:val="right" w:leader="dot" w:pos="8306"/>
        </w:tabs>
      </w:pPr>
      <w:hyperlink w:anchor="_Toc21373" w:history="1">
        <w:r>
          <w:rPr>
            <w:rFonts w:ascii="仿宋" w:eastAsia="仿宋" w:hAnsi="仿宋" w:cs="仿宋" w:hint="eastAsia"/>
            <w:lang w:eastAsia="zh-CN"/>
          </w:rPr>
          <w:t>(二)、建设规模</w:t>
        </w:r>
        <w:r>
          <w:tab/>
        </w:r>
        <w:r>
          <w:fldChar w:fldCharType="begin"/>
        </w:r>
        <w:r>
          <w:instrText xml:space="preserve"> PAGEREF _Toc21373 \h </w:instrText>
        </w:r>
        <w:r>
          <w:fldChar w:fldCharType="separate"/>
        </w:r>
        <w:r>
          <w:t>13</w:t>
        </w:r>
        <w:r>
          <w:fldChar w:fldCharType="end"/>
        </w:r>
      </w:hyperlink>
    </w:p>
    <w:p>
      <w:pPr>
        <w:pStyle w:val="TOC1"/>
        <w:tabs>
          <w:tab w:val="right" w:leader="dot" w:pos="8306"/>
        </w:tabs>
      </w:pPr>
      <w:hyperlink w:anchor="_Toc19937" w:history="1">
        <w:r>
          <w:rPr>
            <w:rFonts w:ascii="仿宋" w:eastAsia="仿宋" w:hAnsi="仿宋" w:cs="仿宋" w:hint="eastAsia"/>
            <w:lang w:eastAsia="zh-CN"/>
          </w:rPr>
          <w:t>四、工艺说明</w:t>
        </w:r>
        <w:r>
          <w:tab/>
        </w:r>
        <w:r>
          <w:fldChar w:fldCharType="begin"/>
        </w:r>
        <w:r>
          <w:instrText xml:space="preserve"> PAGEREF _Toc19937 \h </w:instrText>
        </w:r>
        <w:r>
          <w:fldChar w:fldCharType="separate"/>
        </w:r>
        <w:r>
          <w:t>14</w:t>
        </w:r>
        <w:r>
          <w:fldChar w:fldCharType="end"/>
        </w:r>
      </w:hyperlink>
    </w:p>
    <w:p>
      <w:pPr>
        <w:pStyle w:val="TOC2"/>
        <w:tabs>
          <w:tab w:val="right" w:leader="dot" w:pos="8306"/>
        </w:tabs>
      </w:pPr>
      <w:hyperlink w:anchor="_Toc30035" w:history="1">
        <w:r>
          <w:rPr>
            <w:rFonts w:ascii="仿宋" w:eastAsia="仿宋" w:hAnsi="仿宋" w:cs="仿宋" w:hint="eastAsia"/>
            <w:lang w:eastAsia="zh-CN"/>
          </w:rPr>
          <w:t>(一)、技术管理特点</w:t>
        </w:r>
        <w:r>
          <w:tab/>
        </w:r>
        <w:r>
          <w:fldChar w:fldCharType="begin"/>
        </w:r>
        <w:r>
          <w:instrText xml:space="preserve"> PAGEREF _Toc30035 \h </w:instrText>
        </w:r>
        <w:r>
          <w:fldChar w:fldCharType="separate"/>
        </w:r>
        <w:r>
          <w:t>14</w:t>
        </w:r>
        <w:r>
          <w:fldChar w:fldCharType="end"/>
        </w:r>
      </w:hyperlink>
    </w:p>
    <w:p>
      <w:pPr>
        <w:pStyle w:val="TOC2"/>
        <w:tabs>
          <w:tab w:val="right" w:leader="dot" w:pos="8306"/>
        </w:tabs>
      </w:pPr>
      <w:hyperlink w:anchor="_Toc398" w:history="1">
        <w:r>
          <w:rPr>
            <w:rFonts w:ascii="仿宋" w:eastAsia="仿宋" w:hAnsi="仿宋" w:cs="仿宋" w:hint="eastAsia"/>
            <w:lang w:eastAsia="zh-CN"/>
          </w:rPr>
          <w:t>(二)、清洗保养项目工艺技术设计方案</w:t>
        </w:r>
        <w:r>
          <w:tab/>
        </w:r>
        <w:r>
          <w:fldChar w:fldCharType="begin"/>
        </w:r>
        <w:r>
          <w:instrText xml:space="preserve"> PAGEREF _Toc398 \h </w:instrText>
        </w:r>
        <w:r>
          <w:fldChar w:fldCharType="separate"/>
        </w:r>
        <w:r>
          <w:t>15</w:t>
        </w:r>
        <w:r>
          <w:fldChar w:fldCharType="end"/>
        </w:r>
      </w:hyperlink>
    </w:p>
    <w:p>
      <w:pPr>
        <w:pStyle w:val="TOC2"/>
        <w:tabs>
          <w:tab w:val="right" w:leader="dot" w:pos="8306"/>
        </w:tabs>
      </w:pPr>
      <w:hyperlink w:anchor="_Toc16851" w:history="1">
        <w:r>
          <w:rPr>
            <w:rFonts w:ascii="仿宋" w:eastAsia="仿宋" w:hAnsi="仿宋" w:cs="仿宋" w:hint="eastAsia"/>
            <w:lang w:eastAsia="zh-CN"/>
          </w:rPr>
          <w:t>(三)、设备选型方案</w:t>
        </w:r>
        <w:r>
          <w:tab/>
        </w:r>
        <w:r>
          <w:fldChar w:fldCharType="begin"/>
        </w:r>
        <w:r>
          <w:instrText xml:space="preserve"> PAGEREF _Toc16851 \h </w:instrText>
        </w:r>
        <w:r>
          <w:fldChar w:fldCharType="separate"/>
        </w:r>
        <w:r>
          <w:t>16</w:t>
        </w:r>
        <w:r>
          <w:fldChar w:fldCharType="end"/>
        </w:r>
      </w:hyperlink>
    </w:p>
    <w:p>
      <w:pPr>
        <w:pStyle w:val="TOC1"/>
        <w:tabs>
          <w:tab w:val="right" w:leader="dot" w:pos="8306"/>
        </w:tabs>
      </w:pPr>
      <w:hyperlink w:anchor="_Toc19475" w:history="1">
        <w:r>
          <w:rPr>
            <w:rFonts w:ascii="仿宋" w:eastAsia="仿宋" w:hAnsi="仿宋" w:cs="仿宋" w:hint="eastAsia"/>
            <w:lang w:eastAsia="zh-CN"/>
          </w:rPr>
          <w:t>五、清洗保养项目可持续发展</w:t>
        </w:r>
        <w:r>
          <w:tab/>
        </w:r>
        <w:r>
          <w:fldChar w:fldCharType="begin"/>
        </w:r>
        <w:r>
          <w:instrText xml:space="preserve"> PAGEREF _Toc19475 \h </w:instrText>
        </w:r>
        <w:r>
          <w:fldChar w:fldCharType="separate"/>
        </w:r>
        <w:r>
          <w:t>17</w:t>
        </w:r>
        <w:r>
          <w:fldChar w:fldCharType="end"/>
        </w:r>
      </w:hyperlink>
    </w:p>
    <w:p>
      <w:pPr>
        <w:pStyle w:val="TOC2"/>
        <w:tabs>
          <w:tab w:val="right" w:leader="dot" w:pos="8306"/>
        </w:tabs>
      </w:pPr>
      <w:hyperlink w:anchor="_Toc7767" w:history="1">
        <w:r>
          <w:rPr>
            <w:rFonts w:ascii="仿宋" w:eastAsia="仿宋" w:hAnsi="仿宋" w:cs="仿宋" w:hint="eastAsia"/>
            <w:lang w:eastAsia="zh-CN"/>
          </w:rPr>
          <w:t>(一)、可持续战略与实践</w:t>
        </w:r>
        <w:r>
          <w:tab/>
        </w:r>
        <w:r>
          <w:fldChar w:fldCharType="begin"/>
        </w:r>
        <w:r>
          <w:instrText xml:space="preserve"> PAGEREF _Toc7767 \h </w:instrText>
        </w:r>
        <w:r>
          <w:fldChar w:fldCharType="separate"/>
        </w:r>
        <w:r>
          <w:t>17</w:t>
        </w:r>
        <w:r>
          <w:fldChar w:fldCharType="end"/>
        </w:r>
      </w:hyperlink>
    </w:p>
    <w:p>
      <w:pPr>
        <w:pStyle w:val="TOC2"/>
        <w:tabs>
          <w:tab w:val="right" w:leader="dot" w:pos="8306"/>
        </w:tabs>
      </w:pPr>
      <w:hyperlink w:anchor="_Toc7664" w:history="1">
        <w:r>
          <w:rPr>
            <w:rFonts w:ascii="仿宋" w:eastAsia="仿宋" w:hAnsi="仿宋" w:cs="仿宋" w:hint="eastAsia"/>
            <w:lang w:eastAsia="zh-CN"/>
          </w:rPr>
          <w:t>(二)、环保与社会责任</w:t>
        </w:r>
        <w:r>
          <w:tab/>
        </w:r>
        <w:r>
          <w:fldChar w:fldCharType="begin"/>
        </w:r>
        <w:r>
          <w:instrText xml:space="preserve"> PAGEREF _Toc7664 \h </w:instrText>
        </w:r>
        <w:r>
          <w:fldChar w:fldCharType="separate"/>
        </w:r>
        <w:r>
          <w:t>18</w:t>
        </w:r>
        <w:r>
          <w:fldChar w:fldCharType="end"/>
        </w:r>
      </w:hyperlink>
    </w:p>
    <w:p>
      <w:pPr>
        <w:pStyle w:val="TOC1"/>
        <w:tabs>
          <w:tab w:val="right" w:leader="dot" w:pos="8306"/>
        </w:tabs>
      </w:pPr>
      <w:hyperlink w:anchor="_Toc8102" w:history="1">
        <w:r>
          <w:rPr>
            <w:rFonts w:ascii="仿宋" w:eastAsia="仿宋" w:hAnsi="仿宋" w:cs="仿宋" w:hint="eastAsia"/>
            <w:lang w:eastAsia="zh-CN"/>
          </w:rPr>
          <w:t>六、清洗保养项目建设单位说明</w:t>
        </w:r>
        <w:r>
          <w:tab/>
        </w:r>
        <w:r>
          <w:fldChar w:fldCharType="begin"/>
        </w:r>
        <w:r>
          <w:instrText xml:space="preserve"> PAGEREF _Toc8102 \h </w:instrText>
        </w:r>
        <w:r>
          <w:fldChar w:fldCharType="separate"/>
        </w:r>
        <w:r>
          <w:t>19</w:t>
        </w:r>
        <w:r>
          <w:fldChar w:fldCharType="end"/>
        </w:r>
      </w:hyperlink>
    </w:p>
    <w:p>
      <w:pPr>
        <w:pStyle w:val="TOC2"/>
        <w:tabs>
          <w:tab w:val="right" w:leader="dot" w:pos="8306"/>
        </w:tabs>
      </w:pPr>
      <w:hyperlink w:anchor="_Toc11762" w:history="1">
        <w:r>
          <w:rPr>
            <w:rFonts w:ascii="仿宋" w:eastAsia="仿宋" w:hAnsi="仿宋" w:cs="仿宋" w:hint="eastAsia"/>
            <w:lang w:eastAsia="zh-CN"/>
          </w:rPr>
          <w:t>(一)、清洗保养项目承办单位基本情况</w:t>
        </w:r>
        <w:r>
          <w:tab/>
        </w:r>
        <w:r>
          <w:fldChar w:fldCharType="begin"/>
        </w:r>
        <w:r>
          <w:instrText xml:space="preserve"> PAGEREF _Toc11762 \h </w:instrText>
        </w:r>
        <w:r>
          <w:fldChar w:fldCharType="separate"/>
        </w:r>
        <w:r>
          <w:t>19</w:t>
        </w:r>
        <w:r>
          <w:fldChar w:fldCharType="end"/>
        </w:r>
      </w:hyperlink>
    </w:p>
    <w:p>
      <w:pPr>
        <w:pStyle w:val="TOC2"/>
        <w:tabs>
          <w:tab w:val="right" w:leader="dot" w:pos="8306"/>
        </w:tabs>
      </w:pPr>
      <w:hyperlink w:anchor="_Toc18930" w:history="1">
        <w:r>
          <w:rPr>
            <w:rFonts w:ascii="仿宋" w:eastAsia="仿宋" w:hAnsi="仿宋" w:cs="仿宋" w:hint="eastAsia"/>
            <w:lang w:eastAsia="zh-CN"/>
          </w:rPr>
          <w:t>(二)、公司经济效益分析</w:t>
        </w:r>
        <w:r>
          <w:tab/>
        </w:r>
        <w:r>
          <w:fldChar w:fldCharType="begin"/>
        </w:r>
        <w:r>
          <w:instrText xml:space="preserve"> PAGEREF _Toc18930 \h </w:instrText>
        </w:r>
        <w:r>
          <w:fldChar w:fldCharType="separate"/>
        </w:r>
        <w:r>
          <w:t>20</w:t>
        </w:r>
        <w:r>
          <w:fldChar w:fldCharType="end"/>
        </w:r>
      </w:hyperlink>
    </w:p>
    <w:p>
      <w:pPr>
        <w:pStyle w:val="TOC1"/>
        <w:tabs>
          <w:tab w:val="right" w:leader="dot" w:pos="8306"/>
        </w:tabs>
      </w:pPr>
      <w:hyperlink w:anchor="_Toc23991" w:history="1">
        <w:r>
          <w:rPr>
            <w:rFonts w:ascii="仿宋" w:eastAsia="仿宋" w:hAnsi="仿宋" w:cs="仿宋" w:hint="eastAsia"/>
            <w:lang w:eastAsia="zh-CN"/>
          </w:rPr>
          <w:t>七、清洗保养项目人力资源管理</w:t>
        </w:r>
        <w:r>
          <w:tab/>
        </w:r>
        <w:r>
          <w:fldChar w:fldCharType="begin"/>
        </w:r>
        <w:r>
          <w:instrText xml:space="preserve"> PAGEREF _Toc23991 \h </w:instrText>
        </w:r>
        <w:r>
          <w:fldChar w:fldCharType="separate"/>
        </w:r>
        <w:r>
          <w:t>21</w:t>
        </w:r>
        <w:r>
          <w:fldChar w:fldCharType="end"/>
        </w:r>
      </w:hyperlink>
    </w:p>
    <w:p>
      <w:pPr>
        <w:pStyle w:val="TOC2"/>
        <w:tabs>
          <w:tab w:val="right" w:leader="dot" w:pos="8306"/>
        </w:tabs>
      </w:pPr>
      <w:hyperlink w:anchor="_Toc30159" w:history="1">
        <w:r>
          <w:rPr>
            <w:rFonts w:ascii="仿宋" w:eastAsia="仿宋" w:hAnsi="仿宋" w:cs="仿宋" w:hint="eastAsia"/>
            <w:lang w:eastAsia="zh-CN"/>
          </w:rPr>
          <w:t>(一)、建立健全的预算管理制度</w:t>
        </w:r>
        <w:r>
          <w:tab/>
        </w:r>
        <w:r>
          <w:fldChar w:fldCharType="begin"/>
        </w:r>
        <w:r>
          <w:instrText xml:space="preserve"> PAGEREF _Toc30159 \h </w:instrText>
        </w:r>
        <w:r>
          <w:fldChar w:fldCharType="separate"/>
        </w:r>
        <w:r>
          <w:t>21</w:t>
        </w:r>
        <w:r>
          <w:fldChar w:fldCharType="end"/>
        </w:r>
      </w:hyperlink>
    </w:p>
    <w:p>
      <w:pPr>
        <w:pStyle w:val="TOC2"/>
        <w:tabs>
          <w:tab w:val="right" w:leader="dot" w:pos="8306"/>
        </w:tabs>
      </w:pPr>
      <w:hyperlink w:anchor="_Toc21312" w:history="1">
        <w:r>
          <w:rPr>
            <w:rFonts w:ascii="仿宋" w:eastAsia="仿宋" w:hAnsi="仿宋" w:cs="仿宋" w:hint="eastAsia"/>
            <w:lang w:eastAsia="zh-CN"/>
          </w:rPr>
          <w:t>(二)、加强资金流动监控</w:t>
        </w:r>
        <w:r>
          <w:tab/>
        </w:r>
        <w:r>
          <w:fldChar w:fldCharType="begin"/>
        </w:r>
        <w:r>
          <w:instrText xml:space="preserve"> PAGEREF _Toc21312 \h </w:instrText>
        </w:r>
        <w:r>
          <w:fldChar w:fldCharType="separate"/>
        </w:r>
        <w:r>
          <w:t>22</w:t>
        </w:r>
        <w:r>
          <w:fldChar w:fldCharType="end"/>
        </w:r>
      </w:hyperlink>
    </w:p>
    <w:p>
      <w:pPr>
        <w:pStyle w:val="TOC2"/>
        <w:tabs>
          <w:tab w:val="right" w:leader="dot" w:pos="8306"/>
        </w:tabs>
      </w:pPr>
      <w:hyperlink w:anchor="_Toc10736" w:history="1">
        <w:r>
          <w:rPr>
            <w:rFonts w:ascii="仿宋" w:eastAsia="仿宋" w:hAnsi="仿宋" w:cs="仿宋" w:hint="eastAsia"/>
            <w:lang w:eastAsia="zh-CN"/>
          </w:rPr>
          <w:t>(三)、制定完善的风险控制机制</w:t>
        </w:r>
        <w:r>
          <w:tab/>
        </w:r>
        <w:r>
          <w:fldChar w:fldCharType="begin"/>
        </w:r>
        <w:r>
          <w:instrText xml:space="preserve"> PAGEREF _Toc10736 \h </w:instrText>
        </w:r>
        <w:r>
          <w:fldChar w:fldCharType="separate"/>
        </w:r>
        <w:r>
          <w:t>23</w:t>
        </w:r>
        <w:r>
          <w:fldChar w:fldCharType="end"/>
        </w:r>
      </w:hyperlink>
    </w:p>
    <w:p>
      <w:pPr>
        <w:pStyle w:val="TOC2"/>
        <w:tabs>
          <w:tab w:val="right" w:leader="dot" w:pos="8306"/>
        </w:tabs>
      </w:pPr>
      <w:hyperlink w:anchor="_Toc30795" w:history="1">
        <w:r>
          <w:rPr>
            <w:rFonts w:ascii="仿宋" w:eastAsia="仿宋" w:hAnsi="仿宋" w:cs="仿宋" w:hint="eastAsia"/>
            <w:lang w:eastAsia="zh-CN"/>
          </w:rPr>
          <w:t>(四)、优化成本管理</w:t>
        </w:r>
        <w:r>
          <w:tab/>
        </w:r>
        <w:r>
          <w:fldChar w:fldCharType="begin"/>
        </w:r>
        <w:r>
          <w:instrText xml:space="preserve"> PAGEREF _Toc30795 \h </w:instrText>
        </w:r>
        <w:r>
          <w:fldChar w:fldCharType="separate"/>
        </w:r>
        <w:r>
          <w:t>25</w:t>
        </w:r>
        <w:r>
          <w:fldChar w:fldCharType="end"/>
        </w:r>
      </w:hyperlink>
    </w:p>
    <w:p>
      <w:pPr>
        <w:pStyle w:val="TOC1"/>
        <w:tabs>
          <w:tab w:val="right" w:leader="dot" w:pos="8306"/>
        </w:tabs>
      </w:pPr>
      <w:hyperlink w:anchor="_Toc30628" w:history="1">
        <w:r>
          <w:rPr>
            <w:rFonts w:ascii="仿宋" w:eastAsia="仿宋" w:hAnsi="仿宋" w:cs="仿宋" w:hint="eastAsia"/>
            <w:lang w:eastAsia="zh-CN"/>
          </w:rPr>
          <w:t>八、清洗保养项目创新与研发</w:t>
        </w:r>
        <w:r>
          <w:tab/>
        </w:r>
        <w:r>
          <w:fldChar w:fldCharType="begin"/>
        </w:r>
        <w:r>
          <w:instrText xml:space="preserve"> PAGEREF _Toc30628 \h </w:instrText>
        </w:r>
        <w:r>
          <w:fldChar w:fldCharType="separate"/>
        </w:r>
        <w:r>
          <w:t>26</w:t>
        </w:r>
        <w:r>
          <w:fldChar w:fldCharType="end"/>
        </w:r>
      </w:hyperlink>
    </w:p>
    <w:p>
      <w:pPr>
        <w:pStyle w:val="TOC2"/>
        <w:tabs>
          <w:tab w:val="right" w:leader="dot" w:pos="8306"/>
        </w:tabs>
      </w:pPr>
      <w:hyperlink w:anchor="_Toc21837" w:history="1">
        <w:r>
          <w:rPr>
            <w:rFonts w:ascii="仿宋" w:eastAsia="仿宋" w:hAnsi="仿宋" w:cs="仿宋" w:hint="eastAsia"/>
            <w:lang w:eastAsia="zh-CN"/>
          </w:rPr>
          <w:t>(一)、创新策略与方向</w:t>
        </w:r>
        <w:r>
          <w:tab/>
        </w:r>
        <w:r>
          <w:fldChar w:fldCharType="begin"/>
        </w:r>
        <w:r>
          <w:instrText xml:space="preserve"> PAGEREF _Toc21837 \h </w:instrText>
        </w:r>
        <w:r>
          <w:fldChar w:fldCharType="separate"/>
        </w:r>
        <w:r>
          <w:t>26</w:t>
        </w:r>
        <w:r>
          <w:fldChar w:fldCharType="end"/>
        </w:r>
      </w:hyperlink>
    </w:p>
    <w:p>
      <w:pPr>
        <w:pStyle w:val="TOC2"/>
        <w:tabs>
          <w:tab w:val="right" w:leader="dot" w:pos="8306"/>
        </w:tabs>
      </w:pPr>
      <w:hyperlink w:anchor="_Toc6251" w:history="1">
        <w:r>
          <w:rPr>
            <w:rFonts w:ascii="仿宋" w:eastAsia="仿宋" w:hAnsi="仿宋" w:cs="仿宋" w:hint="eastAsia"/>
            <w:lang w:eastAsia="zh-CN"/>
          </w:rPr>
          <w:t>(二)、研发规划与投入</w:t>
        </w:r>
        <w:r>
          <w:tab/>
        </w:r>
        <w:r>
          <w:fldChar w:fldCharType="begin"/>
        </w:r>
        <w:r>
          <w:instrText xml:space="preserve"> PAGEREF _Toc6251 \h </w:instrText>
        </w:r>
        <w:r>
          <w:fldChar w:fldCharType="separate"/>
        </w:r>
        <w:r>
          <w:t>27</w:t>
        </w:r>
        <w:r>
          <w:fldChar w:fldCharType="end"/>
        </w:r>
      </w:hyperlink>
    </w:p>
    <w:p>
      <w:pPr>
        <w:pStyle w:val="TOC1"/>
        <w:tabs>
          <w:tab w:val="right" w:leader="dot" w:pos="8306"/>
        </w:tabs>
      </w:pPr>
      <w:hyperlink w:anchor="_Toc11570" w:history="1">
        <w:r>
          <w:rPr>
            <w:rFonts w:ascii="仿宋" w:eastAsia="仿宋" w:hAnsi="仿宋" w:cs="仿宋" w:hint="eastAsia"/>
            <w:lang w:eastAsia="zh-CN"/>
          </w:rPr>
          <w:t>九、清洗保养项目经营效益</w:t>
        </w:r>
        <w:r>
          <w:tab/>
        </w:r>
        <w:r>
          <w:fldChar w:fldCharType="begin"/>
        </w:r>
        <w:r>
          <w:instrText xml:space="preserve"> PAGEREF _Toc11570 \h </w:instrText>
        </w:r>
        <w:r>
          <w:fldChar w:fldCharType="separate"/>
        </w:r>
        <w:r>
          <w:t>29</w:t>
        </w:r>
        <w:r>
          <w:fldChar w:fldCharType="end"/>
        </w:r>
      </w:hyperlink>
    </w:p>
    <w:p>
      <w:pPr>
        <w:pStyle w:val="TOC2"/>
        <w:tabs>
          <w:tab w:val="right" w:leader="dot" w:pos="8306"/>
        </w:tabs>
      </w:pPr>
      <w:hyperlink w:anchor="_Toc15654" w:history="1">
        <w:r>
          <w:rPr>
            <w:rFonts w:ascii="仿宋" w:eastAsia="仿宋" w:hAnsi="仿宋" w:cs="仿宋" w:hint="eastAsia"/>
            <w:lang w:eastAsia="zh-CN"/>
          </w:rPr>
          <w:t>(一)、经济评价财务测算</w:t>
        </w:r>
        <w:r>
          <w:tab/>
        </w:r>
        <w:r>
          <w:fldChar w:fldCharType="begin"/>
        </w:r>
        <w:r>
          <w:instrText xml:space="preserve"> PAGEREF _Toc15654 \h </w:instrText>
        </w:r>
        <w:r>
          <w:fldChar w:fldCharType="separate"/>
        </w:r>
        <w:r>
          <w:t>29</w:t>
        </w:r>
        <w:r>
          <w:fldChar w:fldCharType="end"/>
        </w:r>
      </w:hyperlink>
    </w:p>
    <w:p>
      <w:pPr>
        <w:pStyle w:val="TOC2"/>
        <w:tabs>
          <w:tab w:val="right" w:leader="dot" w:pos="8306"/>
        </w:tabs>
      </w:pPr>
      <w:hyperlink w:anchor="_Toc10337" w:history="1">
        <w:r>
          <w:rPr>
            <w:rFonts w:ascii="仿宋" w:eastAsia="仿宋" w:hAnsi="仿宋" w:cs="仿宋" w:hint="eastAsia"/>
            <w:lang w:eastAsia="zh-CN"/>
          </w:rPr>
          <w:t>(二)、清洗保养项目盈利能力分析</w:t>
        </w:r>
        <w:r>
          <w:tab/>
        </w:r>
        <w:r>
          <w:fldChar w:fldCharType="begin"/>
        </w:r>
        <w:r>
          <w:instrText xml:space="preserve"> PAGEREF _Toc10337 \h </w:instrText>
        </w:r>
        <w:r>
          <w:fldChar w:fldCharType="separate"/>
        </w:r>
        <w:r>
          <w:t>30</w:t>
        </w:r>
        <w:r>
          <w:fldChar w:fldCharType="end"/>
        </w:r>
      </w:hyperlink>
    </w:p>
    <w:p>
      <w:pPr>
        <w:pStyle w:val="TOC1"/>
        <w:tabs>
          <w:tab w:val="right" w:leader="dot" w:pos="8306"/>
        </w:tabs>
      </w:pPr>
      <w:hyperlink w:anchor="_Toc17309" w:history="1">
        <w:r>
          <w:rPr>
            <w:rFonts w:ascii="仿宋" w:eastAsia="仿宋" w:hAnsi="仿宋" w:cs="仿宋" w:hint="eastAsia"/>
            <w:lang w:eastAsia="zh-CN"/>
          </w:rPr>
          <w:t>十、清洗保养项目技术管理</w:t>
        </w:r>
        <w:r>
          <w:tab/>
        </w:r>
        <w:r>
          <w:fldChar w:fldCharType="begin"/>
        </w:r>
        <w:r>
          <w:instrText xml:space="preserve"> PAGEREF _Toc17309 \h </w:instrText>
        </w:r>
        <w:r>
          <w:fldChar w:fldCharType="separate"/>
        </w:r>
        <w:r>
          <w:t>31</w:t>
        </w:r>
        <w:r>
          <w:fldChar w:fldCharType="end"/>
        </w:r>
      </w:hyperlink>
    </w:p>
    <w:p>
      <w:pPr>
        <w:pStyle w:val="TOC2"/>
        <w:tabs>
          <w:tab w:val="right" w:leader="dot" w:pos="8306"/>
        </w:tabs>
      </w:pPr>
      <w:hyperlink w:anchor="_Toc4239" w:history="1">
        <w:r>
          <w:rPr>
            <w:rFonts w:ascii="仿宋" w:eastAsia="仿宋" w:hAnsi="仿宋" w:cs="仿宋" w:hint="eastAsia"/>
            <w:lang w:eastAsia="zh-CN"/>
          </w:rPr>
          <w:t>(一)、技术方案选用方向</w:t>
        </w:r>
        <w:r>
          <w:tab/>
        </w:r>
        <w:r>
          <w:fldChar w:fldCharType="begin"/>
        </w:r>
        <w:r>
          <w:instrText xml:space="preserve"> PAGEREF _Toc4239 \h </w:instrText>
        </w:r>
        <w:r>
          <w:fldChar w:fldCharType="separate"/>
        </w:r>
        <w:r>
          <w:t>31</w:t>
        </w:r>
        <w:r>
          <w:fldChar w:fldCharType="end"/>
        </w:r>
      </w:hyperlink>
    </w:p>
    <w:p>
      <w:pPr>
        <w:pStyle w:val="TOC2"/>
        <w:tabs>
          <w:tab w:val="right" w:leader="dot" w:pos="8306"/>
        </w:tabs>
      </w:pPr>
      <w:hyperlink w:anchor="_Toc28027" w:history="1">
        <w:r>
          <w:rPr>
            <w:rFonts w:ascii="仿宋" w:eastAsia="仿宋" w:hAnsi="仿宋" w:cs="仿宋" w:hint="eastAsia"/>
            <w:lang w:eastAsia="zh-CN"/>
          </w:rPr>
          <w:t>(二)、工艺技术方案选用原则</w:t>
        </w:r>
        <w:r>
          <w:tab/>
        </w:r>
        <w:r>
          <w:fldChar w:fldCharType="begin"/>
        </w:r>
        <w:r>
          <w:instrText xml:space="preserve"> PAGEREF _Toc28027 \h </w:instrText>
        </w:r>
        <w:r>
          <w:fldChar w:fldCharType="separate"/>
        </w:r>
        <w:r>
          <w:t>33</w:t>
        </w:r>
        <w:r>
          <w:fldChar w:fldCharType="end"/>
        </w:r>
      </w:hyperlink>
    </w:p>
    <w:p>
      <w:pPr>
        <w:pStyle w:val="TOC2"/>
        <w:tabs>
          <w:tab w:val="right" w:leader="dot" w:pos="8306"/>
        </w:tabs>
      </w:pPr>
      <w:hyperlink w:anchor="_Toc27742" w:history="1">
        <w:r>
          <w:rPr>
            <w:rFonts w:ascii="仿宋" w:eastAsia="仿宋" w:hAnsi="仿宋" w:cs="仿宋" w:hint="eastAsia"/>
            <w:lang w:eastAsia="zh-CN"/>
          </w:rPr>
          <w:t>(三)、工艺技术方案要求</w:t>
        </w:r>
        <w:r>
          <w:tab/>
        </w:r>
        <w:r>
          <w:fldChar w:fldCharType="begin"/>
        </w:r>
        <w:r>
          <w:instrText xml:space="preserve"> PAGEREF _Toc27742 \h </w:instrText>
        </w:r>
        <w:r>
          <w:fldChar w:fldCharType="separate"/>
        </w:r>
        <w:r>
          <w:t>35</w:t>
        </w:r>
        <w:r>
          <w:fldChar w:fldCharType="end"/>
        </w:r>
      </w:hyperlink>
    </w:p>
    <w:p>
      <w:pPr>
        <w:pStyle w:val="TOC1"/>
        <w:tabs>
          <w:tab w:val="right" w:leader="dot" w:pos="8306"/>
        </w:tabs>
      </w:pPr>
      <w:hyperlink w:anchor="_Toc19442" w:history="1">
        <w:r>
          <w:rPr>
            <w:rFonts w:ascii="仿宋" w:eastAsia="仿宋" w:hAnsi="仿宋" w:cs="仿宋" w:hint="eastAsia"/>
            <w:lang w:eastAsia="zh-CN"/>
          </w:rPr>
          <w:t>十一、清洗保养项目财务管理</w:t>
        </w:r>
        <w:r>
          <w:tab/>
        </w:r>
        <w:r>
          <w:fldChar w:fldCharType="begin"/>
        </w:r>
        <w:r>
          <w:instrText xml:space="preserve"> PAGEREF _Toc19442 \h </w:instrText>
        </w:r>
        <w:r>
          <w:fldChar w:fldCharType="separate"/>
        </w:r>
        <w:r>
          <w:t>37</w:t>
        </w:r>
        <w:r>
          <w:fldChar w:fldCharType="end"/>
        </w:r>
      </w:hyperlink>
    </w:p>
    <w:p>
      <w:pPr>
        <w:pStyle w:val="TOC2"/>
        <w:tabs>
          <w:tab w:val="right" w:leader="dot" w:pos="8306"/>
        </w:tabs>
      </w:pPr>
      <w:hyperlink w:anchor="_Toc233" w:history="1">
        <w:r>
          <w:rPr>
            <w:rFonts w:ascii="仿宋" w:eastAsia="仿宋" w:hAnsi="仿宋" w:cs="仿宋" w:hint="eastAsia"/>
            <w:lang w:eastAsia="zh-CN"/>
          </w:rPr>
          <w:t>(一)、资金需求大</w:t>
        </w:r>
        <w:r>
          <w:tab/>
        </w:r>
        <w:r>
          <w:fldChar w:fldCharType="begin"/>
        </w:r>
        <w:r>
          <w:instrText xml:space="preserve"> PAGEREF _Toc233 \h </w:instrText>
        </w:r>
        <w:r>
          <w:fldChar w:fldCharType="separate"/>
        </w:r>
        <w:r>
          <w:t>37</w:t>
        </w:r>
        <w:r>
          <w:fldChar w:fldCharType="end"/>
        </w:r>
      </w:hyperlink>
    </w:p>
    <w:p>
      <w:pPr>
        <w:pStyle w:val="TOC2"/>
        <w:tabs>
          <w:tab w:val="right" w:leader="dot" w:pos="8306"/>
        </w:tabs>
      </w:pPr>
      <w:hyperlink w:anchor="_Toc28062" w:history="1">
        <w:r>
          <w:rPr>
            <w:rFonts w:ascii="仿宋" w:eastAsia="仿宋" w:hAnsi="仿宋" w:cs="仿宋" w:hint="eastAsia"/>
            <w:lang w:eastAsia="zh-CN"/>
          </w:rPr>
          <w:t>(二)、研发周期长</w:t>
        </w:r>
        <w:r>
          <w:tab/>
        </w:r>
        <w:r>
          <w:fldChar w:fldCharType="begin"/>
        </w:r>
        <w:r>
          <w:instrText xml:space="preserve"> PAGEREF _Toc28062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0" w:history="1">
        <w:r>
          <w:rPr>
            <w:rFonts w:ascii="仿宋" w:eastAsia="仿宋" w:hAnsi="仿宋" w:cs="仿宋" w:hint="eastAsia"/>
            <w:lang w:eastAsia="zh-CN"/>
          </w:rPr>
          <w:t>(三)、市场风险大</w:t>
        </w:r>
        <w:r>
          <w:tab/>
        </w:r>
        <w:r>
          <w:fldChar w:fldCharType="begin"/>
        </w:r>
        <w:r>
          <w:instrText xml:space="preserve"> PAGEREF _Toc12450 \h </w:instrText>
        </w:r>
        <w:r>
          <w:fldChar w:fldCharType="separate"/>
        </w:r>
        <w:r>
          <w:t>40</w:t>
        </w:r>
        <w:r>
          <w:fldChar w:fldCharType="end"/>
        </w:r>
      </w:hyperlink>
    </w:p>
    <w:p>
      <w:pPr>
        <w:pStyle w:val="TOC2"/>
        <w:tabs>
          <w:tab w:val="right" w:leader="dot" w:pos="8306"/>
        </w:tabs>
      </w:pPr>
      <w:hyperlink w:anchor="_Toc2145" w:history="1">
        <w:r>
          <w:rPr>
            <w:rFonts w:ascii="仿宋" w:eastAsia="仿宋" w:hAnsi="仿宋" w:cs="仿宋" w:hint="eastAsia"/>
            <w:lang w:eastAsia="zh-CN"/>
          </w:rPr>
          <w:t>(四)、利润率高</w:t>
        </w:r>
        <w:r>
          <w:tab/>
        </w:r>
        <w:r>
          <w:fldChar w:fldCharType="begin"/>
        </w:r>
        <w:r>
          <w:instrText xml:space="preserve"> PAGEREF _Toc2145 \h </w:instrText>
        </w:r>
        <w:r>
          <w:fldChar w:fldCharType="separate"/>
        </w:r>
        <w:r>
          <w:t>42</w:t>
        </w:r>
        <w:r>
          <w:fldChar w:fldCharType="end"/>
        </w:r>
      </w:hyperlink>
    </w:p>
    <w:p>
      <w:pPr>
        <w:pStyle w:val="TOC1"/>
        <w:tabs>
          <w:tab w:val="right" w:leader="dot" w:pos="8306"/>
        </w:tabs>
      </w:pPr>
      <w:hyperlink w:anchor="_Toc10798" w:history="1">
        <w:r>
          <w:rPr>
            <w:rFonts w:ascii="仿宋" w:eastAsia="仿宋" w:hAnsi="仿宋" w:cs="仿宋" w:hint="eastAsia"/>
            <w:lang w:eastAsia="zh-CN"/>
          </w:rPr>
          <w:t>十二、清洗保养项目环境影响分析</w:t>
        </w:r>
        <w:r>
          <w:tab/>
        </w:r>
        <w:r>
          <w:fldChar w:fldCharType="begin"/>
        </w:r>
        <w:r>
          <w:instrText xml:space="preserve"> PAGEREF _Toc10798 \h </w:instrText>
        </w:r>
        <w:r>
          <w:fldChar w:fldCharType="separate"/>
        </w:r>
        <w:r>
          <w:t>44</w:t>
        </w:r>
        <w:r>
          <w:fldChar w:fldCharType="end"/>
        </w:r>
      </w:hyperlink>
    </w:p>
    <w:p>
      <w:pPr>
        <w:pStyle w:val="TOC2"/>
        <w:tabs>
          <w:tab w:val="right" w:leader="dot" w:pos="8306"/>
        </w:tabs>
      </w:pPr>
      <w:hyperlink w:anchor="_Toc26453" w:history="1">
        <w:r>
          <w:rPr>
            <w:rFonts w:ascii="仿宋" w:eastAsia="仿宋" w:hAnsi="仿宋" w:cs="仿宋" w:hint="eastAsia"/>
            <w:lang w:eastAsia="zh-CN"/>
          </w:rPr>
          <w:t>(一)、建设区域环境质量现状</w:t>
        </w:r>
        <w:r>
          <w:tab/>
        </w:r>
        <w:r>
          <w:fldChar w:fldCharType="begin"/>
        </w:r>
        <w:r>
          <w:instrText xml:space="preserve"> PAGEREF _Toc26453 \h </w:instrText>
        </w:r>
        <w:r>
          <w:fldChar w:fldCharType="separate"/>
        </w:r>
        <w:r>
          <w:t>44</w:t>
        </w:r>
        <w:r>
          <w:fldChar w:fldCharType="end"/>
        </w:r>
      </w:hyperlink>
    </w:p>
    <w:p>
      <w:pPr>
        <w:pStyle w:val="TOC2"/>
        <w:tabs>
          <w:tab w:val="right" w:leader="dot" w:pos="8306"/>
        </w:tabs>
      </w:pPr>
      <w:hyperlink w:anchor="_Toc12075" w:history="1">
        <w:r>
          <w:rPr>
            <w:rFonts w:ascii="仿宋" w:eastAsia="仿宋" w:hAnsi="仿宋" w:cs="仿宋" w:hint="eastAsia"/>
            <w:lang w:eastAsia="zh-CN"/>
          </w:rPr>
          <w:t>(二)、建设期环境保护</w:t>
        </w:r>
        <w:r>
          <w:tab/>
        </w:r>
        <w:r>
          <w:fldChar w:fldCharType="begin"/>
        </w:r>
        <w:r>
          <w:instrText xml:space="preserve"> PAGEREF _Toc12075 \h </w:instrText>
        </w:r>
        <w:r>
          <w:fldChar w:fldCharType="separate"/>
        </w:r>
        <w:r>
          <w:t>46</w:t>
        </w:r>
        <w:r>
          <w:fldChar w:fldCharType="end"/>
        </w:r>
      </w:hyperlink>
    </w:p>
    <w:p>
      <w:pPr>
        <w:pStyle w:val="TOC2"/>
        <w:tabs>
          <w:tab w:val="right" w:leader="dot" w:pos="8306"/>
        </w:tabs>
      </w:pPr>
      <w:hyperlink w:anchor="_Toc25853" w:history="1">
        <w:r>
          <w:rPr>
            <w:rFonts w:ascii="仿宋" w:eastAsia="仿宋" w:hAnsi="仿宋" w:cs="仿宋" w:hint="eastAsia"/>
            <w:lang w:eastAsia="zh-CN"/>
          </w:rPr>
          <w:t>(三)、运营期环境保护</w:t>
        </w:r>
        <w:r>
          <w:tab/>
        </w:r>
        <w:r>
          <w:fldChar w:fldCharType="begin"/>
        </w:r>
        <w:r>
          <w:instrText xml:space="preserve"> PAGEREF _Toc25853 \h </w:instrText>
        </w:r>
        <w:r>
          <w:fldChar w:fldCharType="separate"/>
        </w:r>
        <w:r>
          <w:t>47</w:t>
        </w:r>
        <w:r>
          <w:fldChar w:fldCharType="end"/>
        </w:r>
      </w:hyperlink>
    </w:p>
    <w:p>
      <w:pPr>
        <w:pStyle w:val="TOC2"/>
        <w:tabs>
          <w:tab w:val="right" w:leader="dot" w:pos="8306"/>
        </w:tabs>
      </w:pPr>
      <w:hyperlink w:anchor="_Toc14840" w:history="1">
        <w:r>
          <w:rPr>
            <w:rFonts w:ascii="仿宋" w:eastAsia="仿宋" w:hAnsi="仿宋" w:cs="仿宋" w:hint="eastAsia"/>
            <w:lang w:eastAsia="zh-CN"/>
          </w:rPr>
          <w:t>(四)、清洗保养项目建设对区域经济的影响</w:t>
        </w:r>
        <w:r>
          <w:tab/>
        </w:r>
        <w:r>
          <w:fldChar w:fldCharType="begin"/>
        </w:r>
        <w:r>
          <w:instrText xml:space="preserve"> PAGEREF _Toc14840 \h </w:instrText>
        </w:r>
        <w:r>
          <w:fldChar w:fldCharType="separate"/>
        </w:r>
        <w:r>
          <w:t>48</w:t>
        </w:r>
        <w:r>
          <w:fldChar w:fldCharType="end"/>
        </w:r>
      </w:hyperlink>
    </w:p>
    <w:p>
      <w:pPr>
        <w:pStyle w:val="TOC2"/>
        <w:tabs>
          <w:tab w:val="right" w:leader="dot" w:pos="8306"/>
        </w:tabs>
      </w:pPr>
      <w:hyperlink w:anchor="_Toc15459" w:history="1">
        <w:r>
          <w:rPr>
            <w:rFonts w:ascii="仿宋" w:eastAsia="仿宋" w:hAnsi="仿宋" w:cs="仿宋" w:hint="eastAsia"/>
            <w:lang w:eastAsia="zh-CN"/>
          </w:rPr>
          <w:t>(五)、废弃物处理</w:t>
        </w:r>
        <w:r>
          <w:tab/>
        </w:r>
        <w:r>
          <w:fldChar w:fldCharType="begin"/>
        </w:r>
        <w:r>
          <w:instrText xml:space="preserve"> PAGEREF _Toc15459 \h </w:instrText>
        </w:r>
        <w:r>
          <w:fldChar w:fldCharType="separate"/>
        </w:r>
        <w:r>
          <w:t>50</w:t>
        </w:r>
        <w:r>
          <w:fldChar w:fldCharType="end"/>
        </w:r>
      </w:hyperlink>
    </w:p>
    <w:p>
      <w:pPr>
        <w:pStyle w:val="TOC2"/>
        <w:tabs>
          <w:tab w:val="right" w:leader="dot" w:pos="8306"/>
        </w:tabs>
      </w:pPr>
      <w:hyperlink w:anchor="_Toc17150" w:history="1">
        <w:r>
          <w:rPr>
            <w:rFonts w:ascii="仿宋" w:eastAsia="仿宋" w:hAnsi="仿宋" w:cs="仿宋" w:hint="eastAsia"/>
            <w:lang w:eastAsia="zh-CN"/>
          </w:rPr>
          <w:t>(六)、特殊环境影响分析</w:t>
        </w:r>
        <w:r>
          <w:tab/>
        </w:r>
        <w:r>
          <w:fldChar w:fldCharType="begin"/>
        </w:r>
        <w:r>
          <w:instrText xml:space="preserve"> PAGEREF _Toc17150 \h </w:instrText>
        </w:r>
        <w:r>
          <w:fldChar w:fldCharType="separate"/>
        </w:r>
        <w:r>
          <w:t>51</w:t>
        </w:r>
        <w:r>
          <w:fldChar w:fldCharType="end"/>
        </w:r>
      </w:hyperlink>
    </w:p>
    <w:p>
      <w:pPr>
        <w:pStyle w:val="TOC2"/>
        <w:tabs>
          <w:tab w:val="right" w:leader="dot" w:pos="8306"/>
        </w:tabs>
      </w:pPr>
      <w:hyperlink w:anchor="_Toc4039" w:history="1">
        <w:r>
          <w:rPr>
            <w:rFonts w:ascii="仿宋" w:eastAsia="仿宋" w:hAnsi="仿宋" w:cs="仿宋" w:hint="eastAsia"/>
            <w:lang w:eastAsia="zh-CN"/>
          </w:rPr>
          <w:t>(七)、清洁生产</w:t>
        </w:r>
        <w:r>
          <w:tab/>
        </w:r>
        <w:r>
          <w:fldChar w:fldCharType="begin"/>
        </w:r>
        <w:r>
          <w:instrText xml:space="preserve"> PAGEREF _Toc4039 \h </w:instrText>
        </w:r>
        <w:r>
          <w:fldChar w:fldCharType="separate"/>
        </w:r>
        <w:r>
          <w:t>52</w:t>
        </w:r>
        <w:r>
          <w:fldChar w:fldCharType="end"/>
        </w:r>
      </w:hyperlink>
    </w:p>
    <w:p>
      <w:pPr>
        <w:pStyle w:val="TOC2"/>
        <w:tabs>
          <w:tab w:val="right" w:leader="dot" w:pos="8306"/>
        </w:tabs>
      </w:pPr>
      <w:hyperlink w:anchor="_Toc10510" w:history="1">
        <w:r>
          <w:rPr>
            <w:rFonts w:ascii="仿宋" w:eastAsia="仿宋" w:hAnsi="仿宋" w:cs="仿宋" w:hint="eastAsia"/>
            <w:lang w:eastAsia="zh-CN"/>
          </w:rPr>
          <w:t>(八)、环境保护综合评价</w:t>
        </w:r>
        <w:r>
          <w:tab/>
        </w:r>
        <w:r>
          <w:fldChar w:fldCharType="begin"/>
        </w:r>
        <w:r>
          <w:instrText xml:space="preserve"> PAGEREF _Toc10510 \h </w:instrText>
        </w:r>
        <w:r>
          <w:fldChar w:fldCharType="separate"/>
        </w:r>
        <w:r>
          <w:t>54</w:t>
        </w:r>
        <w:r>
          <w:fldChar w:fldCharType="end"/>
        </w:r>
      </w:hyperlink>
    </w:p>
    <w:p>
      <w:pPr>
        <w:pStyle w:val="TOC1"/>
        <w:tabs>
          <w:tab w:val="right" w:leader="dot" w:pos="8306"/>
        </w:tabs>
      </w:pPr>
      <w:hyperlink w:anchor="_Toc14847" w:history="1">
        <w:r>
          <w:rPr>
            <w:rFonts w:ascii="仿宋" w:eastAsia="仿宋" w:hAnsi="仿宋" w:cs="仿宋" w:hint="eastAsia"/>
            <w:lang w:eastAsia="zh-CN"/>
          </w:rPr>
          <w:t>十三、清洗保养项目实施时间节点</w:t>
        </w:r>
        <w:r>
          <w:tab/>
        </w:r>
        <w:r>
          <w:fldChar w:fldCharType="begin"/>
        </w:r>
        <w:r>
          <w:instrText xml:space="preserve"> PAGEREF _Toc14847 \h </w:instrText>
        </w:r>
        <w:r>
          <w:fldChar w:fldCharType="separate"/>
        </w:r>
        <w:r>
          <w:t>55</w:t>
        </w:r>
        <w:r>
          <w:fldChar w:fldCharType="end"/>
        </w:r>
      </w:hyperlink>
    </w:p>
    <w:p>
      <w:pPr>
        <w:pStyle w:val="TOC2"/>
        <w:tabs>
          <w:tab w:val="right" w:leader="dot" w:pos="8306"/>
        </w:tabs>
      </w:pPr>
      <w:hyperlink w:anchor="_Toc7625" w:history="1">
        <w:r>
          <w:rPr>
            <w:rFonts w:ascii="仿宋" w:eastAsia="仿宋" w:hAnsi="仿宋" w:cs="仿宋" w:hint="eastAsia"/>
            <w:lang w:eastAsia="zh-CN"/>
          </w:rPr>
          <w:t>(一)、清洗保养项目启动阶段时间节点</w:t>
        </w:r>
        <w:r>
          <w:tab/>
        </w:r>
        <w:r>
          <w:fldChar w:fldCharType="begin"/>
        </w:r>
        <w:r>
          <w:instrText xml:space="preserve"> PAGEREF _Toc7625 \h </w:instrText>
        </w:r>
        <w:r>
          <w:fldChar w:fldCharType="separate"/>
        </w:r>
        <w:r>
          <w:t>55</w:t>
        </w:r>
        <w:r>
          <w:fldChar w:fldCharType="end"/>
        </w:r>
      </w:hyperlink>
    </w:p>
    <w:p>
      <w:pPr>
        <w:pStyle w:val="TOC2"/>
        <w:tabs>
          <w:tab w:val="right" w:leader="dot" w:pos="8306"/>
        </w:tabs>
      </w:pPr>
      <w:hyperlink w:anchor="_Toc26567" w:history="1">
        <w:r>
          <w:rPr>
            <w:rFonts w:ascii="仿宋" w:eastAsia="仿宋" w:hAnsi="仿宋" w:cs="仿宋" w:hint="eastAsia"/>
            <w:lang w:eastAsia="zh-CN"/>
          </w:rPr>
          <w:t>(二)、清洗保养项目执行阶段时间节点</w:t>
        </w:r>
        <w:r>
          <w:tab/>
        </w:r>
        <w:r>
          <w:fldChar w:fldCharType="begin"/>
        </w:r>
        <w:r>
          <w:instrText xml:space="preserve"> PAGEREF _Toc26567 \h </w:instrText>
        </w:r>
        <w:r>
          <w:fldChar w:fldCharType="separate"/>
        </w:r>
        <w:r>
          <w:t>56</w:t>
        </w:r>
        <w:r>
          <w:fldChar w:fldCharType="end"/>
        </w:r>
      </w:hyperlink>
    </w:p>
    <w:p>
      <w:pPr>
        <w:pStyle w:val="TOC2"/>
        <w:tabs>
          <w:tab w:val="right" w:leader="dot" w:pos="8306"/>
        </w:tabs>
      </w:pPr>
      <w:hyperlink w:anchor="_Toc15918" w:history="1">
        <w:r>
          <w:rPr>
            <w:rFonts w:ascii="仿宋" w:eastAsia="仿宋" w:hAnsi="仿宋" w:cs="仿宋" w:hint="eastAsia"/>
            <w:lang w:eastAsia="zh-CN"/>
          </w:rPr>
          <w:t>(三)、清洗保养项目完成阶段时间节点</w:t>
        </w:r>
        <w:r>
          <w:tab/>
        </w:r>
        <w:r>
          <w:fldChar w:fldCharType="begin"/>
        </w:r>
        <w:r>
          <w:instrText xml:space="preserve"> PAGEREF _Toc15918 \h </w:instrText>
        </w:r>
        <w:r>
          <w:fldChar w:fldCharType="separate"/>
        </w:r>
        <w:r>
          <w:t>57</w:t>
        </w:r>
        <w:r>
          <w:fldChar w:fldCharType="end"/>
        </w:r>
      </w:hyperlink>
    </w:p>
    <w:p>
      <w:pPr>
        <w:pStyle w:val="TOC1"/>
        <w:tabs>
          <w:tab w:val="right" w:leader="dot" w:pos="8306"/>
        </w:tabs>
      </w:pPr>
      <w:hyperlink w:anchor="_Toc8326" w:history="1">
        <w:r>
          <w:rPr>
            <w:rFonts w:ascii="仿宋" w:eastAsia="仿宋" w:hAnsi="仿宋" w:cs="仿宋" w:hint="eastAsia"/>
            <w:lang w:eastAsia="zh-CN"/>
          </w:rPr>
          <w:t>十四、清洗保养项目实施保障措施</w:t>
        </w:r>
        <w:r>
          <w:tab/>
        </w:r>
        <w:r>
          <w:fldChar w:fldCharType="begin"/>
        </w:r>
        <w:r>
          <w:instrText xml:space="preserve"> PAGEREF _Toc8326 \h </w:instrText>
        </w:r>
        <w:r>
          <w:fldChar w:fldCharType="separate"/>
        </w:r>
        <w:r>
          <w:t>58</w:t>
        </w:r>
        <w:r>
          <w:fldChar w:fldCharType="end"/>
        </w:r>
      </w:hyperlink>
    </w:p>
    <w:p>
      <w:pPr>
        <w:pStyle w:val="TOC2"/>
        <w:tabs>
          <w:tab w:val="right" w:leader="dot" w:pos="8306"/>
        </w:tabs>
      </w:pPr>
      <w:hyperlink w:anchor="_Toc199" w:history="1">
        <w:r>
          <w:rPr>
            <w:rFonts w:ascii="仿宋" w:eastAsia="仿宋" w:hAnsi="仿宋" w:cs="仿宋" w:hint="eastAsia"/>
            <w:lang w:eastAsia="zh-CN"/>
          </w:rPr>
          <w:t>(一)、清洗保养项目实施保障机制</w:t>
        </w:r>
        <w:r>
          <w:tab/>
        </w:r>
        <w:r>
          <w:fldChar w:fldCharType="begin"/>
        </w:r>
        <w:r>
          <w:instrText xml:space="preserve"> PAGEREF _Toc199 \h </w:instrText>
        </w:r>
        <w:r>
          <w:fldChar w:fldCharType="separate"/>
        </w:r>
        <w:r>
          <w:t>58</w:t>
        </w:r>
        <w:r>
          <w:fldChar w:fldCharType="end"/>
        </w:r>
      </w:hyperlink>
    </w:p>
    <w:p>
      <w:pPr>
        <w:pStyle w:val="TOC2"/>
        <w:tabs>
          <w:tab w:val="right" w:leader="dot" w:pos="8306"/>
        </w:tabs>
      </w:pPr>
      <w:hyperlink w:anchor="_Toc25179" w:history="1">
        <w:r>
          <w:rPr>
            <w:rFonts w:ascii="仿宋" w:eastAsia="仿宋" w:hAnsi="仿宋" w:cs="仿宋" w:hint="eastAsia"/>
            <w:lang w:eastAsia="zh-CN"/>
          </w:rPr>
          <w:t>(二)、清洗保养项目法律合规要求</w:t>
        </w:r>
        <w:r>
          <w:tab/>
        </w:r>
        <w:r>
          <w:fldChar w:fldCharType="begin"/>
        </w:r>
        <w:r>
          <w:instrText xml:space="preserve"> PAGEREF _Toc25179 \h </w:instrText>
        </w:r>
        <w:r>
          <w:fldChar w:fldCharType="separate"/>
        </w:r>
        <w:r>
          <w:t>61</w:t>
        </w:r>
        <w:r>
          <w:fldChar w:fldCharType="end"/>
        </w:r>
      </w:hyperlink>
    </w:p>
    <w:p>
      <w:pPr>
        <w:pStyle w:val="TOC2"/>
        <w:tabs>
          <w:tab w:val="right" w:leader="dot" w:pos="8306"/>
        </w:tabs>
      </w:pPr>
      <w:hyperlink w:anchor="_Toc11786" w:history="1">
        <w:r>
          <w:rPr>
            <w:rFonts w:ascii="仿宋" w:eastAsia="仿宋" w:hAnsi="仿宋" w:cs="仿宋" w:hint="eastAsia"/>
            <w:lang w:eastAsia="zh-CN"/>
          </w:rPr>
          <w:t>(三)、清洗保养项目合同管理与法律事务</w:t>
        </w:r>
        <w:r>
          <w:tab/>
        </w:r>
        <w:r>
          <w:fldChar w:fldCharType="begin"/>
        </w:r>
        <w:r>
          <w:instrText xml:space="preserve"> PAGEREF _Toc11786 \h </w:instrText>
        </w:r>
        <w:r>
          <w:fldChar w:fldCharType="separate"/>
        </w:r>
        <w:r>
          <w:t>66</w:t>
        </w:r>
        <w:r>
          <w:fldChar w:fldCharType="end"/>
        </w:r>
      </w:hyperlink>
    </w:p>
    <w:p>
      <w:pPr>
        <w:pStyle w:val="TOC2"/>
        <w:tabs>
          <w:tab w:val="right" w:leader="dot" w:pos="8306"/>
        </w:tabs>
      </w:pPr>
      <w:hyperlink w:anchor="_Toc21357" w:history="1">
        <w:r>
          <w:rPr>
            <w:rFonts w:ascii="仿宋" w:eastAsia="仿宋" w:hAnsi="仿宋" w:cs="仿宋" w:hint="eastAsia"/>
            <w:lang w:eastAsia="zh-CN"/>
          </w:rPr>
          <w:t>(四)、清洗保养项目知识产权保护策略</w:t>
        </w:r>
        <w:r>
          <w:tab/>
        </w:r>
        <w:r>
          <w:fldChar w:fldCharType="begin"/>
        </w:r>
        <w:r>
          <w:instrText xml:space="preserve"> PAGEREF _Toc21357 \h </w:instrText>
        </w:r>
        <w:r>
          <w:fldChar w:fldCharType="separate"/>
        </w:r>
        <w:r>
          <w:t>72</w:t>
        </w:r>
        <w:r>
          <w:fldChar w:fldCharType="end"/>
        </w:r>
      </w:hyperlink>
    </w:p>
    <w:p>
      <w:pPr>
        <w:pStyle w:val="TOC1"/>
        <w:tabs>
          <w:tab w:val="right" w:leader="dot" w:pos="8306"/>
        </w:tabs>
      </w:pPr>
      <w:hyperlink w:anchor="_Toc31972" w:history="1">
        <w:r>
          <w:rPr>
            <w:rFonts w:ascii="仿宋" w:eastAsia="仿宋" w:hAnsi="仿宋" w:cs="仿宋" w:hint="eastAsia"/>
            <w:lang w:eastAsia="zh-CN"/>
          </w:rPr>
          <w:t>十五、清洗保养项目变更管理</w:t>
        </w:r>
        <w:r>
          <w:tab/>
        </w:r>
        <w:r>
          <w:fldChar w:fldCharType="begin"/>
        </w:r>
        <w:r>
          <w:instrText xml:space="preserve"> PAGEREF _Toc31972 \h </w:instrText>
        </w:r>
        <w:r>
          <w:fldChar w:fldCharType="separate"/>
        </w:r>
        <w:r>
          <w:t>74</w:t>
        </w:r>
        <w:r>
          <w:fldChar w:fldCharType="end"/>
        </w:r>
      </w:hyperlink>
    </w:p>
    <w:p>
      <w:pPr>
        <w:pStyle w:val="TOC2"/>
        <w:tabs>
          <w:tab w:val="right" w:leader="dot" w:pos="8306"/>
        </w:tabs>
      </w:pPr>
      <w:hyperlink w:anchor="_Toc23246" w:history="1">
        <w:r>
          <w:rPr>
            <w:rFonts w:ascii="仿宋" w:eastAsia="仿宋" w:hAnsi="仿宋" w:cs="仿宋" w:hint="eastAsia"/>
            <w:lang w:eastAsia="zh-CN"/>
          </w:rPr>
          <w:t>(一)、变更申请与评估</w:t>
        </w:r>
        <w:r>
          <w:tab/>
        </w:r>
        <w:r>
          <w:fldChar w:fldCharType="begin"/>
        </w:r>
        <w:r>
          <w:instrText xml:space="preserve"> PAGEREF _Toc23246 \h </w:instrText>
        </w:r>
        <w:r>
          <w:fldChar w:fldCharType="separate"/>
        </w:r>
        <w:r>
          <w:t>74</w:t>
        </w:r>
        <w:r>
          <w:fldChar w:fldCharType="end"/>
        </w:r>
      </w:hyperlink>
    </w:p>
    <w:p>
      <w:pPr>
        <w:pStyle w:val="TOC2"/>
        <w:tabs>
          <w:tab w:val="right" w:leader="dot" w:pos="8306"/>
        </w:tabs>
      </w:pPr>
      <w:hyperlink w:anchor="_Toc31888" w:history="1">
        <w:r>
          <w:rPr>
            <w:rFonts w:ascii="仿宋" w:eastAsia="仿宋" w:hAnsi="仿宋" w:cs="仿宋" w:hint="eastAsia"/>
            <w:lang w:eastAsia="zh-CN"/>
          </w:rPr>
          <w:t>(二)、变更实施与控制</w:t>
        </w:r>
        <w:r>
          <w:tab/>
        </w:r>
        <w:r>
          <w:fldChar w:fldCharType="begin"/>
        </w:r>
        <w:r>
          <w:instrText xml:space="preserve"> PAGEREF _Toc31888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06"/>
      <w:r>
        <w:rPr>
          <w:rFonts w:ascii="仿宋" w:eastAsia="仿宋" w:hAnsi="仿宋" w:cs="仿宋" w:hint="eastAsia"/>
          <w:sz w:val="28"/>
          <w:lang w:eastAsia="zh-CN"/>
        </w:rPr>
        <w:t>一、清洗保养项目危机管理</w:t>
      </w:r>
      <w:bookmarkEnd w:id="2"/>
    </w:p>
    <w:p>
      <w:pPr>
        <w:pStyle w:val="Heading2"/>
        <w:rPr>
          <w:rFonts w:ascii="仿宋" w:eastAsia="仿宋" w:hAnsi="仿宋" w:cs="仿宋" w:hint="eastAsia"/>
          <w:lang w:eastAsia="zh-CN"/>
        </w:rPr>
      </w:pPr>
      <w:bookmarkStart w:id="3" w:name="_Toc191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洗保养项目危机管理中，危机预警与识别是确保清洗保养项目稳健运行的核心步骤。通过建立全面的监测机制，清洗保养项目团队旨在及时发现和理解潜在的风险和危机因素，以便采取及时的预防和应对措施，确保清洗保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首先，通过深入的风险评估，清洗保养项目团队全面分析了整个清洗保养项目和各个阶段可能存在的威胁。这包括准确评估每个潜在风险的发生概率和可能影响的程度，为后续危机预警提供了有力支持。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洗保养项目团队着重于明确定义清洗保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洗保养项目进展的持续监控，团队能够及时发现潜在问题并作出迅速反应。清洗保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在这一阶段，团队的专业素养和反应速度将发挥至关重要的作用，以确保潜在危机能够在初期得到有效的处理，最大程度地减轻负面影响。通过危机预警与识别，清洗保养项目得以更有序、可控地推进。</w:t>
      </w:r>
    </w:p>
    <w:p>
      <w:pPr>
        <w:pStyle w:val="Heading2"/>
        <w:ind w:firstLine="560" w:firstLineChars="200"/>
        <w:rPr>
          <w:rFonts w:ascii="仿宋" w:eastAsia="仿宋" w:hAnsi="仿宋" w:cs="仿宋" w:hint="eastAsia"/>
          <w:sz w:val="28"/>
          <w:lang w:eastAsia="zh-CN"/>
        </w:rPr>
      </w:pPr>
      <w:bookmarkStart w:id="4" w:name="_Toc154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在危机发生时，清洗保养项目团队立即行动，成立了应急小组。该小组的任务是迅速制定并实施紧急应对措施，以最小化潜在损失。以下是采取的主要措施：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暂停清洗保养项目进度：为遏制危机蔓延，清洗保养项目暂时停止进行，以便全面评估当前状况。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资源重新分配：重新评估清洗保养项目资源的分配，确保最大限度地减小损失。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实时沟通：与关键利益相关者建立实时沟通机制，向他们传递清洗保养项目危机的实际状况，保障清洗保养项目核心利益。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在紧急应对的同时，清洗保养项目团队强调了团队协作和有效沟通的重要性。以下是团队协作的关键举措：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信息共享机制：建立了信息共享平台，确保团队成员能够及时获取清洗保养项目危机的实时信息。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领导者沟通：清洗保养项目领导者通过定期会议和即时沟通工具，指导团队应对危机，保持团队稳定运行。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随着危机得到初步控制，清洗保养项目团队转向制定恢复计划，以确保清洗保养项目能够从中迅速恢复。主要恢复计划包括：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修复受损的进度计划：重新评估清洗保养项目进度，制定修复计划，确保清洗保养项目尽快回归正常进程。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重新调整资源分配：优化资源分配，确保清洗保养项目在有限资源下高效运转。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风险管理机制加强：对清洗保养项目风险进行全面评估，制定更强化的风险管理策略，以预防未来可能的危机。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141"/>
      <w:r>
        <w:rPr>
          <w:rFonts w:ascii="仿宋" w:eastAsia="仿宋" w:hAnsi="仿宋" w:cs="仿宋" w:hint="eastAsia"/>
          <w:sz w:val="28"/>
          <w:lang w:eastAsia="zh-CN"/>
        </w:rPr>
        <w:t>二、清洗保养项目概论</w:t>
      </w:r>
      <w:bookmarkEnd w:id="5"/>
    </w:p>
    <w:p>
      <w:pPr>
        <w:pStyle w:val="Heading2"/>
        <w:rPr>
          <w:rFonts w:ascii="仿宋" w:eastAsia="仿宋" w:hAnsi="仿宋" w:cs="仿宋" w:hint="eastAsia"/>
          <w:lang w:eastAsia="zh-CN"/>
        </w:rPr>
      </w:pPr>
      <w:bookmarkStart w:id="6" w:name="_Toc16316"/>
      <w:r>
        <w:rPr>
          <w:rFonts w:ascii="仿宋" w:eastAsia="仿宋" w:hAnsi="仿宋" w:cs="仿宋" w:hint="eastAsia"/>
          <w:lang w:eastAsia="zh-CN"/>
        </w:rPr>
        <w:t>(一)、清洗保养项目概况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起源追溯至对市场的深入洞察。市场的不断演变与变革为清洗保养项目提供了难得的机遇。当前市场存在的需求缺口和变革的大环境共同构成了清洗保养项目的背景。这个清洗保养项目旨在充分利用市场机遇，填补行业中尚未满足的需求，为客户提供全新的解决方案。市场的变革和需求的增长使得这个清洗保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清洗保养项目名称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正式命名为清洗保养。这个名称不仅仅是一个标识，更代表了清洗保养项目的核心理念和愿景。它蕴含着清洗保养项目所要解决问题的关键字，具有强烈的表达和辨识度，为清洗保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清洗保养项目目标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核心目标是提供一种全新、高效的解决方案，满足客户日益增长的需求。清洗保养项目追求的不仅仅是满足市场需求，更是在市场中获得卓越的竞争优势。通过不断提升产品或服务的质量和创新水平，清洗保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清洗保养项目范围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全面涵盖了产品研发、制造、市场推广和售后服务，确保从产品设计到最终用户体验的全方位关注。这一全面的清洗保养项目范围是为了确保清洗保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清洗保养项目时间表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清洗保养项目计划在未来18个月内完成，包括研发、测试、市场试点和正式推出等不同阶段。这个时间表的合理设计是为了确保清洗保养项目各个阶段的顺利推进，以便按时交付高质量的成果。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清洗保养项目预算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清洗保养项目总预算估算为XX百万美元，主要分配在研发、市场推广、人员培训和运营等方面。这一充足的预算为清洗保养项目提供了充足的资源，确保清洗保养项目在各个方面都能取得优异的表现。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清洗保养项目风险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清洗保养项目可能面临的风险包括市场接受度低、技术难题、竞争激烈等。清洗保养项目团队已经制定了相应的风险应对计划，通过前瞻性的风险管理，确保清洗保养项目在面对不确定性时能够迅速做出应对。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清洗保养项目团队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清洗保养项目汇聚了一支经验丰富、多领域专业素养的核心团队，确保清洗保养项目在各个方面都能拥有高水平的执行力。团队的协同作战是清洗保养项目成功的关键因素之一。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清洗保养项目背景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清洗保养项目的背景根植于市场对更高效、创新产品的渴望，同时也受到科技发展对行业格局的深刻改变的影响。这为清洗保养项目提供了广阔的发展空间和市场需求。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清洗保养项目现状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截至目前，清洗保养项目已完成市场调研和技术验证，取得了初步的成功。这为清洗保养项目在未来的发展奠定了坚实的基础，为更远大的目标打下了坚实的基石。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145"/>
      <w:r>
        <w:rPr>
          <w:rFonts w:ascii="仿宋" w:eastAsia="仿宋" w:hAnsi="仿宋" w:cs="仿宋" w:hint="eastAsia"/>
          <w:sz w:val="28"/>
          <w:lang w:eastAsia="zh-CN"/>
        </w:rPr>
        <w:t>(二)、清洗保养项目目标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keyword》清洗保养项目首要业务目标是在市场中占据有利地位，实现产品/服务的成功推广和销售。通过不断提升产品质量、创新性，清洗保养项目追求成为行业中的领导者，赢得更多客户的青睐。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在科技迅速发展的时代，清洗保养项目着眼于技术创新。通过持续的研发和技术升级，清洗保养项目旨在推出更具创新性的产品或服务，以满足市场对新鲜、先进解决方案的需求。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为了建立可持续的客户关系，清洗保养项目设定了客户满意度目标。通过提供卓越的产品质量和优质的客户服务，清洗保养项目追求赢得客户的信任和忠诚度，确保他们的满意度达到行业领先水平。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清洗保养项目注重社会责任和可持续发展。通过实施环保、社会责任清洗保养项目，清洗保养项目致力于在经济发展的同时保护环境，促进社会公平，实现可持续经营。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清洗保养项目的团队是实现目标的核心驱动力。因此，清洗保养项目设定了团队发展目标，包括提升团队成员的专业技能、培养领导力，以及搭建协同高效的团队工作氛围。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573"/>
      <w:r>
        <w:rPr>
          <w:rFonts w:ascii="仿宋" w:eastAsia="仿宋" w:hAnsi="仿宋" w:cs="仿宋" w:hint="eastAsia"/>
          <w:sz w:val="28"/>
          <w:lang w:eastAsia="zh-CN"/>
        </w:rPr>
        <w:t>(三)、清洗保养项目提出的理由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清洗保养项目提出的理由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源于对市场机遇的深刻洞察。当前市场中存在的需求缺口和行业发展趋势表明，有巨大的商业机会等待被开发。通过准确捕捉市场机遇，清洗保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理念基于对技术创新的信仰。通过持续的研发和技术投入，清洗保养项目有望推出更具创新性的产品或服务。在科技飞速发展的当下，清洗保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是为了增强企业的行业竞争力。通过提升产品或服务的质量和独特性，清洗保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响应了消费者需求的变化。随着社会和科技的不断发展，消费者对产品和服务的需求也在发生变化。通过深入了解并及时回应消费者的新需求，清洗保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清洗保养项目的提出是企业战略发展规划的一部分。在面对日益激烈的市场竞争和不断变化的商业环境中，清洗保养项目作为企业战略的一环，旨在为企业开辟新的增长领域，巩固企业在行业中的地位。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不仅仅是基于商业考量，还注重社会责任。通过推出环保、社会责任等方面的清洗保养项目，清洗保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清洗保养项目的提出反映了对利益相关者期望的关注。包括客户、员工、投资者等利益相关者在企业发展中都有着各自的期望，清洗保养项目力求在满足这些期望的同时，取得更大的共赢。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606"/>
      <w:r>
        <w:rPr>
          <w:rFonts w:ascii="仿宋" w:eastAsia="仿宋" w:hAnsi="仿宋" w:cs="仿宋" w:hint="eastAsia"/>
          <w:sz w:val="28"/>
          <w:lang w:eastAsia="zh-CN"/>
        </w:rPr>
        <w:t>(四)、清洗保养项目意义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在实施清洗保养项目的过程中，我们不仅仅是在追逐商业成功，更是为企业和社会的多个层面创造了深远的意义。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首要意义在于提升企业的市场竞争力。通过持续的创新和对产品质量的高标准要求，清洗保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洗保养项目的推进将促使行业技术水平的提升。通过引入先进技术和创新性解决方案，清洗保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洗保养项目不仅创造了大量就业机会，提高了就业水平，还注重社会责任和环保。通过参与社会公益事业和推动环保清洗保养项目，清洗保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综合而言，清洗保养项目意义重大，不仅推动了企业的发展，也为行业和社会的进步贡献了积极力量。这是一个全面而深刻的影响，将在未来产生可持续的正面效应。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895"/>
      <w:r>
        <w:rPr>
          <w:rFonts w:ascii="仿宋" w:eastAsia="仿宋" w:hAnsi="仿宋" w:cs="仿宋" w:hint="eastAsia"/>
          <w:sz w:val="28"/>
          <w:lang w:eastAsia="zh-CN"/>
        </w:rPr>
        <w:t>(五)、清洗保养项目背景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在当今迅猛发展的商业环境中，清洗保养项目的动因根植于对多方面因素的审慎考量。这个清洗保养项目的提出并非孤立的决策，而是对企业所处背景深入思考的产物。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市场的不断演变是清洗保养项目背后的首要原因。科技的迅速发展和全球市场的快速变化使得企业必须灵活应对。清洗保养项目应运而生，旨在通过创新性的解决方案迎合市场的多变需求，赢得竞争中的先机。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竞争的激烈程度也是清洗保养项目背景中不可忽视的一环。企业需要在激烈竞争中脱颖而出，为此，清洗保养项目致力于打破常规，提供独特的价值主张，以吸引客户并确保市场份额的增长。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技术的迅速发展为企业带来了机遇与挑战。作为清洗保养项目启动的背景之一，对新兴技术的应用将有助于提升企业的技术水平，使其在不断演进的商业环境中保持竞争优势。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此外，社会对企业责任的期望也在逐渐升高。清洗保养项目充分融入了社会责任的理念，通过可持续经营和社会公益清洗保养项目，企图为社会贡献一份力量，在商业成功的同时关注社会价值。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09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60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清洗保养项目的主要产品是XXXX，预计年产值为XXX万元。这一产品在市场中占据着重要的地位，其广泛的应用范围使得该清洗保养项目的市场前景非常广阔。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清洗保养项目的xxx产品作为重要的原材料之一，将在多个领域发挥关键作用。其在建筑、交通、能源等方面的广泛应用将为整个产业链提供强大的支持，形成产业协同效应。清洗保养项目的年产值XXX万XXX万XXX万万元不仅反映了其在市场上的巨大潜力，更预示着它对国民经济的积极贡献。这种关联度高、涉及面广的产业关系，使得该清洗保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3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总征地面积为XXXX平方米，相当于约XX.XX亩，其中净用地面积为XXXX平方米，红线范围内相当于约XX.XX亩。这一用地规模充分考虑了清洗保养项目的建设需求，保障了清洗保养项目在合适的空间内得以充分发展。清洗保养项目规划的总建筑面积为XXXX平方米，其中主体工程建设占XXXX平方米，计容建筑面积达XXXX平方米。预计建筑工程的投资将达到XXXX万元，为清洗保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计划购置的设备共计XXXX台（套），设备购置费用为XXXX万元。这一设备购置计划充分考虑到清洗保养项目的生产需求和技术要求，确保了清洗保养项目在生产运营中具备先进的技术装备和高效的生产能力。设备的合理配置将为清洗保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清洗保养项目计划总投资为XXXX万元，预计年实现营业收入为XXXX万元。这一产能规模的设定旨在确保清洗保养项目能够在投资与回报之间取得平衡，实现长期可持续的发展。清洗保养项目的总投资充分考虑到各个方面的需求，包括用地建设、设备购置等多个环节，以确保清洗保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93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0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技术管理特点体现在其创新导向。通过引入最先进的技术趋势和解决方案，清洗保养项目致力于提升科技含量、提高质量和效率水平。这意味着我们将采用最新的工具和方法，确保清洗保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洗保养项目技术管理的显著特征。通过整合不同领域的技术资源，我们实现了跨学科的协同工作。这有助于优化技术架构，提高整体效能。此外，整合性策略还促进了不同技术团队之间的紧密沟通和高效合作，确保清洗保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洗保养项目所采用的技术。通过不断优化技术方案，清洗保养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清洗保养项目团队将在清洗保养项目初期识别可能的技术风险，并采取相应的预防和应对措施。通过建立健全的风险评估机制，清洗保养项目能够在实施过程中及时发现并解决潜在的技术问题，保障清洗保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洗保养项目中，技术将成为清洗保养项目成功的有力支持。这一深度剖析揭示了技术管理在清洗保养项目实施中的关键作用，为清洗保养项目的技术基础奠定了坚实的基础。</w:t>
      </w:r>
    </w:p>
    <w:p>
      <w:pPr>
        <w:pStyle w:val="Heading2"/>
        <w:ind w:firstLine="560" w:firstLineChars="200"/>
        <w:rPr>
          <w:rFonts w:ascii="仿宋" w:eastAsia="仿宋" w:hAnsi="仿宋" w:cs="仿宋" w:hint="eastAsia"/>
          <w:sz w:val="28"/>
          <w:lang w:eastAsia="zh-CN"/>
        </w:rPr>
      </w:pPr>
      <w:bookmarkStart w:id="16" w:name="_Toc398"/>
      <w:r>
        <w:rPr>
          <w:rFonts w:ascii="仿宋" w:eastAsia="仿宋" w:hAnsi="仿宋" w:cs="仿宋" w:hint="eastAsia"/>
          <w:sz w:val="28"/>
          <w:lang w:eastAsia="zh-CN"/>
        </w:rPr>
        <w:t>(二)、清洗保养项目工艺技术设计方案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洗保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清洗保养项目将严格按照相关行业规范要求进行组织。通过有效控制产品质量，清洗保养项目将致力于为顾客提供优质的清洗保养项目产品和良好的服务。这体现了清洗保养项目对于生产活动合规性和质量标准的高度重视，为清洗保养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清洗保养项目注重生态效益和清洁生产原则。清洗保养项目建设将紧密结合地方特色经济发展，与社会经济发展规划和区域环境保护规划方案相协调一致。通过与当地区域自然生态系统的结合，清洗保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洗保养项目产品具有多样化的客户需求和个性化的特点。因此，清洗保养项目产品规格品种多样，且单批生产数量较小。为满足这一特点，清洗保养项目承办单位将建设先进的柔性制造生产线。通过广泛应用柔性制造技术，清洗保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洗保养项目采用的技术具有较高的技术含量和自动化水平，处于国内先进水平。这一技术选用不仅体现了对生产效率、质量和环境友好性的高标准要求，同时为清洗保养项目的可持续发展奠定了坚实的基础。</w:t>
      </w:r>
    </w:p>
    <w:p>
      <w:pPr>
        <w:pStyle w:val="Heading2"/>
        <w:ind w:firstLine="560" w:firstLineChars="200"/>
        <w:rPr>
          <w:rFonts w:ascii="仿宋" w:eastAsia="仿宋" w:hAnsi="仿宋" w:cs="仿宋" w:hint="eastAsia"/>
          <w:sz w:val="28"/>
          <w:lang w:eastAsia="zh-CN"/>
        </w:rPr>
      </w:pPr>
      <w:bookmarkStart w:id="17" w:name="_Toc1685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为确保清洗保养项目的高效生产和技术实施，我们制定了一套精心设计的设备选型方案，以满足清洗保养项目生产、质量和环保的要求。该方案的主要特点如下：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https://d.book118.com/126041120214010032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742B3"/>
    <w:rsid w:val="3A4742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411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2024-01-08T02:45:00Z</dcterms:created>
  <dcterms:modified xsi:type="dcterms:W3CDTF">2024-01-08T02:45:54Z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68B57EA093B145CC8E9C1E01A12747F5_11</vt:lpwstr>
  </property>
  <property fmtid="{D5CDD505-2E9C-101B-9397-08002B2CF9AE}" pid="3" name="KSOProductBuildVer">
    <vt:lpwstr>2052-12.1.0.16120</vt:lpwstr>
  </property>
</Properties>
</file>