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变频技术应用模块行业相关公司设立可行性研究报告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142" w:history="1">
        <w:r>
          <w:rPr>
            <w:rFonts w:ascii="仿宋" w:eastAsia="仿宋" w:hAnsi="仿宋" w:cs="仿宋" w:hint="eastAsia"/>
            <w:lang w:eastAsia="zh-CN"/>
          </w:rPr>
          <w:t>概论</w:t>
        </w:r>
        <w:r>
          <w:tab/>
        </w:r>
        <w:r>
          <w:fldChar w:fldCharType="begin"/>
        </w:r>
        <w:r>
          <w:instrText xml:space="preserve"> PAGEREF _Toc9142 \h </w:instrText>
        </w:r>
        <w:r>
          <w:fldChar w:fldCharType="separate"/>
        </w:r>
        <w:r>
          <w:t>3</w:t>
        </w:r>
        <w:r>
          <w:fldChar w:fldCharType="end"/>
        </w:r>
      </w:hyperlink>
    </w:p>
    <w:p>
      <w:pPr>
        <w:pStyle w:val="TOC1"/>
        <w:tabs>
          <w:tab w:val="right" w:leader="dot" w:pos="8306"/>
        </w:tabs>
      </w:pPr>
      <w:hyperlink w:anchor="_Toc12280" w:history="1">
        <w:r>
          <w:rPr>
            <w:rFonts w:ascii="仿宋" w:eastAsia="仿宋" w:hAnsi="仿宋" w:cs="仿宋" w:hint="eastAsia"/>
            <w:lang w:eastAsia="zh-CN"/>
          </w:rPr>
          <w:t>一、选址分析</w:t>
        </w:r>
        <w:r>
          <w:tab/>
        </w:r>
        <w:r>
          <w:fldChar w:fldCharType="begin"/>
        </w:r>
        <w:r>
          <w:instrText xml:space="preserve"> PAGEREF _Toc12280 \h </w:instrText>
        </w:r>
        <w:r>
          <w:fldChar w:fldCharType="separate"/>
        </w:r>
        <w:r>
          <w:t>3</w:t>
        </w:r>
        <w:r>
          <w:fldChar w:fldCharType="end"/>
        </w:r>
      </w:hyperlink>
    </w:p>
    <w:p>
      <w:pPr>
        <w:pStyle w:val="TOC2"/>
        <w:tabs>
          <w:tab w:val="right" w:leader="dot" w:pos="8306"/>
        </w:tabs>
      </w:pPr>
      <w:hyperlink w:anchor="_Toc30321" w:history="1">
        <w:r>
          <w:rPr>
            <w:rFonts w:ascii="仿宋" w:eastAsia="仿宋" w:hAnsi="仿宋" w:cs="仿宋" w:hint="eastAsia"/>
            <w:lang w:eastAsia="zh-CN"/>
          </w:rPr>
          <w:t>(一)、变频技术应用模块项目选址原则</w:t>
        </w:r>
        <w:r>
          <w:tab/>
        </w:r>
        <w:r>
          <w:fldChar w:fldCharType="begin"/>
        </w:r>
        <w:r>
          <w:instrText xml:space="preserve"> PAGEREF _Toc30321 \h </w:instrText>
        </w:r>
        <w:r>
          <w:fldChar w:fldCharType="separate"/>
        </w:r>
        <w:r>
          <w:t>3</w:t>
        </w:r>
        <w:r>
          <w:fldChar w:fldCharType="end"/>
        </w:r>
      </w:hyperlink>
    </w:p>
    <w:p>
      <w:pPr>
        <w:pStyle w:val="TOC2"/>
        <w:tabs>
          <w:tab w:val="right" w:leader="dot" w:pos="8306"/>
        </w:tabs>
      </w:pPr>
      <w:hyperlink w:anchor="_Toc26874" w:history="1">
        <w:r>
          <w:rPr>
            <w:rFonts w:ascii="仿宋" w:eastAsia="仿宋" w:hAnsi="仿宋" w:cs="仿宋" w:hint="eastAsia"/>
            <w:lang w:eastAsia="zh-CN"/>
          </w:rPr>
          <w:t>(二)、建设区基本情况</w:t>
        </w:r>
        <w:r>
          <w:tab/>
        </w:r>
        <w:r>
          <w:fldChar w:fldCharType="begin"/>
        </w:r>
        <w:r>
          <w:instrText xml:space="preserve"> PAGEREF _Toc26874 \h </w:instrText>
        </w:r>
        <w:r>
          <w:fldChar w:fldCharType="separate"/>
        </w:r>
        <w:r>
          <w:t>5</w:t>
        </w:r>
        <w:r>
          <w:fldChar w:fldCharType="end"/>
        </w:r>
      </w:hyperlink>
    </w:p>
    <w:p>
      <w:pPr>
        <w:pStyle w:val="TOC2"/>
        <w:tabs>
          <w:tab w:val="right" w:leader="dot" w:pos="8306"/>
        </w:tabs>
      </w:pPr>
      <w:hyperlink w:anchor="_Toc26736" w:history="1">
        <w:r>
          <w:rPr>
            <w:rFonts w:ascii="仿宋" w:eastAsia="仿宋" w:hAnsi="仿宋" w:cs="仿宋" w:hint="eastAsia"/>
            <w:lang w:eastAsia="zh-CN"/>
          </w:rPr>
          <w:t>(三)、发展目标</w:t>
        </w:r>
        <w:r>
          <w:tab/>
        </w:r>
        <w:r>
          <w:fldChar w:fldCharType="begin"/>
        </w:r>
        <w:r>
          <w:instrText xml:space="preserve"> PAGEREF _Toc26736 \h </w:instrText>
        </w:r>
        <w:r>
          <w:fldChar w:fldCharType="separate"/>
        </w:r>
        <w:r>
          <w:t>6</w:t>
        </w:r>
        <w:r>
          <w:fldChar w:fldCharType="end"/>
        </w:r>
      </w:hyperlink>
    </w:p>
    <w:p>
      <w:pPr>
        <w:pStyle w:val="TOC2"/>
        <w:tabs>
          <w:tab w:val="right" w:leader="dot" w:pos="8306"/>
        </w:tabs>
      </w:pPr>
      <w:hyperlink w:anchor="_Toc10767" w:history="1">
        <w:r>
          <w:rPr>
            <w:rFonts w:ascii="仿宋" w:eastAsia="仿宋" w:hAnsi="仿宋" w:cs="仿宋" w:hint="eastAsia"/>
            <w:lang w:eastAsia="zh-CN"/>
          </w:rPr>
          <w:t>(四)、产业发展方向</w:t>
        </w:r>
        <w:r>
          <w:tab/>
        </w:r>
        <w:r>
          <w:fldChar w:fldCharType="begin"/>
        </w:r>
        <w:r>
          <w:instrText xml:space="preserve"> PAGEREF _Toc10767 \h </w:instrText>
        </w:r>
        <w:r>
          <w:fldChar w:fldCharType="separate"/>
        </w:r>
        <w:r>
          <w:t>7</w:t>
        </w:r>
        <w:r>
          <w:fldChar w:fldCharType="end"/>
        </w:r>
      </w:hyperlink>
    </w:p>
    <w:p>
      <w:pPr>
        <w:pStyle w:val="TOC2"/>
        <w:tabs>
          <w:tab w:val="right" w:leader="dot" w:pos="8306"/>
        </w:tabs>
      </w:pPr>
      <w:hyperlink w:anchor="_Toc5533" w:history="1">
        <w:r>
          <w:rPr>
            <w:rFonts w:ascii="仿宋" w:eastAsia="仿宋" w:hAnsi="仿宋" w:cs="仿宋" w:hint="eastAsia"/>
            <w:lang w:eastAsia="zh-CN"/>
          </w:rPr>
          <w:t>(五)、变频技术应用模块项目选址综合评价</w:t>
        </w:r>
        <w:r>
          <w:tab/>
        </w:r>
        <w:r>
          <w:fldChar w:fldCharType="begin"/>
        </w:r>
        <w:r>
          <w:instrText xml:space="preserve"> PAGEREF _Toc5533 \h </w:instrText>
        </w:r>
        <w:r>
          <w:fldChar w:fldCharType="separate"/>
        </w:r>
        <w:r>
          <w:t>8</w:t>
        </w:r>
        <w:r>
          <w:fldChar w:fldCharType="end"/>
        </w:r>
      </w:hyperlink>
    </w:p>
    <w:p>
      <w:pPr>
        <w:pStyle w:val="TOC1"/>
        <w:tabs>
          <w:tab w:val="right" w:leader="dot" w:pos="8306"/>
        </w:tabs>
      </w:pPr>
      <w:hyperlink w:anchor="_Toc12384" w:history="1">
        <w:r>
          <w:rPr>
            <w:rFonts w:ascii="仿宋" w:eastAsia="仿宋" w:hAnsi="仿宋" w:cs="仿宋" w:hint="eastAsia"/>
            <w:lang w:eastAsia="zh-CN"/>
          </w:rPr>
          <w:t>二、公司成立方案</w:t>
        </w:r>
        <w:r>
          <w:tab/>
        </w:r>
        <w:r>
          <w:fldChar w:fldCharType="begin"/>
        </w:r>
        <w:r>
          <w:instrText xml:space="preserve"> PAGEREF _Toc12384 \h </w:instrText>
        </w:r>
        <w:r>
          <w:fldChar w:fldCharType="separate"/>
        </w:r>
        <w:r>
          <w:t>9</w:t>
        </w:r>
        <w:r>
          <w:fldChar w:fldCharType="end"/>
        </w:r>
      </w:hyperlink>
    </w:p>
    <w:p>
      <w:pPr>
        <w:pStyle w:val="TOC2"/>
        <w:tabs>
          <w:tab w:val="right" w:leader="dot" w:pos="8306"/>
        </w:tabs>
      </w:pPr>
      <w:hyperlink w:anchor="_Toc15297" w:history="1">
        <w:r>
          <w:rPr>
            <w:rFonts w:ascii="仿宋" w:eastAsia="仿宋" w:hAnsi="仿宋" w:cs="仿宋" w:hint="eastAsia"/>
            <w:lang w:eastAsia="zh-CN"/>
          </w:rPr>
          <w:t>(一)、公司经营宗旨</w:t>
        </w:r>
        <w:r>
          <w:tab/>
        </w:r>
        <w:r>
          <w:fldChar w:fldCharType="begin"/>
        </w:r>
        <w:r>
          <w:instrText xml:space="preserve"> PAGEREF _Toc15297 \h </w:instrText>
        </w:r>
        <w:r>
          <w:fldChar w:fldCharType="separate"/>
        </w:r>
        <w:r>
          <w:t>9</w:t>
        </w:r>
        <w:r>
          <w:fldChar w:fldCharType="end"/>
        </w:r>
      </w:hyperlink>
    </w:p>
    <w:p>
      <w:pPr>
        <w:pStyle w:val="TOC2"/>
        <w:tabs>
          <w:tab w:val="right" w:leader="dot" w:pos="8306"/>
        </w:tabs>
      </w:pPr>
      <w:hyperlink w:anchor="_Toc27341" w:history="1">
        <w:r>
          <w:rPr>
            <w:rFonts w:ascii="仿宋" w:eastAsia="仿宋" w:hAnsi="仿宋" w:cs="仿宋" w:hint="eastAsia"/>
            <w:lang w:eastAsia="zh-CN"/>
          </w:rPr>
          <w:t>(二)、公司的目标、主要职责</w:t>
        </w:r>
        <w:r>
          <w:tab/>
        </w:r>
        <w:r>
          <w:fldChar w:fldCharType="begin"/>
        </w:r>
        <w:r>
          <w:instrText xml:space="preserve"> PAGEREF _Toc27341 \h </w:instrText>
        </w:r>
        <w:r>
          <w:fldChar w:fldCharType="separate"/>
        </w:r>
        <w:r>
          <w:t>9</w:t>
        </w:r>
        <w:r>
          <w:fldChar w:fldCharType="end"/>
        </w:r>
      </w:hyperlink>
    </w:p>
    <w:p>
      <w:pPr>
        <w:pStyle w:val="TOC2"/>
        <w:tabs>
          <w:tab w:val="right" w:leader="dot" w:pos="8306"/>
        </w:tabs>
      </w:pPr>
      <w:hyperlink w:anchor="_Toc32144" w:history="1">
        <w:r>
          <w:rPr>
            <w:rFonts w:ascii="仿宋" w:eastAsia="仿宋" w:hAnsi="仿宋" w:cs="仿宋" w:hint="eastAsia"/>
            <w:lang w:eastAsia="zh-CN"/>
          </w:rPr>
          <w:t>(三)、公司组建方式</w:t>
        </w:r>
        <w:r>
          <w:tab/>
        </w:r>
        <w:r>
          <w:fldChar w:fldCharType="begin"/>
        </w:r>
        <w:r>
          <w:instrText xml:space="preserve"> PAGEREF _Toc32144 \h </w:instrText>
        </w:r>
        <w:r>
          <w:fldChar w:fldCharType="separate"/>
        </w:r>
        <w:r>
          <w:t>12</w:t>
        </w:r>
        <w:r>
          <w:fldChar w:fldCharType="end"/>
        </w:r>
      </w:hyperlink>
    </w:p>
    <w:p>
      <w:pPr>
        <w:pStyle w:val="TOC2"/>
        <w:tabs>
          <w:tab w:val="right" w:leader="dot" w:pos="8306"/>
        </w:tabs>
      </w:pPr>
      <w:hyperlink w:anchor="_Toc27462" w:history="1">
        <w:r>
          <w:rPr>
            <w:rFonts w:ascii="仿宋" w:eastAsia="仿宋" w:hAnsi="仿宋" w:cs="仿宋" w:hint="eastAsia"/>
            <w:lang w:eastAsia="zh-CN"/>
          </w:rPr>
          <w:t>(四)、公司管理体制</w:t>
        </w:r>
        <w:r>
          <w:tab/>
        </w:r>
        <w:r>
          <w:fldChar w:fldCharType="begin"/>
        </w:r>
        <w:r>
          <w:instrText xml:space="preserve"> PAGEREF _Toc27462 \h </w:instrText>
        </w:r>
        <w:r>
          <w:fldChar w:fldCharType="separate"/>
        </w:r>
        <w:r>
          <w:t>13</w:t>
        </w:r>
        <w:r>
          <w:fldChar w:fldCharType="end"/>
        </w:r>
      </w:hyperlink>
    </w:p>
    <w:p>
      <w:pPr>
        <w:pStyle w:val="TOC2"/>
        <w:tabs>
          <w:tab w:val="right" w:leader="dot" w:pos="8306"/>
        </w:tabs>
      </w:pPr>
      <w:hyperlink w:anchor="_Toc24344" w:history="1">
        <w:r>
          <w:rPr>
            <w:rFonts w:ascii="仿宋" w:eastAsia="仿宋" w:hAnsi="仿宋" w:cs="仿宋" w:hint="eastAsia"/>
            <w:lang w:eastAsia="zh-CN"/>
          </w:rPr>
          <w:t>(五)、部门职责及权限</w:t>
        </w:r>
        <w:r>
          <w:tab/>
        </w:r>
        <w:r>
          <w:fldChar w:fldCharType="begin"/>
        </w:r>
        <w:r>
          <w:instrText xml:space="preserve"> PAGEREF _Toc24344 \h </w:instrText>
        </w:r>
        <w:r>
          <w:fldChar w:fldCharType="separate"/>
        </w:r>
        <w:r>
          <w:t>14</w:t>
        </w:r>
        <w:r>
          <w:fldChar w:fldCharType="end"/>
        </w:r>
      </w:hyperlink>
    </w:p>
    <w:p>
      <w:pPr>
        <w:pStyle w:val="TOC2"/>
        <w:tabs>
          <w:tab w:val="right" w:leader="dot" w:pos="8306"/>
        </w:tabs>
      </w:pPr>
      <w:hyperlink w:anchor="_Toc32760" w:history="1">
        <w:r>
          <w:rPr>
            <w:rFonts w:ascii="仿宋" w:eastAsia="仿宋" w:hAnsi="仿宋" w:cs="仿宋" w:hint="eastAsia"/>
            <w:lang w:eastAsia="zh-CN"/>
          </w:rPr>
          <w:t>(六)、核心人员介绍</w:t>
        </w:r>
        <w:r>
          <w:tab/>
        </w:r>
        <w:r>
          <w:fldChar w:fldCharType="begin"/>
        </w:r>
        <w:r>
          <w:instrText xml:space="preserve"> PAGEREF _Toc32760 \h </w:instrText>
        </w:r>
        <w:r>
          <w:fldChar w:fldCharType="separate"/>
        </w:r>
        <w:r>
          <w:t>17</w:t>
        </w:r>
        <w:r>
          <w:fldChar w:fldCharType="end"/>
        </w:r>
      </w:hyperlink>
    </w:p>
    <w:p>
      <w:pPr>
        <w:pStyle w:val="TOC2"/>
        <w:tabs>
          <w:tab w:val="right" w:leader="dot" w:pos="8306"/>
        </w:tabs>
      </w:pPr>
      <w:hyperlink w:anchor="_Toc20162" w:history="1">
        <w:r>
          <w:rPr>
            <w:rFonts w:ascii="仿宋" w:eastAsia="仿宋" w:hAnsi="仿宋" w:cs="仿宋" w:hint="eastAsia"/>
            <w:lang w:eastAsia="zh-CN"/>
          </w:rPr>
          <w:t>(七)、财务会计制度</w:t>
        </w:r>
        <w:r>
          <w:tab/>
        </w:r>
        <w:r>
          <w:fldChar w:fldCharType="begin"/>
        </w:r>
        <w:r>
          <w:instrText xml:space="preserve"> PAGEREF _Toc20162 \h </w:instrText>
        </w:r>
        <w:r>
          <w:fldChar w:fldCharType="separate"/>
        </w:r>
        <w:r>
          <w:t>18</w:t>
        </w:r>
        <w:r>
          <w:fldChar w:fldCharType="end"/>
        </w:r>
      </w:hyperlink>
    </w:p>
    <w:p>
      <w:pPr>
        <w:pStyle w:val="TOC1"/>
        <w:tabs>
          <w:tab w:val="right" w:leader="dot" w:pos="8306"/>
        </w:tabs>
      </w:pPr>
      <w:hyperlink w:anchor="_Toc6867" w:history="1">
        <w:r>
          <w:rPr>
            <w:rFonts w:ascii="仿宋" w:eastAsia="仿宋" w:hAnsi="仿宋" w:cs="仿宋" w:hint="eastAsia"/>
            <w:lang w:eastAsia="zh-CN"/>
          </w:rPr>
          <w:t>三、发展规划</w:t>
        </w:r>
        <w:r>
          <w:tab/>
        </w:r>
        <w:r>
          <w:fldChar w:fldCharType="begin"/>
        </w:r>
        <w:r>
          <w:instrText xml:space="preserve"> PAGEREF _Toc6867 \h </w:instrText>
        </w:r>
        <w:r>
          <w:fldChar w:fldCharType="separate"/>
        </w:r>
        <w:r>
          <w:t>24</w:t>
        </w:r>
        <w:r>
          <w:fldChar w:fldCharType="end"/>
        </w:r>
      </w:hyperlink>
    </w:p>
    <w:p>
      <w:pPr>
        <w:pStyle w:val="TOC2"/>
        <w:tabs>
          <w:tab w:val="right" w:leader="dot" w:pos="8306"/>
        </w:tabs>
      </w:pPr>
      <w:hyperlink w:anchor="_Toc26437" w:history="1">
        <w:r>
          <w:rPr>
            <w:rFonts w:ascii="仿宋" w:eastAsia="仿宋" w:hAnsi="仿宋" w:cs="仿宋" w:hint="eastAsia"/>
            <w:lang w:eastAsia="zh-CN"/>
          </w:rPr>
          <w:t>(一)、公司发展规划</w:t>
        </w:r>
        <w:r>
          <w:tab/>
        </w:r>
        <w:r>
          <w:fldChar w:fldCharType="begin"/>
        </w:r>
        <w:r>
          <w:instrText xml:space="preserve"> PAGEREF _Toc26437 \h </w:instrText>
        </w:r>
        <w:r>
          <w:fldChar w:fldCharType="separate"/>
        </w:r>
        <w:r>
          <w:t>24</w:t>
        </w:r>
        <w:r>
          <w:fldChar w:fldCharType="end"/>
        </w:r>
      </w:hyperlink>
    </w:p>
    <w:p>
      <w:pPr>
        <w:pStyle w:val="TOC2"/>
        <w:tabs>
          <w:tab w:val="right" w:leader="dot" w:pos="8306"/>
        </w:tabs>
      </w:pPr>
      <w:hyperlink w:anchor="_Toc8746" w:history="1">
        <w:r>
          <w:rPr>
            <w:rFonts w:ascii="仿宋" w:eastAsia="仿宋" w:hAnsi="仿宋" w:cs="仿宋" w:hint="eastAsia"/>
            <w:lang w:eastAsia="zh-CN"/>
          </w:rPr>
          <w:t>(二)、保障措施</w:t>
        </w:r>
        <w:r>
          <w:tab/>
        </w:r>
        <w:r>
          <w:fldChar w:fldCharType="begin"/>
        </w:r>
        <w:r>
          <w:instrText xml:space="preserve"> PAGEREF _Toc8746 \h </w:instrText>
        </w:r>
        <w:r>
          <w:fldChar w:fldCharType="separate"/>
        </w:r>
        <w:r>
          <w:t>25</w:t>
        </w:r>
        <w:r>
          <w:fldChar w:fldCharType="end"/>
        </w:r>
      </w:hyperlink>
    </w:p>
    <w:p>
      <w:pPr>
        <w:pStyle w:val="TOC1"/>
        <w:tabs>
          <w:tab w:val="right" w:leader="dot" w:pos="8306"/>
        </w:tabs>
      </w:pPr>
      <w:hyperlink w:anchor="_Toc14905" w:history="1">
        <w:r>
          <w:rPr>
            <w:rFonts w:ascii="仿宋" w:eastAsia="仿宋" w:hAnsi="仿宋" w:cs="仿宋" w:hint="eastAsia"/>
            <w:lang w:eastAsia="zh-CN"/>
          </w:rPr>
          <w:t>四、行业、市场分析</w:t>
        </w:r>
        <w:r>
          <w:tab/>
        </w:r>
        <w:r>
          <w:fldChar w:fldCharType="begin"/>
        </w:r>
        <w:r>
          <w:instrText xml:space="preserve"> PAGEREF _Toc14905 \h </w:instrText>
        </w:r>
        <w:r>
          <w:fldChar w:fldCharType="separate"/>
        </w:r>
        <w:r>
          <w:t>30</w:t>
        </w:r>
        <w:r>
          <w:fldChar w:fldCharType="end"/>
        </w:r>
      </w:hyperlink>
    </w:p>
    <w:p>
      <w:pPr>
        <w:pStyle w:val="TOC2"/>
        <w:tabs>
          <w:tab w:val="right" w:leader="dot" w:pos="8306"/>
        </w:tabs>
      </w:pPr>
      <w:hyperlink w:anchor="_Toc23429" w:history="1">
        <w:r>
          <w:rPr>
            <w:rFonts w:ascii="仿宋" w:eastAsia="仿宋" w:hAnsi="仿宋" w:cs="仿宋" w:hint="eastAsia"/>
            <w:lang w:eastAsia="zh-CN"/>
          </w:rPr>
          <w:t>(一)、行业分析</w:t>
        </w:r>
        <w:r>
          <w:tab/>
        </w:r>
        <w:r>
          <w:fldChar w:fldCharType="begin"/>
        </w:r>
        <w:r>
          <w:instrText xml:space="preserve"> PAGEREF _Toc23429 \h </w:instrText>
        </w:r>
        <w:r>
          <w:fldChar w:fldCharType="separate"/>
        </w:r>
        <w:r>
          <w:t>30</w:t>
        </w:r>
        <w:r>
          <w:fldChar w:fldCharType="end"/>
        </w:r>
      </w:hyperlink>
    </w:p>
    <w:p>
      <w:pPr>
        <w:pStyle w:val="TOC2"/>
        <w:tabs>
          <w:tab w:val="right" w:leader="dot" w:pos="8306"/>
        </w:tabs>
      </w:pPr>
      <w:hyperlink w:anchor="_Toc12327" w:history="1">
        <w:r>
          <w:rPr>
            <w:rFonts w:ascii="仿宋" w:eastAsia="仿宋" w:hAnsi="仿宋" w:cs="仿宋" w:hint="eastAsia"/>
            <w:lang w:eastAsia="zh-CN"/>
          </w:rPr>
          <w:t>(二)、市场分析</w:t>
        </w:r>
        <w:r>
          <w:tab/>
        </w:r>
        <w:r>
          <w:fldChar w:fldCharType="begin"/>
        </w:r>
        <w:r>
          <w:instrText xml:space="preserve"> PAGEREF _Toc12327 \h </w:instrText>
        </w:r>
        <w:r>
          <w:fldChar w:fldCharType="separate"/>
        </w:r>
        <w:r>
          <w:t>31</w:t>
        </w:r>
        <w:r>
          <w:fldChar w:fldCharType="end"/>
        </w:r>
      </w:hyperlink>
    </w:p>
    <w:p>
      <w:pPr>
        <w:pStyle w:val="TOC2"/>
        <w:tabs>
          <w:tab w:val="right" w:leader="dot" w:pos="8306"/>
        </w:tabs>
      </w:pPr>
      <w:hyperlink w:anchor="_Toc27103" w:history="1">
        <w:r>
          <w:rPr>
            <w:rFonts w:ascii="仿宋" w:eastAsia="仿宋" w:hAnsi="仿宋" w:cs="仿宋" w:hint="eastAsia"/>
            <w:lang w:eastAsia="zh-CN"/>
          </w:rPr>
          <w:t>(三)、行业发展及市场前景分析</w:t>
        </w:r>
        <w:r>
          <w:tab/>
        </w:r>
        <w:r>
          <w:fldChar w:fldCharType="begin"/>
        </w:r>
        <w:r>
          <w:instrText xml:space="preserve"> PAGEREF _Toc27103 \h </w:instrText>
        </w:r>
        <w:r>
          <w:fldChar w:fldCharType="separate"/>
        </w:r>
        <w:r>
          <w:t>31</w:t>
        </w:r>
        <w:r>
          <w:fldChar w:fldCharType="end"/>
        </w:r>
      </w:hyperlink>
    </w:p>
    <w:p>
      <w:pPr>
        <w:pStyle w:val="TOC1"/>
        <w:tabs>
          <w:tab w:val="right" w:leader="dot" w:pos="8306"/>
        </w:tabs>
      </w:pPr>
      <w:hyperlink w:anchor="_Toc12880" w:history="1">
        <w:r>
          <w:rPr>
            <w:rFonts w:ascii="仿宋" w:eastAsia="仿宋" w:hAnsi="仿宋" w:cs="仿宋" w:hint="eastAsia"/>
            <w:lang w:eastAsia="zh-CN"/>
          </w:rPr>
          <w:t>五、公司成立背景及可行性分析</w:t>
        </w:r>
        <w:r>
          <w:tab/>
        </w:r>
        <w:r>
          <w:fldChar w:fldCharType="begin"/>
        </w:r>
        <w:r>
          <w:instrText xml:space="preserve"> PAGEREF _Toc12880 \h </w:instrText>
        </w:r>
        <w:r>
          <w:fldChar w:fldCharType="separate"/>
        </w:r>
        <w:r>
          <w:t>33</w:t>
        </w:r>
        <w:r>
          <w:fldChar w:fldCharType="end"/>
        </w:r>
      </w:hyperlink>
    </w:p>
    <w:p>
      <w:pPr>
        <w:pStyle w:val="TOC2"/>
        <w:tabs>
          <w:tab w:val="right" w:leader="dot" w:pos="8306"/>
        </w:tabs>
      </w:pPr>
      <w:hyperlink w:anchor="_Toc25311" w:history="1">
        <w:r>
          <w:rPr>
            <w:rFonts w:ascii="仿宋" w:eastAsia="仿宋" w:hAnsi="仿宋" w:cs="仿宋" w:hint="eastAsia"/>
            <w:lang w:eastAsia="zh-CN"/>
          </w:rPr>
          <w:t>(一)、发展思路</w:t>
        </w:r>
        <w:r>
          <w:tab/>
        </w:r>
        <w:r>
          <w:fldChar w:fldCharType="begin"/>
        </w:r>
        <w:r>
          <w:instrText xml:space="preserve"> PAGEREF _Toc25311 \h </w:instrText>
        </w:r>
        <w:r>
          <w:fldChar w:fldCharType="separate"/>
        </w:r>
        <w:r>
          <w:t>33</w:t>
        </w:r>
        <w:r>
          <w:fldChar w:fldCharType="end"/>
        </w:r>
      </w:hyperlink>
    </w:p>
    <w:p>
      <w:pPr>
        <w:pStyle w:val="TOC2"/>
        <w:tabs>
          <w:tab w:val="right" w:leader="dot" w:pos="8306"/>
        </w:tabs>
      </w:pPr>
      <w:hyperlink w:anchor="_Toc13188" w:history="1">
        <w:r>
          <w:rPr>
            <w:rFonts w:ascii="仿宋" w:eastAsia="仿宋" w:hAnsi="仿宋" w:cs="仿宋" w:hint="eastAsia"/>
            <w:lang w:eastAsia="zh-CN"/>
          </w:rPr>
          <w:t>(二)、产业发展背景分析</w:t>
        </w:r>
        <w:r>
          <w:tab/>
        </w:r>
        <w:r>
          <w:fldChar w:fldCharType="begin"/>
        </w:r>
        <w:r>
          <w:instrText xml:space="preserve"> PAGEREF _Toc13188 \h </w:instrText>
        </w:r>
        <w:r>
          <w:fldChar w:fldCharType="separate"/>
        </w:r>
        <w:r>
          <w:t>33</w:t>
        </w:r>
        <w:r>
          <w:fldChar w:fldCharType="end"/>
        </w:r>
      </w:hyperlink>
    </w:p>
    <w:p>
      <w:pPr>
        <w:pStyle w:val="TOC2"/>
        <w:tabs>
          <w:tab w:val="right" w:leader="dot" w:pos="8306"/>
        </w:tabs>
      </w:pPr>
      <w:hyperlink w:anchor="_Toc23245" w:history="1">
        <w:r>
          <w:rPr>
            <w:rFonts w:ascii="仿宋" w:eastAsia="仿宋" w:hAnsi="仿宋" w:cs="仿宋" w:hint="eastAsia"/>
            <w:lang w:eastAsia="zh-CN"/>
          </w:rPr>
          <w:t>(三)、产业发展原则</w:t>
        </w:r>
        <w:r>
          <w:tab/>
        </w:r>
        <w:r>
          <w:fldChar w:fldCharType="begin"/>
        </w:r>
        <w:r>
          <w:instrText xml:space="preserve"> PAGEREF _Toc23245 \h </w:instrText>
        </w:r>
        <w:r>
          <w:fldChar w:fldCharType="separate"/>
        </w:r>
        <w:r>
          <w:t>35</w:t>
        </w:r>
        <w:r>
          <w:fldChar w:fldCharType="end"/>
        </w:r>
      </w:hyperlink>
    </w:p>
    <w:p>
      <w:pPr>
        <w:pStyle w:val="TOC2"/>
        <w:tabs>
          <w:tab w:val="right" w:leader="dot" w:pos="8306"/>
        </w:tabs>
      </w:pPr>
      <w:hyperlink w:anchor="_Toc6327" w:history="1">
        <w:r>
          <w:rPr>
            <w:rFonts w:ascii="仿宋" w:eastAsia="仿宋" w:hAnsi="仿宋" w:cs="仿宋" w:hint="eastAsia"/>
            <w:lang w:eastAsia="zh-CN"/>
          </w:rPr>
          <w:t>(四)、区域产业环境分析</w:t>
        </w:r>
        <w:r>
          <w:tab/>
        </w:r>
        <w:r>
          <w:fldChar w:fldCharType="begin"/>
        </w:r>
        <w:r>
          <w:instrText xml:space="preserve"> PAGEREF _Toc6327 \h </w:instrText>
        </w:r>
        <w:r>
          <w:fldChar w:fldCharType="separate"/>
        </w:r>
        <w:r>
          <w:t>36</w:t>
        </w:r>
        <w:r>
          <w:fldChar w:fldCharType="end"/>
        </w:r>
      </w:hyperlink>
    </w:p>
    <w:p>
      <w:pPr>
        <w:pStyle w:val="TOC2"/>
        <w:tabs>
          <w:tab w:val="right" w:leader="dot" w:pos="8306"/>
        </w:tabs>
      </w:pPr>
      <w:hyperlink w:anchor="_Toc1371" w:history="1">
        <w:r>
          <w:rPr>
            <w:rFonts w:ascii="仿宋" w:eastAsia="仿宋" w:hAnsi="仿宋" w:cs="仿宋" w:hint="eastAsia"/>
            <w:lang w:eastAsia="zh-CN"/>
          </w:rPr>
          <w:t>(五)、可行性分析</w:t>
        </w:r>
        <w:r>
          <w:tab/>
        </w:r>
        <w:r>
          <w:fldChar w:fldCharType="begin"/>
        </w:r>
        <w:r>
          <w:instrText xml:space="preserve"> PAGEREF _Toc1371 \h </w:instrText>
        </w:r>
        <w:r>
          <w:fldChar w:fldCharType="separate"/>
        </w:r>
        <w:r>
          <w:t>38</w:t>
        </w:r>
        <w:r>
          <w:fldChar w:fldCharType="end"/>
        </w:r>
      </w:hyperlink>
    </w:p>
    <w:p>
      <w:pPr>
        <w:pStyle w:val="TOC2"/>
        <w:tabs>
          <w:tab w:val="right" w:leader="dot" w:pos="8306"/>
        </w:tabs>
      </w:pPr>
      <w:hyperlink w:anchor="_Toc18232" w:history="1">
        <w:r>
          <w:rPr>
            <w:rFonts w:ascii="仿宋" w:eastAsia="仿宋" w:hAnsi="仿宋" w:cs="仿宋" w:hint="eastAsia"/>
            <w:lang w:eastAsia="zh-CN"/>
          </w:rPr>
          <w:t>(六)、产业发展重点任务</w:t>
        </w:r>
        <w:r>
          <w:tab/>
        </w:r>
        <w:r>
          <w:fldChar w:fldCharType="begin"/>
        </w:r>
        <w:r>
          <w:instrText xml:space="preserve"> PAGEREF _Toc18232 \h </w:instrText>
        </w:r>
        <w:r>
          <w:fldChar w:fldCharType="separate"/>
        </w:r>
        <w:r>
          <w:t>39</w:t>
        </w:r>
        <w:r>
          <w:fldChar w:fldCharType="end"/>
        </w:r>
      </w:hyperlink>
    </w:p>
    <w:p>
      <w:pPr>
        <w:pStyle w:val="TOC2"/>
        <w:tabs>
          <w:tab w:val="right" w:leader="dot" w:pos="8306"/>
        </w:tabs>
      </w:pPr>
      <w:hyperlink w:anchor="_Toc14708" w:history="1">
        <w:r>
          <w:rPr>
            <w:rFonts w:ascii="仿宋" w:eastAsia="仿宋" w:hAnsi="仿宋" w:cs="仿宋" w:hint="eastAsia"/>
            <w:lang w:eastAsia="zh-CN"/>
          </w:rPr>
          <w:t>(七)、变频技术应用模块项目建设必要性分析</w:t>
        </w:r>
        <w:r>
          <w:tab/>
        </w:r>
        <w:r>
          <w:fldChar w:fldCharType="begin"/>
        </w:r>
        <w:r>
          <w:instrText xml:space="preserve"> PAGEREF _Toc14708 \h </w:instrText>
        </w:r>
        <w:r>
          <w:fldChar w:fldCharType="separate"/>
        </w:r>
        <w:r>
          <w:t>41</w:t>
        </w:r>
        <w:r>
          <w:fldChar w:fldCharType="end"/>
        </w:r>
      </w:hyperlink>
    </w:p>
    <w:p>
      <w:pPr>
        <w:pStyle w:val="TOC1"/>
        <w:tabs>
          <w:tab w:val="right" w:leader="dot" w:pos="8306"/>
        </w:tabs>
      </w:pPr>
      <w:hyperlink w:anchor="_Toc3515" w:history="1">
        <w:r>
          <w:rPr>
            <w:rFonts w:ascii="仿宋" w:eastAsia="仿宋" w:hAnsi="仿宋" w:cs="仿宋" w:hint="eastAsia"/>
            <w:lang w:eastAsia="zh-CN"/>
          </w:rPr>
          <w:t>六、变频技术应用模块项目经济效益</w:t>
        </w:r>
        <w:r>
          <w:tab/>
        </w:r>
        <w:r>
          <w:fldChar w:fldCharType="begin"/>
        </w:r>
        <w:r>
          <w:instrText xml:space="preserve"> PAGEREF _Toc3515 \h </w:instrText>
        </w:r>
        <w:r>
          <w:fldChar w:fldCharType="separate"/>
        </w:r>
        <w:r>
          <w:t>42</w:t>
        </w:r>
        <w:r>
          <w:fldChar w:fldCharType="end"/>
        </w:r>
      </w:hyperlink>
    </w:p>
    <w:p>
      <w:pPr>
        <w:pStyle w:val="TOC2"/>
        <w:tabs>
          <w:tab w:val="right" w:leader="dot" w:pos="8306"/>
        </w:tabs>
      </w:pPr>
      <w:hyperlink w:anchor="_Toc22694" w:history="1">
        <w:r>
          <w:rPr>
            <w:rFonts w:ascii="仿宋" w:eastAsia="仿宋" w:hAnsi="仿宋" w:cs="仿宋" w:hint="eastAsia"/>
            <w:lang w:eastAsia="zh-CN"/>
          </w:rPr>
          <w:t>(一)、基本假设及基础参数选取</w:t>
        </w:r>
        <w:r>
          <w:tab/>
        </w:r>
        <w:r>
          <w:fldChar w:fldCharType="begin"/>
        </w:r>
        <w:r>
          <w:instrText xml:space="preserve"> PAGEREF _Toc22694 \h </w:instrText>
        </w:r>
        <w:r>
          <w:fldChar w:fldCharType="separate"/>
        </w:r>
        <w:r>
          <w:t>42</w:t>
        </w:r>
        <w:r>
          <w:fldChar w:fldCharType="end"/>
        </w:r>
      </w:hyperlink>
    </w:p>
    <w:p>
      <w:pPr>
        <w:pStyle w:val="TOC2"/>
        <w:tabs>
          <w:tab w:val="right" w:leader="dot" w:pos="8306"/>
        </w:tabs>
      </w:pPr>
      <w:hyperlink w:anchor="_Toc1682" w:history="1">
        <w:r>
          <w:rPr>
            <w:rFonts w:ascii="仿宋" w:eastAsia="仿宋" w:hAnsi="仿宋" w:cs="仿宋" w:hint="eastAsia"/>
            <w:lang w:eastAsia="zh-CN"/>
          </w:rPr>
          <w:t>(二)、经济评价财务测算</w:t>
        </w:r>
        <w:r>
          <w:tab/>
        </w:r>
        <w:r>
          <w:fldChar w:fldCharType="begin"/>
        </w:r>
        <w:r>
          <w:instrText xml:space="preserve"> PAGEREF _Toc1682 \h </w:instrText>
        </w:r>
        <w:r>
          <w:fldChar w:fldCharType="separate"/>
        </w:r>
        <w:r>
          <w:t>43</w:t>
        </w:r>
        <w:r>
          <w:fldChar w:fldCharType="end"/>
        </w:r>
      </w:hyperlink>
    </w:p>
    <w:p>
      <w:pPr>
        <w:pStyle w:val="TOC2"/>
        <w:tabs>
          <w:tab w:val="right" w:leader="dot" w:pos="8306"/>
        </w:tabs>
      </w:pPr>
      <w:hyperlink w:anchor="_Toc24309" w:history="1">
        <w:r>
          <w:rPr>
            <w:rFonts w:ascii="仿宋" w:eastAsia="仿宋" w:hAnsi="仿宋" w:cs="仿宋" w:hint="eastAsia"/>
            <w:lang w:eastAsia="zh-CN"/>
          </w:rPr>
          <w:t>(三)、变频技术应用模块项目盈利能力分析</w:t>
        </w:r>
        <w:r>
          <w:tab/>
        </w:r>
        <w:r>
          <w:fldChar w:fldCharType="begin"/>
        </w:r>
        <w:r>
          <w:instrText xml:space="preserve"> PAGEREF _Toc24309 \h </w:instrText>
        </w:r>
        <w:r>
          <w:fldChar w:fldCharType="separate"/>
        </w:r>
        <w:r>
          <w:t>44</w:t>
        </w:r>
        <w:r>
          <w:fldChar w:fldCharType="end"/>
        </w:r>
      </w:hyperlink>
    </w:p>
    <w:p>
      <w:pPr>
        <w:pStyle w:val="TOC2"/>
        <w:tabs>
          <w:tab w:val="right" w:leader="dot" w:pos="8306"/>
        </w:tabs>
      </w:pPr>
      <w:hyperlink w:anchor="_Toc17607" w:history="1">
        <w:r>
          <w:rPr>
            <w:rFonts w:ascii="仿宋" w:eastAsia="仿宋" w:hAnsi="仿宋" w:cs="仿宋" w:hint="eastAsia"/>
            <w:lang w:eastAsia="zh-CN"/>
          </w:rPr>
          <w:t>(四)、财务生存能力分析</w:t>
        </w:r>
        <w:r>
          <w:tab/>
        </w:r>
        <w:r>
          <w:fldChar w:fldCharType="begin"/>
        </w:r>
        <w:r>
          <w:instrText xml:space="preserve"> PAGEREF _Toc17607 \h </w:instrText>
        </w:r>
        <w:r>
          <w:fldChar w:fldCharType="separate"/>
        </w:r>
        <w:r>
          <w:t>45</w:t>
        </w:r>
        <w:r>
          <w:fldChar w:fldCharType="end"/>
        </w:r>
      </w:hyperlink>
    </w:p>
    <w:p>
      <w:pPr>
        <w:pStyle w:val="TOC2"/>
        <w:tabs>
          <w:tab w:val="right" w:leader="dot" w:pos="8306"/>
        </w:tabs>
      </w:pPr>
      <w:hyperlink w:anchor="_Toc17932" w:history="1">
        <w:r>
          <w:rPr>
            <w:rFonts w:ascii="仿宋" w:eastAsia="仿宋" w:hAnsi="仿宋" w:cs="仿宋" w:hint="eastAsia"/>
            <w:lang w:eastAsia="zh-CN"/>
          </w:rPr>
          <w:t>(五)、偿债能力分析</w:t>
        </w:r>
        <w:r>
          <w:tab/>
        </w:r>
        <w:r>
          <w:fldChar w:fldCharType="begin"/>
        </w:r>
        <w:r>
          <w:instrText xml:space="preserve"> PAGEREF _Toc17932 \h </w:instrText>
        </w:r>
        <w:r>
          <w:fldChar w:fldCharType="separate"/>
        </w:r>
        <w:r>
          <w:t>46</w:t>
        </w:r>
        <w:r>
          <w:fldChar w:fldCharType="end"/>
        </w:r>
      </w:hyperlink>
    </w:p>
    <w:p>
      <w:pPr>
        <w:pStyle w:val="TOC2"/>
        <w:tabs>
          <w:tab w:val="right" w:leader="dot" w:pos="8306"/>
        </w:tabs>
      </w:pPr>
      <w:hyperlink w:anchor="_Toc27387" w:history="1">
        <w:r>
          <w:rPr>
            <w:rFonts w:ascii="仿宋" w:eastAsia="仿宋" w:hAnsi="仿宋" w:cs="仿宋" w:hint="eastAsia"/>
            <w:lang w:eastAsia="zh-CN"/>
          </w:rPr>
          <w:t>(六)、经济评价结论</w:t>
        </w:r>
        <w:r>
          <w:tab/>
        </w:r>
        <w:r>
          <w:fldChar w:fldCharType="begin"/>
        </w:r>
        <w:r>
          <w:instrText xml:space="preserve"> PAGEREF _Toc27387 \h </w:instrText>
        </w:r>
        <w:r>
          <w:fldChar w:fldCharType="separate"/>
        </w:r>
        <w:r>
          <w:t>47</w:t>
        </w:r>
        <w:r>
          <w:fldChar w:fldCharType="end"/>
        </w:r>
      </w:hyperlink>
    </w:p>
    <w:p>
      <w:pPr>
        <w:pStyle w:val="TOC1"/>
        <w:tabs>
          <w:tab w:val="right" w:leader="dot" w:pos="8306"/>
        </w:tabs>
      </w:pPr>
      <w:hyperlink w:anchor="_Toc32551" w:history="1">
        <w:r>
          <w:rPr>
            <w:rFonts w:ascii="仿宋" w:eastAsia="仿宋" w:hAnsi="仿宋" w:cs="仿宋" w:hint="eastAsia"/>
            <w:lang w:eastAsia="zh-CN"/>
          </w:rPr>
          <w:t>七、SWOT分析</w:t>
        </w:r>
        <w:r>
          <w:tab/>
        </w:r>
        <w:r>
          <w:fldChar w:fldCharType="begin"/>
        </w:r>
        <w:r>
          <w:instrText xml:space="preserve"> PAGEREF _Toc32551 \h </w:instrText>
        </w:r>
        <w:r>
          <w:fldChar w:fldCharType="separate"/>
        </w:r>
        <w:r>
          <w:t>48</w:t>
        </w:r>
        <w:r>
          <w:fldChar w:fldCharType="end"/>
        </w:r>
      </w:hyperlink>
    </w:p>
    <w:p>
      <w:pPr>
        <w:pStyle w:val="TOC2"/>
        <w:tabs>
          <w:tab w:val="right" w:leader="dot" w:pos="8306"/>
        </w:tabs>
      </w:pPr>
      <w:hyperlink w:anchor="_Toc555" w:history="1">
        <w:r>
          <w:rPr>
            <w:rFonts w:ascii="仿宋" w:eastAsia="仿宋" w:hAnsi="仿宋" w:cs="仿宋" w:hint="eastAsia"/>
            <w:lang w:eastAsia="zh-CN"/>
          </w:rPr>
          <w:t>(一)、优势分析(S)</w:t>
        </w:r>
        <w:r>
          <w:tab/>
        </w:r>
        <w:r>
          <w:fldChar w:fldCharType="begin"/>
        </w:r>
        <w:r>
          <w:instrText xml:space="preserve"> PAGEREF _Toc555 \h </w:instrText>
        </w:r>
        <w:r>
          <w:fldChar w:fldCharType="separate"/>
        </w:r>
        <w:r>
          <w:t>48</w:t>
        </w:r>
        <w:r>
          <w:fldChar w:fldCharType="end"/>
        </w:r>
      </w:hyperlink>
    </w:p>
    <w:p>
      <w:pPr>
        <w:pStyle w:val="TOC2"/>
        <w:tabs>
          <w:tab w:val="right" w:leader="dot" w:pos="8306"/>
        </w:tabs>
      </w:pPr>
      <w:hyperlink w:anchor="_Toc8497" w:history="1">
        <w:r>
          <w:rPr>
            <w:rFonts w:ascii="仿宋" w:eastAsia="仿宋" w:hAnsi="仿宋" w:cs="仿宋" w:hint="eastAsia"/>
            <w:lang w:eastAsia="zh-CN"/>
          </w:rPr>
          <w:t>(二)、劣势分析(W)</w:t>
        </w:r>
        <w:r>
          <w:tab/>
        </w:r>
        <w:r>
          <w:fldChar w:fldCharType="begin"/>
        </w:r>
        <w:r>
          <w:instrText xml:space="preserve"> PAGEREF _Toc8497 \h </w:instrText>
        </w:r>
        <w:r>
          <w:fldChar w:fldCharType="separate"/>
        </w:r>
        <w:r>
          <w:t>49</w:t>
        </w:r>
        <w:r>
          <w:fldChar w:fldCharType="end"/>
        </w:r>
      </w:hyperlink>
    </w:p>
    <w:p>
      <w:pPr>
        <w:pStyle w:val="TOC2"/>
        <w:tabs>
          <w:tab w:val="right" w:leader="dot" w:pos="8306"/>
        </w:tabs>
      </w:pPr>
      <w:hyperlink w:anchor="_Toc22488" w:history="1">
        <w:r>
          <w:rPr>
            <w:rFonts w:ascii="仿宋" w:eastAsia="仿宋" w:hAnsi="仿宋" w:cs="仿宋" w:hint="eastAsia"/>
            <w:lang w:eastAsia="zh-CN"/>
          </w:rPr>
          <w:t>(三)、机会分析()</w:t>
        </w:r>
        <w:r>
          <w:tab/>
        </w:r>
        <w:r>
          <w:fldChar w:fldCharType="begin"/>
        </w:r>
        <w:r>
          <w:instrText xml:space="preserve"> PAGEREF _Toc22488 \h </w:instrText>
        </w:r>
        <w:r>
          <w:fldChar w:fldCharType="separate"/>
        </w:r>
        <w:r>
          <w:t>50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352" w:history="1">
        <w:r>
          <w:rPr>
            <w:rFonts w:ascii="仿宋" w:eastAsia="仿宋" w:hAnsi="仿宋" w:cs="仿宋" w:hint="eastAsia"/>
            <w:lang w:eastAsia="zh-CN"/>
          </w:rPr>
          <w:t>(四)、威胁分析(T)</w:t>
        </w:r>
        <w:r>
          <w:tab/>
        </w:r>
        <w:r>
          <w:fldChar w:fldCharType="begin"/>
        </w:r>
        <w:r>
          <w:instrText xml:space="preserve"> PAGEREF _Toc5352 \h </w:instrText>
        </w:r>
        <w:r>
          <w:fldChar w:fldCharType="separate"/>
        </w:r>
        <w:r>
          <w:t>50</w:t>
        </w:r>
        <w:r>
          <w:fldChar w:fldCharType="end"/>
        </w:r>
      </w:hyperlink>
    </w:p>
    <w:p>
      <w:pPr>
        <w:pStyle w:val="TOC1"/>
        <w:tabs>
          <w:tab w:val="right" w:leader="dot" w:pos="8306"/>
        </w:tabs>
      </w:pPr>
      <w:hyperlink w:anchor="_Toc9757" w:history="1">
        <w:r>
          <w:rPr>
            <w:rFonts w:ascii="仿宋" w:eastAsia="仿宋" w:hAnsi="仿宋" w:cs="仿宋" w:hint="eastAsia"/>
            <w:lang w:eastAsia="zh-CN"/>
          </w:rPr>
          <w:t>八、变频技术应用模块项目风险分析</w:t>
        </w:r>
        <w:r>
          <w:tab/>
        </w:r>
        <w:r>
          <w:fldChar w:fldCharType="begin"/>
        </w:r>
        <w:r>
          <w:instrText xml:space="preserve"> PAGEREF _Toc9757 \h </w:instrText>
        </w:r>
        <w:r>
          <w:fldChar w:fldCharType="separate"/>
        </w:r>
        <w:r>
          <w:t>51</w:t>
        </w:r>
        <w:r>
          <w:fldChar w:fldCharType="end"/>
        </w:r>
      </w:hyperlink>
    </w:p>
    <w:p>
      <w:pPr>
        <w:pStyle w:val="TOC2"/>
        <w:tabs>
          <w:tab w:val="right" w:leader="dot" w:pos="8306"/>
        </w:tabs>
      </w:pPr>
      <w:hyperlink w:anchor="_Toc5891" w:history="1">
        <w:r>
          <w:rPr>
            <w:rFonts w:ascii="仿宋" w:eastAsia="仿宋" w:hAnsi="仿宋" w:cs="仿宋" w:hint="eastAsia"/>
            <w:lang w:eastAsia="zh-CN"/>
          </w:rPr>
          <w:t>(一)、变频技术应用模块项目风险分析</w:t>
        </w:r>
        <w:r>
          <w:tab/>
        </w:r>
        <w:r>
          <w:fldChar w:fldCharType="begin"/>
        </w:r>
        <w:r>
          <w:instrText xml:space="preserve"> PAGEREF _Toc5891 \h </w:instrText>
        </w:r>
        <w:r>
          <w:fldChar w:fldCharType="separate"/>
        </w:r>
        <w:r>
          <w:t>51</w:t>
        </w:r>
        <w:r>
          <w:fldChar w:fldCharType="end"/>
        </w:r>
      </w:hyperlink>
    </w:p>
    <w:p>
      <w:pPr>
        <w:pStyle w:val="TOC2"/>
        <w:tabs>
          <w:tab w:val="right" w:leader="dot" w:pos="8306"/>
        </w:tabs>
      </w:pPr>
      <w:hyperlink w:anchor="_Toc7602" w:history="1">
        <w:r>
          <w:rPr>
            <w:rFonts w:ascii="仿宋" w:eastAsia="仿宋" w:hAnsi="仿宋" w:cs="仿宋" w:hint="eastAsia"/>
            <w:lang w:eastAsia="zh-CN"/>
          </w:rPr>
          <w:t>(二)、变频技术应用模块项目风险对策</w:t>
        </w:r>
        <w:r>
          <w:tab/>
        </w:r>
        <w:r>
          <w:fldChar w:fldCharType="begin"/>
        </w:r>
        <w:r>
          <w:instrText xml:space="preserve"> PAGEREF _Toc7602 \h </w:instrText>
        </w:r>
        <w:r>
          <w:fldChar w:fldCharType="separate"/>
        </w:r>
        <w:r>
          <w:t>52</w:t>
        </w:r>
        <w:r>
          <w:fldChar w:fldCharType="end"/>
        </w:r>
      </w:hyperlink>
    </w:p>
    <w:p>
      <w:pPr>
        <w:pStyle w:val="TOC1"/>
        <w:tabs>
          <w:tab w:val="right" w:leader="dot" w:pos="8306"/>
        </w:tabs>
      </w:pPr>
      <w:hyperlink w:anchor="_Toc26801" w:history="1">
        <w:r>
          <w:rPr>
            <w:rFonts w:ascii="仿宋" w:eastAsia="仿宋" w:hAnsi="仿宋" w:cs="仿宋" w:hint="eastAsia"/>
            <w:lang w:eastAsia="zh-CN"/>
          </w:rPr>
          <w:t>九、目标客户和受众分析</w:t>
        </w:r>
        <w:r>
          <w:tab/>
        </w:r>
        <w:r>
          <w:fldChar w:fldCharType="begin"/>
        </w:r>
        <w:r>
          <w:instrText xml:space="preserve"> PAGEREF _Toc26801 \h </w:instrText>
        </w:r>
        <w:r>
          <w:fldChar w:fldCharType="separate"/>
        </w:r>
        <w:r>
          <w:t>54</w:t>
        </w:r>
        <w:r>
          <w:fldChar w:fldCharType="end"/>
        </w:r>
      </w:hyperlink>
    </w:p>
    <w:p>
      <w:pPr>
        <w:pStyle w:val="TOC2"/>
        <w:tabs>
          <w:tab w:val="right" w:leader="dot" w:pos="8306"/>
        </w:tabs>
      </w:pPr>
      <w:hyperlink w:anchor="_Toc26877" w:history="1">
        <w:r>
          <w:rPr>
            <w:rFonts w:ascii="仿宋" w:eastAsia="仿宋" w:hAnsi="仿宋" w:cs="仿宋" w:hint="eastAsia"/>
            <w:lang w:eastAsia="zh-CN"/>
          </w:rPr>
          <w:t>(一)、客户群体描述</w:t>
        </w:r>
        <w:r>
          <w:tab/>
        </w:r>
        <w:r>
          <w:fldChar w:fldCharType="begin"/>
        </w:r>
        <w:r>
          <w:instrText xml:space="preserve"> PAGEREF _Toc26877 \h </w:instrText>
        </w:r>
        <w:r>
          <w:fldChar w:fldCharType="separate"/>
        </w:r>
        <w:r>
          <w:t>54</w:t>
        </w:r>
        <w:r>
          <w:fldChar w:fldCharType="end"/>
        </w:r>
      </w:hyperlink>
    </w:p>
    <w:p>
      <w:pPr>
        <w:pStyle w:val="TOC2"/>
        <w:tabs>
          <w:tab w:val="right" w:leader="dot" w:pos="8306"/>
        </w:tabs>
      </w:pPr>
      <w:hyperlink w:anchor="_Toc2284" w:history="1">
        <w:r>
          <w:rPr>
            <w:rFonts w:ascii="仿宋" w:eastAsia="仿宋" w:hAnsi="仿宋" w:cs="仿宋" w:hint="eastAsia"/>
            <w:lang w:eastAsia="zh-CN"/>
          </w:rPr>
          <w:t>(二)、客户需求和期望</w:t>
        </w:r>
        <w:r>
          <w:tab/>
        </w:r>
        <w:r>
          <w:fldChar w:fldCharType="begin"/>
        </w:r>
        <w:r>
          <w:instrText xml:space="preserve"> PAGEREF _Toc2284 \h </w:instrText>
        </w:r>
        <w:r>
          <w:fldChar w:fldCharType="separate"/>
        </w:r>
        <w:r>
          <w:t>55</w:t>
        </w:r>
        <w:r>
          <w:fldChar w:fldCharType="end"/>
        </w:r>
      </w:hyperlink>
    </w:p>
    <w:p>
      <w:pPr>
        <w:pStyle w:val="TOC2"/>
        <w:tabs>
          <w:tab w:val="right" w:leader="dot" w:pos="8306"/>
        </w:tabs>
      </w:pPr>
      <w:hyperlink w:anchor="_Toc14484" w:history="1">
        <w:r>
          <w:rPr>
            <w:rFonts w:ascii="仿宋" w:eastAsia="仿宋" w:hAnsi="仿宋" w:cs="仿宋" w:hint="eastAsia"/>
            <w:lang w:eastAsia="zh-CN"/>
          </w:rPr>
          <w:t>(三)、客户获取策略</w:t>
        </w:r>
        <w:r>
          <w:tab/>
        </w:r>
        <w:r>
          <w:fldChar w:fldCharType="begin"/>
        </w:r>
        <w:r>
          <w:instrText xml:space="preserve"> PAGEREF _Toc14484 \h </w:instrText>
        </w:r>
        <w:r>
          <w:fldChar w:fldCharType="separate"/>
        </w:r>
        <w:r>
          <w:t>57</w:t>
        </w:r>
        <w:r>
          <w:fldChar w:fldCharType="end"/>
        </w:r>
      </w:hyperlink>
    </w:p>
    <w:p>
      <w:pPr>
        <w:pStyle w:val="TOC2"/>
        <w:tabs>
          <w:tab w:val="right" w:leader="dot" w:pos="8306"/>
        </w:tabs>
      </w:pPr>
      <w:hyperlink w:anchor="_Toc25966" w:history="1">
        <w:r>
          <w:rPr>
            <w:rFonts w:ascii="仿宋" w:eastAsia="仿宋" w:hAnsi="仿宋" w:cs="仿宋" w:hint="eastAsia"/>
            <w:lang w:eastAsia="zh-CN"/>
          </w:rPr>
          <w:t>(四)、客户关系管理</w:t>
        </w:r>
        <w:r>
          <w:tab/>
        </w:r>
        <w:r>
          <w:fldChar w:fldCharType="begin"/>
        </w:r>
        <w:r>
          <w:instrText xml:space="preserve"> PAGEREF _Toc25966 \h </w:instrText>
        </w:r>
        <w:r>
          <w:fldChar w:fldCharType="separate"/>
        </w:r>
        <w:r>
          <w:t>59</w:t>
        </w:r>
        <w:r>
          <w:fldChar w:fldCharType="end"/>
        </w:r>
      </w:hyperlink>
    </w:p>
    <w:p>
      <w:pPr>
        <w:pStyle w:val="TOC1"/>
        <w:tabs>
          <w:tab w:val="right" w:leader="dot" w:pos="8306"/>
        </w:tabs>
      </w:pPr>
      <w:hyperlink w:anchor="_Toc11486" w:history="1">
        <w:r>
          <w:rPr>
            <w:rFonts w:ascii="仿宋" w:eastAsia="仿宋" w:hAnsi="仿宋" w:cs="仿宋" w:hint="eastAsia"/>
            <w:lang w:eastAsia="zh-CN"/>
          </w:rPr>
          <w:t>十、公司组建背景分析</w:t>
        </w:r>
        <w:r>
          <w:tab/>
        </w:r>
        <w:r>
          <w:fldChar w:fldCharType="begin"/>
        </w:r>
        <w:r>
          <w:instrText xml:space="preserve"> PAGEREF _Toc11486 \h </w:instrText>
        </w:r>
        <w:r>
          <w:fldChar w:fldCharType="separate"/>
        </w:r>
        <w:r>
          <w:t>60</w:t>
        </w:r>
        <w:r>
          <w:fldChar w:fldCharType="end"/>
        </w:r>
      </w:hyperlink>
    </w:p>
    <w:p>
      <w:pPr>
        <w:pStyle w:val="TOC2"/>
        <w:tabs>
          <w:tab w:val="right" w:leader="dot" w:pos="8306"/>
        </w:tabs>
      </w:pPr>
      <w:hyperlink w:anchor="_Toc10316" w:history="1">
        <w:r>
          <w:rPr>
            <w:rFonts w:ascii="仿宋" w:eastAsia="仿宋" w:hAnsi="仿宋" w:cs="仿宋" w:hint="eastAsia"/>
            <w:lang w:eastAsia="zh-CN"/>
          </w:rPr>
          <w:t>(一)、变频技术应用模块项目背景分析</w:t>
        </w:r>
        <w:r>
          <w:tab/>
        </w:r>
        <w:r>
          <w:fldChar w:fldCharType="begin"/>
        </w:r>
        <w:r>
          <w:instrText xml:space="preserve"> PAGEREF _Toc10316 \h </w:instrText>
        </w:r>
        <w:r>
          <w:fldChar w:fldCharType="separate"/>
        </w:r>
        <w:r>
          <w:t>60</w:t>
        </w:r>
        <w:r>
          <w:fldChar w:fldCharType="end"/>
        </w:r>
      </w:hyperlink>
    </w:p>
    <w:p>
      <w:pPr>
        <w:pStyle w:val="TOC2"/>
        <w:tabs>
          <w:tab w:val="right" w:leader="dot" w:pos="8306"/>
        </w:tabs>
      </w:pPr>
      <w:hyperlink w:anchor="_Toc19893" w:history="1">
        <w:r>
          <w:rPr>
            <w:rFonts w:ascii="仿宋" w:eastAsia="仿宋" w:hAnsi="仿宋" w:cs="仿宋" w:hint="eastAsia"/>
            <w:lang w:eastAsia="zh-CN"/>
          </w:rPr>
          <w:t>(二)、变频技术应用模块项目建设必要性分析</w:t>
        </w:r>
        <w:r>
          <w:tab/>
        </w:r>
        <w:r>
          <w:fldChar w:fldCharType="begin"/>
        </w:r>
        <w:r>
          <w:instrText xml:space="preserve"> PAGEREF _Toc19893 \h </w:instrText>
        </w:r>
        <w:r>
          <w:fldChar w:fldCharType="separate"/>
        </w:r>
        <w:r>
          <w:t>61</w:t>
        </w:r>
        <w:r>
          <w:fldChar w:fldCharType="end"/>
        </w:r>
      </w:hyperlink>
    </w:p>
    <w:p>
      <w:pPr>
        <w:pStyle w:val="TOC2"/>
        <w:tabs>
          <w:tab w:val="right" w:leader="dot" w:pos="8306"/>
        </w:tabs>
      </w:pPr>
      <w:hyperlink w:anchor="_Toc12172" w:history="1">
        <w:r>
          <w:rPr>
            <w:rFonts w:ascii="仿宋" w:eastAsia="仿宋" w:hAnsi="仿宋" w:cs="仿宋" w:hint="eastAsia"/>
            <w:lang w:eastAsia="zh-CN"/>
          </w:rPr>
          <w:t>(三)、鼓励中小企业发展</w:t>
        </w:r>
        <w:r>
          <w:tab/>
        </w:r>
        <w:r>
          <w:fldChar w:fldCharType="begin"/>
        </w:r>
        <w:r>
          <w:instrText xml:space="preserve"> PAGEREF _Toc12172 \h </w:instrText>
        </w:r>
        <w:r>
          <w:fldChar w:fldCharType="separate"/>
        </w:r>
        <w:r>
          <w:t>63</w:t>
        </w:r>
        <w:r>
          <w:fldChar w:fldCharType="end"/>
        </w:r>
      </w:hyperlink>
    </w:p>
    <w:p>
      <w:pPr>
        <w:pStyle w:val="TOC2"/>
        <w:tabs>
          <w:tab w:val="right" w:leader="dot" w:pos="8306"/>
        </w:tabs>
      </w:pPr>
      <w:hyperlink w:anchor="_Toc2113" w:history="1">
        <w:r>
          <w:rPr>
            <w:rFonts w:ascii="仿宋" w:eastAsia="仿宋" w:hAnsi="仿宋" w:cs="仿宋" w:hint="eastAsia"/>
            <w:lang w:eastAsia="zh-CN"/>
          </w:rPr>
          <w:t>(四)、宏观经济形势分析</w:t>
        </w:r>
        <w:r>
          <w:tab/>
        </w:r>
        <w:r>
          <w:fldChar w:fldCharType="begin"/>
        </w:r>
        <w:r>
          <w:instrText xml:space="preserve"> PAGEREF _Toc2113 \h </w:instrText>
        </w:r>
        <w:r>
          <w:fldChar w:fldCharType="separate"/>
        </w:r>
        <w:r>
          <w:t>64</w:t>
        </w:r>
        <w:r>
          <w:fldChar w:fldCharType="end"/>
        </w:r>
      </w:hyperlink>
    </w:p>
    <w:p>
      <w:pPr>
        <w:pStyle w:val="TOC1"/>
        <w:tabs>
          <w:tab w:val="right" w:leader="dot" w:pos="8306"/>
        </w:tabs>
      </w:pPr>
      <w:hyperlink w:anchor="_Toc26150" w:history="1">
        <w:r>
          <w:rPr>
            <w:rFonts w:ascii="仿宋" w:eastAsia="仿宋" w:hAnsi="仿宋" w:cs="仿宋" w:hint="eastAsia"/>
            <w:lang w:eastAsia="zh-CN"/>
          </w:rPr>
          <w:t>十一、战略合作伙伴</w:t>
        </w:r>
        <w:r>
          <w:tab/>
        </w:r>
        <w:r>
          <w:fldChar w:fldCharType="begin"/>
        </w:r>
        <w:r>
          <w:instrText xml:space="preserve"> PAGEREF _Toc26150 \h </w:instrText>
        </w:r>
        <w:r>
          <w:fldChar w:fldCharType="separate"/>
        </w:r>
        <w:r>
          <w:t>65</w:t>
        </w:r>
        <w:r>
          <w:fldChar w:fldCharType="end"/>
        </w:r>
      </w:hyperlink>
    </w:p>
    <w:p>
      <w:pPr>
        <w:pStyle w:val="TOC2"/>
        <w:tabs>
          <w:tab w:val="right" w:leader="dot" w:pos="8306"/>
        </w:tabs>
      </w:pPr>
      <w:hyperlink w:anchor="_Toc11351" w:history="1">
        <w:r>
          <w:rPr>
            <w:rFonts w:ascii="仿宋" w:eastAsia="仿宋" w:hAnsi="仿宋" w:cs="仿宋" w:hint="eastAsia"/>
            <w:lang w:eastAsia="zh-CN"/>
          </w:rPr>
          <w:t>(一)、合作伙伴关系</w:t>
        </w:r>
        <w:r>
          <w:tab/>
        </w:r>
        <w:r>
          <w:fldChar w:fldCharType="begin"/>
        </w:r>
        <w:r>
          <w:instrText xml:space="preserve"> PAGEREF _Toc11351 \h </w:instrText>
        </w:r>
        <w:r>
          <w:fldChar w:fldCharType="separate"/>
        </w:r>
        <w:r>
          <w:t>65</w:t>
        </w:r>
        <w:r>
          <w:fldChar w:fldCharType="end"/>
        </w:r>
      </w:hyperlink>
    </w:p>
    <w:p>
      <w:pPr>
        <w:pStyle w:val="TOC2"/>
        <w:tabs>
          <w:tab w:val="right" w:leader="dot" w:pos="8306"/>
        </w:tabs>
      </w:pPr>
      <w:hyperlink w:anchor="_Toc12883" w:history="1">
        <w:r>
          <w:rPr>
            <w:rFonts w:ascii="仿宋" w:eastAsia="仿宋" w:hAnsi="仿宋" w:cs="仿宋" w:hint="eastAsia"/>
            <w:lang w:eastAsia="zh-CN"/>
          </w:rPr>
          <w:t>(二)、合作变频技术应用模块项目</w:t>
        </w:r>
        <w:r>
          <w:tab/>
        </w:r>
        <w:r>
          <w:fldChar w:fldCharType="begin"/>
        </w:r>
        <w:r>
          <w:instrText xml:space="preserve"> PAGEREF _Toc12883 \h </w:instrText>
        </w:r>
        <w:r>
          <w:fldChar w:fldCharType="separate"/>
        </w:r>
        <w:r>
          <w:t>65</w:t>
        </w:r>
        <w:r>
          <w:fldChar w:fldCharType="end"/>
        </w:r>
      </w:hyperlink>
    </w:p>
    <w:p>
      <w:pPr>
        <w:pStyle w:val="TOC2"/>
        <w:tabs>
          <w:tab w:val="right" w:leader="dot" w:pos="8306"/>
        </w:tabs>
      </w:pPr>
      <w:hyperlink w:anchor="_Toc28195" w:history="1">
        <w:r>
          <w:rPr>
            <w:rFonts w:ascii="仿宋" w:eastAsia="仿宋" w:hAnsi="仿宋" w:cs="仿宋" w:hint="eastAsia"/>
            <w:lang w:eastAsia="zh-CN"/>
          </w:rPr>
          <w:t>(三)、合作伙伴的作用</w:t>
        </w:r>
        <w:r>
          <w:tab/>
        </w:r>
        <w:r>
          <w:fldChar w:fldCharType="begin"/>
        </w:r>
        <w:r>
          <w:instrText xml:space="preserve"> PAGEREF _Toc28195 \h </w:instrText>
        </w:r>
        <w:r>
          <w:fldChar w:fldCharType="separate"/>
        </w:r>
        <w:r>
          <w:t>66</w:t>
        </w:r>
        <w:r>
          <w:fldChar w:fldCharType="end"/>
        </w:r>
      </w:hyperlink>
    </w:p>
    <w:p>
      <w:pPr>
        <w:pStyle w:val="TOC1"/>
        <w:tabs>
          <w:tab w:val="right" w:leader="dot" w:pos="8306"/>
        </w:tabs>
      </w:pPr>
      <w:hyperlink w:anchor="_Toc2842" w:history="1">
        <w:r>
          <w:rPr>
            <w:rFonts w:ascii="仿宋" w:eastAsia="仿宋" w:hAnsi="仿宋" w:cs="仿宋" w:hint="eastAsia"/>
            <w:lang w:eastAsia="zh-CN"/>
          </w:rPr>
          <w:t>十二、市场营销策略</w:t>
        </w:r>
        <w:r>
          <w:tab/>
        </w:r>
        <w:r>
          <w:fldChar w:fldCharType="begin"/>
        </w:r>
        <w:r>
          <w:instrText xml:space="preserve"> PAGEREF _Toc2842 \h </w:instrText>
        </w:r>
        <w:r>
          <w:fldChar w:fldCharType="separate"/>
        </w:r>
        <w:r>
          <w:t>66</w:t>
        </w:r>
        <w:r>
          <w:fldChar w:fldCharType="end"/>
        </w:r>
      </w:hyperlink>
    </w:p>
    <w:p>
      <w:pPr>
        <w:pStyle w:val="TOC2"/>
        <w:tabs>
          <w:tab w:val="right" w:leader="dot" w:pos="8306"/>
        </w:tabs>
      </w:pPr>
      <w:hyperlink w:anchor="_Toc21999" w:history="1">
        <w:r>
          <w:rPr>
            <w:rFonts w:ascii="仿宋" w:eastAsia="仿宋" w:hAnsi="仿宋" w:cs="仿宋" w:hint="eastAsia"/>
            <w:lang w:eastAsia="zh-CN"/>
          </w:rPr>
          <w:t>(一)、市场定位和目标市场</w:t>
        </w:r>
        <w:r>
          <w:tab/>
        </w:r>
        <w:r>
          <w:fldChar w:fldCharType="begin"/>
        </w:r>
        <w:r>
          <w:instrText xml:space="preserve"> PAGEREF _Toc21999 \h </w:instrText>
        </w:r>
        <w:r>
          <w:fldChar w:fldCharType="separate"/>
        </w:r>
        <w:r>
          <w:t>66</w:t>
        </w:r>
        <w:r>
          <w:fldChar w:fldCharType="end"/>
        </w:r>
      </w:hyperlink>
    </w:p>
    <w:p>
      <w:pPr>
        <w:pStyle w:val="TOC2"/>
        <w:tabs>
          <w:tab w:val="right" w:leader="dot" w:pos="8306"/>
        </w:tabs>
      </w:pPr>
      <w:hyperlink w:anchor="_Toc6006" w:history="1">
        <w:r>
          <w:rPr>
            <w:rFonts w:ascii="仿宋" w:eastAsia="仿宋" w:hAnsi="仿宋" w:cs="仿宋" w:hint="eastAsia"/>
            <w:lang w:eastAsia="zh-CN"/>
          </w:rPr>
          <w:t>(二)、定价策略</w:t>
        </w:r>
        <w:r>
          <w:tab/>
        </w:r>
        <w:r>
          <w:fldChar w:fldCharType="begin"/>
        </w:r>
        <w:r>
          <w:instrText xml:space="preserve"> PAGEREF _Toc6006 \h </w:instrText>
        </w:r>
        <w:r>
          <w:fldChar w:fldCharType="separate"/>
        </w:r>
        <w:r>
          <w:t>67</w:t>
        </w:r>
        <w:r>
          <w:fldChar w:fldCharType="end"/>
        </w:r>
      </w:hyperlink>
    </w:p>
    <w:p>
      <w:pPr>
        <w:pStyle w:val="TOC2"/>
        <w:tabs>
          <w:tab w:val="right" w:leader="dot" w:pos="8306"/>
        </w:tabs>
      </w:pPr>
      <w:hyperlink w:anchor="_Toc5947" w:history="1">
        <w:r>
          <w:rPr>
            <w:rFonts w:ascii="仿宋" w:eastAsia="仿宋" w:hAnsi="仿宋" w:cs="仿宋" w:hint="eastAsia"/>
            <w:lang w:eastAsia="zh-CN"/>
          </w:rPr>
          <w:t>(三)、销售和推广策略</w:t>
        </w:r>
        <w:r>
          <w:tab/>
        </w:r>
        <w:r>
          <w:fldChar w:fldCharType="begin"/>
        </w:r>
        <w:r>
          <w:instrText xml:space="preserve"> PAGEREF _Toc5947 \h </w:instrText>
        </w:r>
        <w:r>
          <w:fldChar w:fldCharType="separate"/>
        </w:r>
        <w:r>
          <w:t>69</w:t>
        </w:r>
        <w:r>
          <w:fldChar w:fldCharType="end"/>
        </w:r>
      </w:hyperlink>
    </w:p>
    <w:p>
      <w:pPr>
        <w:pStyle w:val="TOC2"/>
        <w:tabs>
          <w:tab w:val="right" w:leader="dot" w:pos="8306"/>
        </w:tabs>
      </w:pPr>
      <w:hyperlink w:anchor="_Toc2963" w:history="1">
        <w:r>
          <w:rPr>
            <w:rFonts w:ascii="仿宋" w:eastAsia="仿宋" w:hAnsi="仿宋" w:cs="仿宋" w:hint="eastAsia"/>
            <w:lang w:eastAsia="zh-CN"/>
          </w:rPr>
          <w:t>(四)、销售渠道和分销策略</w:t>
        </w:r>
        <w:r>
          <w:tab/>
        </w:r>
        <w:r>
          <w:fldChar w:fldCharType="begin"/>
        </w:r>
        <w:r>
          <w:instrText xml:space="preserve"> PAGEREF _Toc2963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14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欢迎阅读公司成立报告。本报告将详细介绍该公司的背景、目标及计划，以及我们计划如何满足市场需求和提供创新产品/服务。我们坚信，公司的成立是为了填补市场空缺并满足消费者需求。我们致力于以高质量和可持续发展为核心，致力于不断创新和改进。在本报告中，我们将提供详尽的信息，帮助你深入了解我们的核心价值观和未来发展计划。请注意，本报告不可做为商业用途，只用作学习交流。</w:t>
      </w:r>
    </w:p>
    <w:p>
      <w:pPr>
        <w:pStyle w:val="Heading1"/>
        <w:ind w:firstLine="560" w:firstLineChars="200"/>
        <w:rPr>
          <w:rFonts w:ascii="仿宋" w:eastAsia="仿宋" w:hAnsi="仿宋" w:cs="仿宋" w:hint="eastAsia"/>
          <w:sz w:val="28"/>
          <w:lang w:eastAsia="zh-CN"/>
        </w:rPr>
      </w:pPr>
      <w:bookmarkStart w:id="2" w:name="_Toc12280"/>
      <w:r>
        <w:rPr>
          <w:rFonts w:ascii="仿宋" w:eastAsia="仿宋" w:hAnsi="仿宋" w:cs="仿宋" w:hint="eastAsia"/>
          <w:sz w:val="28"/>
          <w:lang w:eastAsia="zh-CN"/>
        </w:rPr>
        <w:t>一、选址分析</w:t>
      </w:r>
      <w:bookmarkEnd w:id="2"/>
    </w:p>
    <w:p>
      <w:pPr>
        <w:pStyle w:val="Heading2"/>
        <w:rPr>
          <w:rFonts w:ascii="仿宋" w:eastAsia="仿宋" w:hAnsi="仿宋" w:cs="仿宋" w:hint="eastAsia"/>
          <w:lang w:eastAsia="zh-CN"/>
        </w:rPr>
      </w:pPr>
      <w:bookmarkStart w:id="3" w:name="_Toc30321"/>
      <w:r>
        <w:rPr>
          <w:rFonts w:ascii="仿宋" w:eastAsia="仿宋" w:hAnsi="仿宋" w:cs="仿宋" w:hint="eastAsia"/>
          <w:lang w:eastAsia="zh-CN"/>
        </w:rPr>
        <w:t>(一)、变频技术应用模块项目选址原则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变频技术应用模块项目选址是决定工业变频技术应用模块项目成败的关键因素之一。根据现行政策，变频技术应用模块项目选址必须符合一系列要求，以确保城乡建设、环境保护和资源利用的协调。以下是一些关于变频技术应用模块项目选址的原则和要求，以满足政策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 符合总体规划： 变频技术应用模块项目选址必须与当地城乡建设总体规划相一致。它应该符合工业变频技术应用模块项目占地使用规划的要求，并与大气污染防治、水资源和自然生态保护政策相协调。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避开特殊区域：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变频技术应用模块项目选址应避开自然保护区、风景名胜区、生活饮用水源地和其他特别需要保护的敏感性目标。这有助于维护自然环境的完整性和生态系统的稳定。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3. 节约土地资源： 变频技术应用模块项目选址应充分考虑土地资源的节约。最好选择空闲地、非耕地或荒地，以减少对良田或耕地的占用。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满足建设需求： 变频技术应用模块项目选址应提供足够的场地，以满足工艺和辅助生产设施的建设需要。这有助于确保生产流程的高效运行。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具备基础设施： 变频技术应用模块项目选址应具备良好的生产基础条件，包括充足的水源、电力、运输和可靠的能源供应。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6. 交通便捷： 最好选址靠近交通主干道，以确保便捷的交通条件，有利于原材料和产成品的运输。此外，通讯也应便捷，以确保及时的市场信息反馈。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7. 排水条件： 变频技术应用模块项目选址应地势平缓，便于排除雨水和处理生产、生活废水。</w:t>
      </w:r>
    </w:p>
    <w:p>
      <w:pPr>
        <w:ind w:firstLine="560" w:firstLineChars="200"/>
        <w:rPr>
          <w:rFonts w:ascii="仿宋" w:eastAsia="仿宋" w:hAnsi="仿宋" w:cs="仿宋" w:hint="eastAsia"/>
          <w:sz w:val="28"/>
        </w:rPr>
      </w:pPr>
      <w:r>
        <w:rPr>
          <w:rFonts w:ascii="仿宋" w:eastAsia="仿宋" w:hAnsi="仿宋" w:cs="仿宋" w:hint="eastAsia"/>
          <w:sz w:val="28"/>
          <w:lang w:eastAsia="zh-CN"/>
        </w:rPr>
        <w:t>8. 安全距离： 变频技术应用模块项目选址应与居民区及环境污染敏感点保持足够的防护距离，以确保生产活动不会对人民健康和环境造成危害。</w:t>
      </w:r>
    </w:p>
    <w:p>
      <w:pPr>
        <w:ind w:firstLine="560" w:firstLineChars="200"/>
        <w:rPr>
          <w:rFonts w:ascii="仿宋" w:eastAsia="仿宋" w:hAnsi="仿宋" w:cs="仿宋" w:hint="eastAsia"/>
          <w:sz w:val="28"/>
        </w:rPr>
      </w:pPr>
      <w:r>
        <w:rPr>
          <w:rFonts w:ascii="仿宋" w:eastAsia="仿宋" w:hAnsi="仿宋" w:cs="仿宋" w:hint="eastAsia"/>
          <w:sz w:val="28"/>
          <w:lang w:eastAsia="zh-CN"/>
        </w:rPr>
        <w:t>变频技术应用模块项目选址是变频技术应用模块项目成功的第一步，符合政策要求的选址将有助于确保变频技术应用模块项目的可持续发展，并避免对环境和社会造成不利影响。因此，在变频技术应用模块项目规划和选址阶段，应认真考虑这些原则和要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https://d.book118.com/126055213230010050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变频技术应用模块行业相关公司设立可行性研究报告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变频技术应用模块行业相关公司设立可行性研究报告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变频技术应用模块行业相关公司设立可行性研究报告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变频技术应用模块行业相关公司设立可行性研究报告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变频技术应用模块行业相关公司设立可行性研究报告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2605521323001005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2024-02-10T04:38:00Z</dcterms:created>
  <dcterms:modified xsi:type="dcterms:W3CDTF">2024-02-10T04:39:10Z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F9B305EBE3A24C77AFA5A8A02EA5F780_11</vt:lpwstr>
  </property>
  <property fmtid="{D5CDD505-2E9C-101B-9397-08002B2CF9AE}" pid="3" name="KSOProductBuildVer">
    <vt:lpwstr>2052-12.1.0.16250</vt:lpwstr>
  </property>
</Properties>
</file>