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8" w:history="1">
        <w:r>
          <w:rPr>
            <w:rFonts w:ascii="仿宋" w:eastAsia="仿宋" w:hAnsi="仿宋" w:cs="仿宋" w:hint="eastAsia"/>
            <w:lang w:eastAsia="zh-CN"/>
          </w:rPr>
          <w:t>序言</w:t>
        </w:r>
        <w:r>
          <w:tab/>
        </w:r>
        <w:r>
          <w:fldChar w:fldCharType="begin"/>
        </w:r>
        <w:r>
          <w:instrText xml:space="preserve"> PAGEREF _Toc28658 \h </w:instrText>
        </w:r>
        <w:r>
          <w:fldChar w:fldCharType="separate"/>
        </w:r>
        <w:r>
          <w:t>3</w:t>
        </w:r>
        <w:r>
          <w:fldChar w:fldCharType="end"/>
        </w:r>
      </w:hyperlink>
    </w:p>
    <w:p>
      <w:pPr>
        <w:pStyle w:val="TOC1"/>
        <w:tabs>
          <w:tab w:val="right" w:leader="dot" w:pos="8306"/>
        </w:tabs>
      </w:pPr>
      <w:hyperlink w:anchor="_Toc14980" w:history="1">
        <w:r>
          <w:rPr>
            <w:rFonts w:ascii="仿宋" w:eastAsia="仿宋" w:hAnsi="仿宋" w:cs="仿宋" w:hint="eastAsia"/>
            <w:lang w:eastAsia="zh-CN"/>
          </w:rPr>
          <w:t>一、不锈钢日用制品项目概论</w:t>
        </w:r>
        <w:r>
          <w:tab/>
        </w:r>
        <w:r>
          <w:fldChar w:fldCharType="begin"/>
        </w:r>
        <w:r>
          <w:instrText xml:space="preserve"> PAGEREF _Toc14980 \h </w:instrText>
        </w:r>
        <w:r>
          <w:fldChar w:fldCharType="separate"/>
        </w:r>
        <w:r>
          <w:t>3</w:t>
        </w:r>
        <w:r>
          <w:fldChar w:fldCharType="end"/>
        </w:r>
      </w:hyperlink>
    </w:p>
    <w:p>
      <w:pPr>
        <w:pStyle w:val="TOC2"/>
        <w:tabs>
          <w:tab w:val="right" w:leader="dot" w:pos="8306"/>
        </w:tabs>
      </w:pPr>
      <w:hyperlink w:anchor="_Toc4302" w:history="1">
        <w:r>
          <w:rPr>
            <w:rFonts w:ascii="仿宋" w:eastAsia="仿宋" w:hAnsi="仿宋" w:cs="仿宋" w:hint="eastAsia"/>
            <w:lang w:eastAsia="zh-CN"/>
          </w:rPr>
          <w:t>(一)、项目申报单位概况</w:t>
        </w:r>
        <w:r>
          <w:tab/>
        </w:r>
        <w:r>
          <w:fldChar w:fldCharType="begin"/>
        </w:r>
        <w:r>
          <w:instrText xml:space="preserve"> PAGEREF _Toc4302 \h </w:instrText>
        </w:r>
        <w:r>
          <w:fldChar w:fldCharType="separate"/>
        </w:r>
        <w:r>
          <w:t>3</w:t>
        </w:r>
        <w:r>
          <w:fldChar w:fldCharType="end"/>
        </w:r>
      </w:hyperlink>
    </w:p>
    <w:p>
      <w:pPr>
        <w:pStyle w:val="TOC2"/>
        <w:tabs>
          <w:tab w:val="right" w:leader="dot" w:pos="8306"/>
        </w:tabs>
      </w:pPr>
      <w:hyperlink w:anchor="_Toc21658" w:history="1">
        <w:r>
          <w:rPr>
            <w:rFonts w:ascii="仿宋" w:eastAsia="仿宋" w:hAnsi="仿宋" w:cs="仿宋" w:hint="eastAsia"/>
            <w:lang w:eastAsia="zh-CN"/>
          </w:rPr>
          <w:t>(二)、项目概况</w:t>
        </w:r>
        <w:r>
          <w:tab/>
        </w:r>
        <w:r>
          <w:fldChar w:fldCharType="begin"/>
        </w:r>
        <w:r>
          <w:instrText xml:space="preserve"> PAGEREF _Toc21658 \h </w:instrText>
        </w:r>
        <w:r>
          <w:fldChar w:fldCharType="separate"/>
        </w:r>
        <w:r>
          <w:t>4</w:t>
        </w:r>
        <w:r>
          <w:fldChar w:fldCharType="end"/>
        </w:r>
      </w:hyperlink>
    </w:p>
    <w:p>
      <w:pPr>
        <w:pStyle w:val="TOC1"/>
        <w:tabs>
          <w:tab w:val="right" w:leader="dot" w:pos="8306"/>
        </w:tabs>
      </w:pPr>
      <w:hyperlink w:anchor="_Toc15149" w:history="1">
        <w:r>
          <w:rPr>
            <w:rFonts w:ascii="仿宋" w:eastAsia="仿宋" w:hAnsi="仿宋" w:cs="仿宋" w:hint="eastAsia"/>
            <w:lang w:eastAsia="zh-CN"/>
          </w:rPr>
          <w:t>二、项目选址研究</w:t>
        </w:r>
        <w:r>
          <w:tab/>
        </w:r>
        <w:r>
          <w:fldChar w:fldCharType="begin"/>
        </w:r>
        <w:r>
          <w:instrText xml:space="preserve"> PAGEREF _Toc15149 \h </w:instrText>
        </w:r>
        <w:r>
          <w:fldChar w:fldCharType="separate"/>
        </w:r>
        <w:r>
          <w:t>7</w:t>
        </w:r>
        <w:r>
          <w:fldChar w:fldCharType="end"/>
        </w:r>
      </w:hyperlink>
    </w:p>
    <w:p>
      <w:pPr>
        <w:pStyle w:val="TOC2"/>
        <w:tabs>
          <w:tab w:val="right" w:leader="dot" w:pos="8306"/>
        </w:tabs>
      </w:pPr>
      <w:hyperlink w:anchor="_Toc8130" w:history="1">
        <w:r>
          <w:rPr>
            <w:rFonts w:ascii="仿宋" w:eastAsia="仿宋" w:hAnsi="仿宋" w:cs="仿宋" w:hint="eastAsia"/>
            <w:lang w:eastAsia="zh-CN"/>
          </w:rPr>
          <w:t>(一)、项目选址原则</w:t>
        </w:r>
        <w:r>
          <w:tab/>
        </w:r>
        <w:r>
          <w:fldChar w:fldCharType="begin"/>
        </w:r>
        <w:r>
          <w:instrText xml:space="preserve"> PAGEREF _Toc8130 \h </w:instrText>
        </w:r>
        <w:r>
          <w:fldChar w:fldCharType="separate"/>
        </w:r>
        <w:r>
          <w:t>7</w:t>
        </w:r>
        <w:r>
          <w:fldChar w:fldCharType="end"/>
        </w:r>
      </w:hyperlink>
    </w:p>
    <w:p>
      <w:pPr>
        <w:pStyle w:val="TOC2"/>
        <w:tabs>
          <w:tab w:val="right" w:leader="dot" w:pos="8306"/>
        </w:tabs>
      </w:pPr>
      <w:hyperlink w:anchor="_Toc24199" w:history="1">
        <w:r>
          <w:rPr>
            <w:rFonts w:ascii="仿宋" w:eastAsia="仿宋" w:hAnsi="仿宋" w:cs="仿宋" w:hint="eastAsia"/>
            <w:lang w:eastAsia="zh-CN"/>
          </w:rPr>
          <w:t>(二)、项目选址</w:t>
        </w:r>
        <w:r>
          <w:tab/>
        </w:r>
        <w:r>
          <w:fldChar w:fldCharType="begin"/>
        </w:r>
        <w:r>
          <w:instrText xml:space="preserve"> PAGEREF _Toc24199 \h </w:instrText>
        </w:r>
        <w:r>
          <w:fldChar w:fldCharType="separate"/>
        </w:r>
        <w:r>
          <w:t>10</w:t>
        </w:r>
        <w:r>
          <w:fldChar w:fldCharType="end"/>
        </w:r>
      </w:hyperlink>
    </w:p>
    <w:p>
      <w:pPr>
        <w:pStyle w:val="TOC2"/>
        <w:tabs>
          <w:tab w:val="right" w:leader="dot" w:pos="8306"/>
        </w:tabs>
      </w:pPr>
      <w:hyperlink w:anchor="_Toc31836" w:history="1">
        <w:r>
          <w:rPr>
            <w:rFonts w:ascii="仿宋" w:eastAsia="仿宋" w:hAnsi="仿宋" w:cs="仿宋" w:hint="eastAsia"/>
            <w:lang w:eastAsia="zh-CN"/>
          </w:rPr>
          <w:t>(三)、建设条件分析</w:t>
        </w:r>
        <w:r>
          <w:tab/>
        </w:r>
        <w:r>
          <w:fldChar w:fldCharType="begin"/>
        </w:r>
        <w:r>
          <w:instrText xml:space="preserve"> PAGEREF _Toc31836 \h </w:instrText>
        </w:r>
        <w:r>
          <w:fldChar w:fldCharType="separate"/>
        </w:r>
        <w:r>
          <w:t>12</w:t>
        </w:r>
        <w:r>
          <w:fldChar w:fldCharType="end"/>
        </w:r>
      </w:hyperlink>
    </w:p>
    <w:p>
      <w:pPr>
        <w:pStyle w:val="TOC2"/>
        <w:tabs>
          <w:tab w:val="right" w:leader="dot" w:pos="8306"/>
        </w:tabs>
      </w:pPr>
      <w:hyperlink w:anchor="_Toc30051" w:history="1">
        <w:r>
          <w:rPr>
            <w:rFonts w:ascii="仿宋" w:eastAsia="仿宋" w:hAnsi="仿宋" w:cs="仿宋" w:hint="eastAsia"/>
            <w:lang w:eastAsia="zh-CN"/>
          </w:rPr>
          <w:t>(四)、用地控制指标</w:t>
        </w:r>
        <w:r>
          <w:tab/>
        </w:r>
        <w:r>
          <w:fldChar w:fldCharType="begin"/>
        </w:r>
        <w:r>
          <w:instrText xml:space="preserve"> PAGEREF _Toc30051 \h </w:instrText>
        </w:r>
        <w:r>
          <w:fldChar w:fldCharType="separate"/>
        </w:r>
        <w:r>
          <w:t>14</w:t>
        </w:r>
        <w:r>
          <w:fldChar w:fldCharType="end"/>
        </w:r>
      </w:hyperlink>
    </w:p>
    <w:p>
      <w:pPr>
        <w:pStyle w:val="TOC2"/>
        <w:tabs>
          <w:tab w:val="right" w:leader="dot" w:pos="8306"/>
        </w:tabs>
      </w:pPr>
      <w:hyperlink w:anchor="_Toc12270" w:history="1">
        <w:r>
          <w:rPr>
            <w:rFonts w:ascii="仿宋" w:eastAsia="仿宋" w:hAnsi="仿宋" w:cs="仿宋" w:hint="eastAsia"/>
            <w:lang w:eastAsia="zh-CN"/>
          </w:rPr>
          <w:t>(五)、地总体要求</w:t>
        </w:r>
        <w:r>
          <w:tab/>
        </w:r>
        <w:r>
          <w:fldChar w:fldCharType="begin"/>
        </w:r>
        <w:r>
          <w:instrText xml:space="preserve"> PAGEREF _Toc12270 \h </w:instrText>
        </w:r>
        <w:r>
          <w:fldChar w:fldCharType="separate"/>
        </w:r>
        <w:r>
          <w:t>15</w:t>
        </w:r>
        <w:r>
          <w:fldChar w:fldCharType="end"/>
        </w:r>
      </w:hyperlink>
    </w:p>
    <w:p>
      <w:pPr>
        <w:pStyle w:val="TOC2"/>
        <w:tabs>
          <w:tab w:val="right" w:leader="dot" w:pos="8306"/>
        </w:tabs>
      </w:pPr>
      <w:hyperlink w:anchor="_Toc30686" w:history="1">
        <w:r>
          <w:rPr>
            <w:rFonts w:ascii="仿宋" w:eastAsia="仿宋" w:hAnsi="仿宋" w:cs="仿宋" w:hint="eastAsia"/>
            <w:lang w:eastAsia="zh-CN"/>
          </w:rPr>
          <w:t>(六)、节约用地措施</w:t>
        </w:r>
        <w:r>
          <w:tab/>
        </w:r>
        <w:r>
          <w:fldChar w:fldCharType="begin"/>
        </w:r>
        <w:r>
          <w:instrText xml:space="preserve"> PAGEREF _Toc30686 \h </w:instrText>
        </w:r>
        <w:r>
          <w:fldChar w:fldCharType="separate"/>
        </w:r>
        <w:r>
          <w:t>16</w:t>
        </w:r>
        <w:r>
          <w:fldChar w:fldCharType="end"/>
        </w:r>
      </w:hyperlink>
    </w:p>
    <w:p>
      <w:pPr>
        <w:pStyle w:val="TOC2"/>
        <w:tabs>
          <w:tab w:val="right" w:leader="dot" w:pos="8306"/>
        </w:tabs>
      </w:pPr>
      <w:hyperlink w:anchor="_Toc16390" w:history="1">
        <w:r>
          <w:rPr>
            <w:rFonts w:ascii="仿宋" w:eastAsia="仿宋" w:hAnsi="仿宋" w:cs="仿宋" w:hint="eastAsia"/>
            <w:lang w:eastAsia="zh-CN"/>
          </w:rPr>
          <w:t>(七)、选址综合评价</w:t>
        </w:r>
        <w:r>
          <w:tab/>
        </w:r>
        <w:r>
          <w:fldChar w:fldCharType="begin"/>
        </w:r>
        <w:r>
          <w:instrText xml:space="preserve"> PAGEREF _Toc16390 \h </w:instrText>
        </w:r>
        <w:r>
          <w:fldChar w:fldCharType="separate"/>
        </w:r>
        <w:r>
          <w:t>18</w:t>
        </w:r>
        <w:r>
          <w:fldChar w:fldCharType="end"/>
        </w:r>
      </w:hyperlink>
    </w:p>
    <w:p>
      <w:pPr>
        <w:pStyle w:val="TOC1"/>
        <w:tabs>
          <w:tab w:val="right" w:leader="dot" w:pos="8306"/>
        </w:tabs>
      </w:pPr>
      <w:hyperlink w:anchor="_Toc13201" w:history="1">
        <w:r>
          <w:rPr>
            <w:rFonts w:ascii="仿宋" w:eastAsia="仿宋" w:hAnsi="仿宋" w:cs="仿宋" w:hint="eastAsia"/>
            <w:lang w:eastAsia="zh-CN"/>
          </w:rPr>
          <w:t>三、环境和生态影响分析</w:t>
        </w:r>
        <w:r>
          <w:tab/>
        </w:r>
        <w:r>
          <w:fldChar w:fldCharType="begin"/>
        </w:r>
        <w:r>
          <w:instrText xml:space="preserve"> PAGEREF _Toc13201 \h </w:instrText>
        </w:r>
        <w:r>
          <w:fldChar w:fldCharType="separate"/>
        </w:r>
        <w:r>
          <w:t>19</w:t>
        </w:r>
        <w:r>
          <w:fldChar w:fldCharType="end"/>
        </w:r>
      </w:hyperlink>
    </w:p>
    <w:p>
      <w:pPr>
        <w:pStyle w:val="TOC2"/>
        <w:tabs>
          <w:tab w:val="right" w:leader="dot" w:pos="8306"/>
        </w:tabs>
      </w:pPr>
      <w:hyperlink w:anchor="_Toc12573" w:history="1">
        <w:r>
          <w:rPr>
            <w:rFonts w:ascii="仿宋" w:eastAsia="仿宋" w:hAnsi="仿宋" w:cs="仿宋" w:hint="eastAsia"/>
            <w:lang w:eastAsia="zh-CN"/>
          </w:rPr>
          <w:t>(一)、环境和生态现状</w:t>
        </w:r>
        <w:r>
          <w:tab/>
        </w:r>
        <w:r>
          <w:fldChar w:fldCharType="begin"/>
        </w:r>
        <w:r>
          <w:instrText xml:space="preserve"> PAGEREF _Toc12573 \h </w:instrText>
        </w:r>
        <w:r>
          <w:fldChar w:fldCharType="separate"/>
        </w:r>
        <w:r>
          <w:t>19</w:t>
        </w:r>
        <w:r>
          <w:fldChar w:fldCharType="end"/>
        </w:r>
      </w:hyperlink>
    </w:p>
    <w:p>
      <w:pPr>
        <w:pStyle w:val="TOC2"/>
        <w:tabs>
          <w:tab w:val="right" w:leader="dot" w:pos="8306"/>
        </w:tabs>
      </w:pPr>
      <w:hyperlink w:anchor="_Toc15203" w:history="1">
        <w:r>
          <w:rPr>
            <w:rFonts w:ascii="仿宋" w:eastAsia="仿宋" w:hAnsi="仿宋" w:cs="仿宋" w:hint="eastAsia"/>
            <w:lang w:eastAsia="zh-CN"/>
          </w:rPr>
          <w:t>(二)、生态环境影响分析</w:t>
        </w:r>
        <w:r>
          <w:tab/>
        </w:r>
        <w:r>
          <w:fldChar w:fldCharType="begin"/>
        </w:r>
        <w:r>
          <w:instrText xml:space="preserve"> PAGEREF _Toc15203 \h </w:instrText>
        </w:r>
        <w:r>
          <w:fldChar w:fldCharType="separate"/>
        </w:r>
        <w:r>
          <w:t>20</w:t>
        </w:r>
        <w:r>
          <w:fldChar w:fldCharType="end"/>
        </w:r>
      </w:hyperlink>
    </w:p>
    <w:p>
      <w:pPr>
        <w:pStyle w:val="TOC2"/>
        <w:tabs>
          <w:tab w:val="right" w:leader="dot" w:pos="8306"/>
        </w:tabs>
      </w:pPr>
      <w:hyperlink w:anchor="_Toc12670" w:history="1">
        <w:r>
          <w:rPr>
            <w:rFonts w:ascii="仿宋" w:eastAsia="仿宋" w:hAnsi="仿宋" w:cs="仿宋" w:hint="eastAsia"/>
            <w:lang w:eastAsia="zh-CN"/>
          </w:rPr>
          <w:t>(三)、生态环境保护措施</w:t>
        </w:r>
        <w:r>
          <w:tab/>
        </w:r>
        <w:r>
          <w:fldChar w:fldCharType="begin"/>
        </w:r>
        <w:r>
          <w:instrText xml:space="preserve"> PAGEREF _Toc12670 \h </w:instrText>
        </w:r>
        <w:r>
          <w:fldChar w:fldCharType="separate"/>
        </w:r>
        <w:r>
          <w:t>21</w:t>
        </w:r>
        <w:r>
          <w:fldChar w:fldCharType="end"/>
        </w:r>
      </w:hyperlink>
    </w:p>
    <w:p>
      <w:pPr>
        <w:pStyle w:val="TOC2"/>
        <w:tabs>
          <w:tab w:val="right" w:leader="dot" w:pos="8306"/>
        </w:tabs>
      </w:pPr>
      <w:hyperlink w:anchor="_Toc30550" w:history="1">
        <w:r>
          <w:rPr>
            <w:rFonts w:ascii="仿宋" w:eastAsia="仿宋" w:hAnsi="仿宋" w:cs="仿宋" w:hint="eastAsia"/>
            <w:lang w:eastAsia="zh-CN"/>
          </w:rPr>
          <w:t>(四)、地质灾害影响分析</w:t>
        </w:r>
        <w:r>
          <w:tab/>
        </w:r>
        <w:r>
          <w:fldChar w:fldCharType="begin"/>
        </w:r>
        <w:r>
          <w:instrText xml:space="preserve"> PAGEREF _Toc30550 \h </w:instrText>
        </w:r>
        <w:r>
          <w:fldChar w:fldCharType="separate"/>
        </w:r>
        <w:r>
          <w:t>23</w:t>
        </w:r>
        <w:r>
          <w:fldChar w:fldCharType="end"/>
        </w:r>
      </w:hyperlink>
    </w:p>
    <w:p>
      <w:pPr>
        <w:pStyle w:val="TOC2"/>
        <w:tabs>
          <w:tab w:val="right" w:leader="dot" w:pos="8306"/>
        </w:tabs>
      </w:pPr>
      <w:hyperlink w:anchor="_Toc14467" w:history="1">
        <w:r>
          <w:rPr>
            <w:rFonts w:ascii="仿宋" w:eastAsia="仿宋" w:hAnsi="仿宋" w:cs="仿宋" w:hint="eastAsia"/>
            <w:lang w:eastAsia="zh-CN"/>
          </w:rPr>
          <w:t>(五)、特殊环境影响</w:t>
        </w:r>
        <w:r>
          <w:tab/>
        </w:r>
        <w:r>
          <w:fldChar w:fldCharType="begin"/>
        </w:r>
        <w:r>
          <w:instrText xml:space="preserve"> PAGEREF _Toc14467 \h </w:instrText>
        </w:r>
        <w:r>
          <w:fldChar w:fldCharType="separate"/>
        </w:r>
        <w:r>
          <w:t>25</w:t>
        </w:r>
        <w:r>
          <w:fldChar w:fldCharType="end"/>
        </w:r>
      </w:hyperlink>
    </w:p>
    <w:p>
      <w:pPr>
        <w:pStyle w:val="TOC1"/>
        <w:tabs>
          <w:tab w:val="right" w:leader="dot" w:pos="8306"/>
        </w:tabs>
      </w:pPr>
      <w:hyperlink w:anchor="_Toc23374" w:history="1">
        <w:r>
          <w:rPr>
            <w:rFonts w:ascii="仿宋" w:eastAsia="仿宋" w:hAnsi="仿宋" w:cs="仿宋" w:hint="eastAsia"/>
            <w:lang w:eastAsia="zh-CN"/>
          </w:rPr>
          <w:t>四、社会影响分析</w:t>
        </w:r>
        <w:r>
          <w:tab/>
        </w:r>
        <w:r>
          <w:fldChar w:fldCharType="begin"/>
        </w:r>
        <w:r>
          <w:instrText xml:space="preserve"> PAGEREF _Toc23374 \h </w:instrText>
        </w:r>
        <w:r>
          <w:fldChar w:fldCharType="separate"/>
        </w:r>
        <w:r>
          <w:t>26</w:t>
        </w:r>
        <w:r>
          <w:fldChar w:fldCharType="end"/>
        </w:r>
      </w:hyperlink>
    </w:p>
    <w:p>
      <w:pPr>
        <w:pStyle w:val="TOC2"/>
        <w:tabs>
          <w:tab w:val="right" w:leader="dot" w:pos="8306"/>
        </w:tabs>
      </w:pPr>
      <w:hyperlink w:anchor="_Toc9384" w:history="1">
        <w:r>
          <w:rPr>
            <w:rFonts w:ascii="仿宋" w:eastAsia="仿宋" w:hAnsi="仿宋" w:cs="仿宋" w:hint="eastAsia"/>
            <w:lang w:eastAsia="zh-CN"/>
          </w:rPr>
          <w:t>(一)、社会影响效果分析</w:t>
        </w:r>
        <w:r>
          <w:tab/>
        </w:r>
        <w:r>
          <w:fldChar w:fldCharType="begin"/>
        </w:r>
        <w:r>
          <w:instrText xml:space="preserve"> PAGEREF _Toc9384 \h </w:instrText>
        </w:r>
        <w:r>
          <w:fldChar w:fldCharType="separate"/>
        </w:r>
        <w:r>
          <w:t>26</w:t>
        </w:r>
        <w:r>
          <w:fldChar w:fldCharType="end"/>
        </w:r>
      </w:hyperlink>
    </w:p>
    <w:p>
      <w:pPr>
        <w:pStyle w:val="TOC2"/>
        <w:tabs>
          <w:tab w:val="right" w:leader="dot" w:pos="8306"/>
        </w:tabs>
      </w:pPr>
      <w:hyperlink w:anchor="_Toc17752" w:history="1">
        <w:r>
          <w:rPr>
            <w:rFonts w:ascii="仿宋" w:eastAsia="仿宋" w:hAnsi="仿宋" w:cs="仿宋" w:hint="eastAsia"/>
            <w:lang w:eastAsia="zh-CN"/>
          </w:rPr>
          <w:t>(二)、社会适应性分析</w:t>
        </w:r>
        <w:r>
          <w:tab/>
        </w:r>
        <w:r>
          <w:fldChar w:fldCharType="begin"/>
        </w:r>
        <w:r>
          <w:instrText xml:space="preserve"> PAGEREF _Toc17752 \h </w:instrText>
        </w:r>
        <w:r>
          <w:fldChar w:fldCharType="separate"/>
        </w:r>
        <w:r>
          <w:t>28</w:t>
        </w:r>
        <w:r>
          <w:fldChar w:fldCharType="end"/>
        </w:r>
      </w:hyperlink>
    </w:p>
    <w:p>
      <w:pPr>
        <w:pStyle w:val="TOC2"/>
        <w:tabs>
          <w:tab w:val="right" w:leader="dot" w:pos="8306"/>
        </w:tabs>
      </w:pPr>
      <w:hyperlink w:anchor="_Toc30529" w:history="1">
        <w:r>
          <w:rPr>
            <w:rFonts w:ascii="仿宋" w:eastAsia="仿宋" w:hAnsi="仿宋" w:cs="仿宋" w:hint="eastAsia"/>
            <w:lang w:eastAsia="zh-CN"/>
          </w:rPr>
          <w:t>(三)、社会风险及对策分析</w:t>
        </w:r>
        <w:r>
          <w:tab/>
        </w:r>
        <w:r>
          <w:fldChar w:fldCharType="begin"/>
        </w:r>
        <w:r>
          <w:instrText xml:space="preserve"> PAGEREF _Toc30529 \h </w:instrText>
        </w:r>
        <w:r>
          <w:fldChar w:fldCharType="separate"/>
        </w:r>
        <w:r>
          <w:t>30</w:t>
        </w:r>
        <w:r>
          <w:fldChar w:fldCharType="end"/>
        </w:r>
      </w:hyperlink>
    </w:p>
    <w:p>
      <w:pPr>
        <w:pStyle w:val="TOC1"/>
        <w:tabs>
          <w:tab w:val="right" w:leader="dot" w:pos="8306"/>
        </w:tabs>
      </w:pPr>
      <w:hyperlink w:anchor="_Toc18184" w:history="1">
        <w:r>
          <w:rPr>
            <w:rFonts w:ascii="仿宋" w:eastAsia="仿宋" w:hAnsi="仿宋" w:cs="仿宋" w:hint="eastAsia"/>
            <w:lang w:eastAsia="zh-CN"/>
          </w:rPr>
          <w:t>五、经济影响分析</w:t>
        </w:r>
        <w:r>
          <w:tab/>
        </w:r>
        <w:r>
          <w:fldChar w:fldCharType="begin"/>
        </w:r>
        <w:r>
          <w:instrText xml:space="preserve"> PAGEREF _Toc18184 \h </w:instrText>
        </w:r>
        <w:r>
          <w:fldChar w:fldCharType="separate"/>
        </w:r>
        <w:r>
          <w:t>33</w:t>
        </w:r>
        <w:r>
          <w:fldChar w:fldCharType="end"/>
        </w:r>
      </w:hyperlink>
    </w:p>
    <w:p>
      <w:pPr>
        <w:pStyle w:val="TOC2"/>
        <w:tabs>
          <w:tab w:val="right" w:leader="dot" w:pos="8306"/>
        </w:tabs>
      </w:pPr>
      <w:hyperlink w:anchor="_Toc729" w:history="1">
        <w:r>
          <w:rPr>
            <w:rFonts w:ascii="仿宋" w:eastAsia="仿宋" w:hAnsi="仿宋" w:cs="仿宋" w:hint="eastAsia"/>
            <w:lang w:eastAsia="zh-CN"/>
          </w:rPr>
          <w:t>(一)、经济费用效益或费用效果分析</w:t>
        </w:r>
        <w:r>
          <w:tab/>
        </w:r>
        <w:r>
          <w:fldChar w:fldCharType="begin"/>
        </w:r>
        <w:r>
          <w:instrText xml:space="preserve"> PAGEREF _Toc729 \h </w:instrText>
        </w:r>
        <w:r>
          <w:fldChar w:fldCharType="separate"/>
        </w:r>
        <w:r>
          <w:t>33</w:t>
        </w:r>
        <w:r>
          <w:fldChar w:fldCharType="end"/>
        </w:r>
      </w:hyperlink>
    </w:p>
    <w:p>
      <w:pPr>
        <w:pStyle w:val="TOC2"/>
        <w:tabs>
          <w:tab w:val="right" w:leader="dot" w:pos="8306"/>
        </w:tabs>
      </w:pPr>
      <w:hyperlink w:anchor="_Toc31460" w:history="1">
        <w:r>
          <w:rPr>
            <w:rFonts w:ascii="仿宋" w:eastAsia="仿宋" w:hAnsi="仿宋" w:cs="仿宋" w:hint="eastAsia"/>
            <w:lang w:eastAsia="zh-CN"/>
          </w:rPr>
          <w:t>(二)、行业影响分析</w:t>
        </w:r>
        <w:r>
          <w:tab/>
        </w:r>
        <w:r>
          <w:fldChar w:fldCharType="begin"/>
        </w:r>
        <w:r>
          <w:instrText xml:space="preserve"> PAGEREF _Toc31460 \h </w:instrText>
        </w:r>
        <w:r>
          <w:fldChar w:fldCharType="separate"/>
        </w:r>
        <w:r>
          <w:t>36</w:t>
        </w:r>
        <w:r>
          <w:fldChar w:fldCharType="end"/>
        </w:r>
      </w:hyperlink>
    </w:p>
    <w:p>
      <w:pPr>
        <w:pStyle w:val="TOC2"/>
        <w:tabs>
          <w:tab w:val="right" w:leader="dot" w:pos="8306"/>
        </w:tabs>
      </w:pPr>
      <w:hyperlink w:anchor="_Toc18815" w:history="1">
        <w:r>
          <w:rPr>
            <w:rFonts w:ascii="仿宋" w:eastAsia="仿宋" w:hAnsi="仿宋" w:cs="仿宋" w:hint="eastAsia"/>
            <w:lang w:eastAsia="zh-CN"/>
          </w:rPr>
          <w:t>(三)、区域经济影响分析</w:t>
        </w:r>
        <w:r>
          <w:tab/>
        </w:r>
        <w:r>
          <w:fldChar w:fldCharType="begin"/>
        </w:r>
        <w:r>
          <w:instrText xml:space="preserve"> PAGEREF _Toc18815 \h </w:instrText>
        </w:r>
        <w:r>
          <w:fldChar w:fldCharType="separate"/>
        </w:r>
        <w:r>
          <w:t>37</w:t>
        </w:r>
        <w:r>
          <w:fldChar w:fldCharType="end"/>
        </w:r>
      </w:hyperlink>
    </w:p>
    <w:p>
      <w:pPr>
        <w:pStyle w:val="TOC2"/>
        <w:tabs>
          <w:tab w:val="right" w:leader="dot" w:pos="8306"/>
        </w:tabs>
      </w:pPr>
      <w:hyperlink w:anchor="_Toc19950" w:history="1">
        <w:r>
          <w:rPr>
            <w:rFonts w:ascii="仿宋" w:eastAsia="仿宋" w:hAnsi="仿宋" w:cs="仿宋" w:hint="eastAsia"/>
            <w:lang w:eastAsia="zh-CN"/>
          </w:rPr>
          <w:t>(四)、宏观经济影响分析</w:t>
        </w:r>
        <w:r>
          <w:tab/>
        </w:r>
        <w:r>
          <w:fldChar w:fldCharType="begin"/>
        </w:r>
        <w:r>
          <w:instrText xml:space="preserve"> PAGEREF _Toc19950 \h </w:instrText>
        </w:r>
        <w:r>
          <w:fldChar w:fldCharType="separate"/>
        </w:r>
        <w:r>
          <w:t>38</w:t>
        </w:r>
        <w:r>
          <w:fldChar w:fldCharType="end"/>
        </w:r>
      </w:hyperlink>
    </w:p>
    <w:p>
      <w:pPr>
        <w:pStyle w:val="TOC1"/>
        <w:tabs>
          <w:tab w:val="right" w:leader="dot" w:pos="8306"/>
        </w:tabs>
      </w:pPr>
      <w:hyperlink w:anchor="_Toc29327" w:history="1">
        <w:r>
          <w:rPr>
            <w:rFonts w:ascii="仿宋" w:eastAsia="仿宋" w:hAnsi="仿宋" w:cs="仿宋" w:hint="eastAsia"/>
            <w:lang w:eastAsia="zh-CN"/>
          </w:rPr>
          <w:t>六、财务管理与成本控制</w:t>
        </w:r>
        <w:r>
          <w:tab/>
        </w:r>
        <w:r>
          <w:fldChar w:fldCharType="begin"/>
        </w:r>
        <w:r>
          <w:instrText xml:space="preserve"> PAGEREF _Toc29327 \h </w:instrText>
        </w:r>
        <w:r>
          <w:fldChar w:fldCharType="separate"/>
        </w:r>
        <w:r>
          <w:t>40</w:t>
        </w:r>
        <w:r>
          <w:fldChar w:fldCharType="end"/>
        </w:r>
      </w:hyperlink>
    </w:p>
    <w:p>
      <w:pPr>
        <w:pStyle w:val="TOC2"/>
        <w:tabs>
          <w:tab w:val="right" w:leader="dot" w:pos="8306"/>
        </w:tabs>
      </w:pPr>
      <w:hyperlink w:anchor="_Toc9940" w:history="1">
        <w:r>
          <w:rPr>
            <w:rFonts w:ascii="仿宋" w:eastAsia="仿宋" w:hAnsi="仿宋" w:cs="仿宋" w:hint="eastAsia"/>
            <w:lang w:eastAsia="zh-CN"/>
          </w:rPr>
          <w:t>(一)、财务管理体系建设</w:t>
        </w:r>
        <w:r>
          <w:tab/>
        </w:r>
        <w:r>
          <w:fldChar w:fldCharType="begin"/>
        </w:r>
        <w:r>
          <w:instrText xml:space="preserve"> PAGEREF _Toc9940 \h </w:instrText>
        </w:r>
        <w:r>
          <w:fldChar w:fldCharType="separate"/>
        </w:r>
        <w:r>
          <w:t>40</w:t>
        </w:r>
        <w:r>
          <w:fldChar w:fldCharType="end"/>
        </w:r>
      </w:hyperlink>
    </w:p>
    <w:p>
      <w:pPr>
        <w:pStyle w:val="TOC2"/>
        <w:tabs>
          <w:tab w:val="right" w:leader="dot" w:pos="8306"/>
        </w:tabs>
      </w:pPr>
      <w:hyperlink w:anchor="_Toc15291" w:history="1">
        <w:r>
          <w:rPr>
            <w:rFonts w:ascii="仿宋" w:eastAsia="仿宋" w:hAnsi="仿宋" w:cs="仿宋" w:hint="eastAsia"/>
            <w:lang w:eastAsia="zh-CN"/>
          </w:rPr>
          <w:t>(二)、成本控制措施</w:t>
        </w:r>
        <w:r>
          <w:tab/>
        </w:r>
        <w:r>
          <w:fldChar w:fldCharType="begin"/>
        </w:r>
        <w:r>
          <w:instrText xml:space="preserve"> PAGEREF _Toc15291 \h </w:instrText>
        </w:r>
        <w:r>
          <w:fldChar w:fldCharType="separate"/>
        </w:r>
        <w:r>
          <w:t>41</w:t>
        </w:r>
        <w:r>
          <w:fldChar w:fldCharType="end"/>
        </w:r>
      </w:hyperlink>
    </w:p>
    <w:p>
      <w:pPr>
        <w:pStyle w:val="TOC1"/>
        <w:tabs>
          <w:tab w:val="right" w:leader="dot" w:pos="8306"/>
        </w:tabs>
      </w:pPr>
      <w:hyperlink w:anchor="_Toc24401" w:history="1">
        <w:r>
          <w:rPr>
            <w:rFonts w:ascii="仿宋" w:eastAsia="仿宋" w:hAnsi="仿宋" w:cs="仿宋" w:hint="eastAsia"/>
            <w:lang w:eastAsia="zh-CN"/>
          </w:rPr>
          <w:t>七、经济效益与社会效益优化</w:t>
        </w:r>
        <w:r>
          <w:tab/>
        </w:r>
        <w:r>
          <w:fldChar w:fldCharType="begin"/>
        </w:r>
        <w:r>
          <w:instrText xml:space="preserve"> PAGEREF _Toc24401 \h </w:instrText>
        </w:r>
        <w:r>
          <w:fldChar w:fldCharType="separate"/>
        </w:r>
        <w:r>
          <w:t>42</w:t>
        </w:r>
        <w:r>
          <w:fldChar w:fldCharType="end"/>
        </w:r>
      </w:hyperlink>
    </w:p>
    <w:p>
      <w:pPr>
        <w:pStyle w:val="TOC2"/>
        <w:tabs>
          <w:tab w:val="right" w:leader="dot" w:pos="8306"/>
        </w:tabs>
      </w:pPr>
      <w:hyperlink w:anchor="_Toc10079" w:history="1">
        <w:r>
          <w:rPr>
            <w:rFonts w:ascii="仿宋" w:eastAsia="仿宋" w:hAnsi="仿宋" w:cs="仿宋" w:hint="eastAsia"/>
            <w:lang w:eastAsia="zh-CN"/>
          </w:rPr>
          <w:t>(一)、经济效益提升策略</w:t>
        </w:r>
        <w:r>
          <w:tab/>
        </w:r>
        <w:r>
          <w:fldChar w:fldCharType="begin"/>
        </w:r>
        <w:r>
          <w:instrText xml:space="preserve"> PAGEREF _Toc10079 \h </w:instrText>
        </w:r>
        <w:r>
          <w:fldChar w:fldCharType="separate"/>
        </w:r>
        <w:r>
          <w:t>42</w:t>
        </w:r>
        <w:r>
          <w:fldChar w:fldCharType="end"/>
        </w:r>
      </w:hyperlink>
    </w:p>
    <w:p>
      <w:pPr>
        <w:pStyle w:val="TOC2"/>
        <w:tabs>
          <w:tab w:val="right" w:leader="dot" w:pos="8306"/>
        </w:tabs>
      </w:pPr>
      <w:hyperlink w:anchor="_Toc27062" w:history="1">
        <w:r>
          <w:rPr>
            <w:rFonts w:ascii="仿宋" w:eastAsia="仿宋" w:hAnsi="仿宋" w:cs="仿宋" w:hint="eastAsia"/>
            <w:lang w:eastAsia="zh-CN"/>
          </w:rPr>
          <w:t>(二)、社会效益增强方案</w:t>
        </w:r>
        <w:r>
          <w:tab/>
        </w:r>
        <w:r>
          <w:fldChar w:fldCharType="begin"/>
        </w:r>
        <w:r>
          <w:instrText xml:space="preserve"> PAGEREF _Toc27062 \h </w:instrText>
        </w:r>
        <w:r>
          <w:fldChar w:fldCharType="separate"/>
        </w:r>
        <w:r>
          <w:t>43</w:t>
        </w:r>
        <w:r>
          <w:fldChar w:fldCharType="end"/>
        </w:r>
      </w:hyperlink>
    </w:p>
    <w:p>
      <w:pPr>
        <w:pStyle w:val="TOC1"/>
        <w:tabs>
          <w:tab w:val="right" w:leader="dot" w:pos="8306"/>
        </w:tabs>
      </w:pPr>
      <w:hyperlink w:anchor="_Toc31328" w:history="1">
        <w:r>
          <w:rPr>
            <w:rFonts w:ascii="仿宋" w:eastAsia="仿宋" w:hAnsi="仿宋" w:cs="仿宋" w:hint="eastAsia"/>
            <w:lang w:eastAsia="zh-CN"/>
          </w:rPr>
          <w:t>八、资金管理与财务规划</w:t>
        </w:r>
        <w:r>
          <w:tab/>
        </w:r>
        <w:r>
          <w:fldChar w:fldCharType="begin"/>
        </w:r>
        <w:r>
          <w:instrText xml:space="preserve"> PAGEREF _Toc31328 \h </w:instrText>
        </w:r>
        <w:r>
          <w:fldChar w:fldCharType="separate"/>
        </w:r>
        <w:r>
          <w:t>44</w:t>
        </w:r>
        <w:r>
          <w:fldChar w:fldCharType="end"/>
        </w:r>
      </w:hyperlink>
    </w:p>
    <w:p>
      <w:pPr>
        <w:pStyle w:val="TOC2"/>
        <w:tabs>
          <w:tab w:val="right" w:leader="dot" w:pos="8306"/>
        </w:tabs>
      </w:pPr>
      <w:hyperlink w:anchor="_Toc3009" w:history="1">
        <w:r>
          <w:rPr>
            <w:rFonts w:ascii="仿宋" w:eastAsia="仿宋" w:hAnsi="仿宋" w:cs="仿宋" w:hint="eastAsia"/>
            <w:lang w:eastAsia="zh-CN"/>
          </w:rPr>
          <w:t>(一)、项目资金来源与筹措</w:t>
        </w:r>
        <w:r>
          <w:tab/>
        </w:r>
        <w:r>
          <w:fldChar w:fldCharType="begin"/>
        </w:r>
        <w:r>
          <w:instrText xml:space="preserve"> PAGEREF _Toc3009 \h </w:instrText>
        </w:r>
        <w:r>
          <w:fldChar w:fldCharType="separate"/>
        </w:r>
        <w:r>
          <w:t>44</w:t>
        </w:r>
        <w:r>
          <w:fldChar w:fldCharType="end"/>
        </w:r>
      </w:hyperlink>
    </w:p>
    <w:p>
      <w:pPr>
        <w:pStyle w:val="TOC2"/>
        <w:tabs>
          <w:tab w:val="right" w:leader="dot" w:pos="8306"/>
        </w:tabs>
      </w:pPr>
      <w:hyperlink w:anchor="_Toc28206" w:history="1">
        <w:r>
          <w:rPr>
            <w:rFonts w:ascii="仿宋" w:eastAsia="仿宋" w:hAnsi="仿宋" w:cs="仿宋" w:hint="eastAsia"/>
            <w:lang w:eastAsia="zh-CN"/>
          </w:rPr>
          <w:t>(二)、资金使用与监管</w:t>
        </w:r>
        <w:r>
          <w:tab/>
        </w:r>
        <w:r>
          <w:fldChar w:fldCharType="begin"/>
        </w:r>
        <w:r>
          <w:instrText xml:space="preserve"> PAGEREF _Toc28206 \h </w:instrText>
        </w:r>
        <w:r>
          <w:fldChar w:fldCharType="separate"/>
        </w:r>
        <w:r>
          <w:t>46</w:t>
        </w:r>
        <w:r>
          <w:fldChar w:fldCharType="end"/>
        </w:r>
      </w:hyperlink>
    </w:p>
    <w:p>
      <w:pPr>
        <w:pStyle w:val="TOC2"/>
        <w:tabs>
          <w:tab w:val="right" w:leader="dot" w:pos="8306"/>
        </w:tabs>
      </w:pPr>
      <w:hyperlink w:anchor="_Toc8490" w:history="1">
        <w:r>
          <w:rPr>
            <w:rFonts w:ascii="仿宋" w:eastAsia="仿宋" w:hAnsi="仿宋" w:cs="仿宋" w:hint="eastAsia"/>
            <w:lang w:eastAsia="zh-CN"/>
          </w:rPr>
          <w:t>(三)、财务规划与预测</w:t>
        </w:r>
        <w:r>
          <w:tab/>
        </w:r>
        <w:r>
          <w:fldChar w:fldCharType="begin"/>
        </w:r>
        <w:r>
          <w:instrText xml:space="preserve"> PAGEREF _Toc8490 \h </w:instrText>
        </w:r>
        <w:r>
          <w:fldChar w:fldCharType="separate"/>
        </w:r>
        <w:r>
          <w:t>47</w:t>
        </w:r>
        <w:r>
          <w:fldChar w:fldCharType="end"/>
        </w:r>
      </w:hyperlink>
    </w:p>
    <w:p>
      <w:pPr>
        <w:pStyle w:val="TOC1"/>
        <w:tabs>
          <w:tab w:val="right" w:leader="dot" w:pos="8306"/>
        </w:tabs>
      </w:pPr>
      <w:hyperlink w:anchor="_Toc24475" w:history="1">
        <w:r>
          <w:rPr>
            <w:rFonts w:ascii="仿宋" w:eastAsia="仿宋" w:hAnsi="仿宋" w:cs="仿宋" w:hint="eastAsia"/>
            <w:lang w:eastAsia="zh-CN"/>
          </w:rPr>
          <w:t>九、技术创新与产业升级</w:t>
        </w:r>
        <w:r>
          <w:tab/>
        </w:r>
        <w:r>
          <w:fldChar w:fldCharType="begin"/>
        </w:r>
        <w:r>
          <w:instrText xml:space="preserve"> PAGEREF _Toc24475 \h </w:instrText>
        </w:r>
        <w:r>
          <w:fldChar w:fldCharType="separate"/>
        </w:r>
        <w:r>
          <w:t>48</w:t>
        </w:r>
        <w:r>
          <w:fldChar w:fldCharType="end"/>
        </w:r>
      </w:hyperlink>
    </w:p>
    <w:p>
      <w:pPr>
        <w:pStyle w:val="TOC2"/>
        <w:tabs>
          <w:tab w:val="right" w:leader="dot" w:pos="8306"/>
        </w:tabs>
      </w:pPr>
      <w:hyperlink w:anchor="_Toc11147" w:history="1">
        <w:r>
          <w:rPr>
            <w:rFonts w:ascii="仿宋" w:eastAsia="仿宋" w:hAnsi="仿宋" w:cs="仿宋" w:hint="eastAsia"/>
            <w:lang w:eastAsia="zh-CN"/>
          </w:rPr>
          <w:t>(一)、技术创新方向与目标</w:t>
        </w:r>
        <w:r>
          <w:tab/>
        </w:r>
        <w:r>
          <w:fldChar w:fldCharType="begin"/>
        </w:r>
        <w:r>
          <w:instrText xml:space="preserve"> PAGEREF _Toc11147 \h </w:instrText>
        </w:r>
        <w:r>
          <w:fldChar w:fldCharType="separate"/>
        </w:r>
        <w:r>
          <w:t>48</w:t>
        </w:r>
        <w:r>
          <w:fldChar w:fldCharType="end"/>
        </w:r>
      </w:hyperlink>
    </w:p>
    <w:p>
      <w:pPr>
        <w:pStyle w:val="TOC2"/>
        <w:tabs>
          <w:tab w:val="right" w:leader="dot" w:pos="8306"/>
        </w:tabs>
      </w:pPr>
      <w:hyperlink w:anchor="_Toc18852" w:history="1">
        <w:r>
          <w:rPr>
            <w:rFonts w:ascii="仿宋" w:eastAsia="仿宋" w:hAnsi="仿宋" w:cs="仿宋" w:hint="eastAsia"/>
            <w:lang w:eastAsia="zh-CN"/>
          </w:rPr>
          <w:t>(二)、产业升级路径与措施</w:t>
        </w:r>
        <w:r>
          <w:tab/>
        </w:r>
        <w:r>
          <w:fldChar w:fldCharType="begin"/>
        </w:r>
        <w:r>
          <w:instrText xml:space="preserve"> PAGEREF _Toc18852 \h </w:instrText>
        </w:r>
        <w:r>
          <w:fldChar w:fldCharType="separate"/>
        </w:r>
        <w:r>
          <w:t>49</w:t>
        </w:r>
        <w:r>
          <w:fldChar w:fldCharType="end"/>
        </w:r>
      </w:hyperlink>
    </w:p>
    <w:p>
      <w:pPr>
        <w:pStyle w:val="TOC1"/>
        <w:tabs>
          <w:tab w:val="right" w:leader="dot" w:pos="8306"/>
        </w:tabs>
      </w:pPr>
      <w:hyperlink w:anchor="_Toc25228" w:history="1">
        <w:r>
          <w:rPr>
            <w:rFonts w:ascii="仿宋" w:eastAsia="仿宋" w:hAnsi="仿宋" w:cs="仿宋" w:hint="eastAsia"/>
            <w:lang w:eastAsia="zh-CN"/>
          </w:rPr>
          <w:t>十、项目变更管理</w:t>
        </w:r>
        <w:r>
          <w:tab/>
        </w:r>
        <w:r>
          <w:fldChar w:fldCharType="begin"/>
        </w:r>
        <w:r>
          <w:instrText xml:space="preserve"> PAGEREF _Toc25228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0" w:history="1">
        <w:r>
          <w:rPr>
            <w:rFonts w:ascii="仿宋" w:eastAsia="仿宋" w:hAnsi="仿宋" w:cs="仿宋" w:hint="eastAsia"/>
            <w:lang w:eastAsia="zh-CN"/>
          </w:rPr>
          <w:t>(一)、变更控制流程</w:t>
        </w:r>
        <w:r>
          <w:tab/>
        </w:r>
        <w:r>
          <w:fldChar w:fldCharType="begin"/>
        </w:r>
        <w:r>
          <w:instrText xml:space="preserve"> PAGEREF _Toc4970 \h </w:instrText>
        </w:r>
        <w:r>
          <w:fldChar w:fldCharType="separate"/>
        </w:r>
        <w:r>
          <w:t>51</w:t>
        </w:r>
        <w:r>
          <w:fldChar w:fldCharType="end"/>
        </w:r>
      </w:hyperlink>
    </w:p>
    <w:p>
      <w:pPr>
        <w:pStyle w:val="TOC2"/>
        <w:tabs>
          <w:tab w:val="right" w:leader="dot" w:pos="8306"/>
        </w:tabs>
      </w:pPr>
      <w:hyperlink w:anchor="_Toc20096" w:history="1">
        <w:r>
          <w:rPr>
            <w:rFonts w:ascii="仿宋" w:eastAsia="仿宋" w:hAnsi="仿宋" w:cs="仿宋" w:hint="eastAsia"/>
            <w:lang w:eastAsia="zh-CN"/>
          </w:rPr>
          <w:t>(二)、影响评估与处理</w:t>
        </w:r>
        <w:r>
          <w:tab/>
        </w:r>
        <w:r>
          <w:fldChar w:fldCharType="begin"/>
        </w:r>
        <w:r>
          <w:instrText xml:space="preserve"> PAGEREF _Toc20096 \h </w:instrText>
        </w:r>
        <w:r>
          <w:fldChar w:fldCharType="separate"/>
        </w:r>
        <w:r>
          <w:t>51</w:t>
        </w:r>
        <w:r>
          <w:fldChar w:fldCharType="end"/>
        </w:r>
      </w:hyperlink>
    </w:p>
    <w:p>
      <w:pPr>
        <w:pStyle w:val="TOC2"/>
        <w:tabs>
          <w:tab w:val="right" w:leader="dot" w:pos="8306"/>
        </w:tabs>
      </w:pPr>
      <w:hyperlink w:anchor="_Toc13022" w:history="1">
        <w:r>
          <w:rPr>
            <w:rFonts w:ascii="仿宋" w:eastAsia="仿宋" w:hAnsi="仿宋" w:cs="仿宋" w:hint="eastAsia"/>
            <w:lang w:eastAsia="zh-CN"/>
          </w:rPr>
          <w:t>(三)、变更记录与追踪</w:t>
        </w:r>
        <w:r>
          <w:tab/>
        </w:r>
        <w:r>
          <w:fldChar w:fldCharType="begin"/>
        </w:r>
        <w:r>
          <w:instrText xml:space="preserve"> PAGEREF _Toc13022 \h </w:instrText>
        </w:r>
        <w:r>
          <w:fldChar w:fldCharType="separate"/>
        </w:r>
        <w:r>
          <w:t>53</w:t>
        </w:r>
        <w:r>
          <w:fldChar w:fldCharType="end"/>
        </w:r>
      </w:hyperlink>
    </w:p>
    <w:p>
      <w:pPr>
        <w:pStyle w:val="TOC2"/>
        <w:tabs>
          <w:tab w:val="right" w:leader="dot" w:pos="8306"/>
        </w:tabs>
      </w:pPr>
      <w:hyperlink w:anchor="_Toc2259" w:history="1">
        <w:r>
          <w:rPr>
            <w:rFonts w:ascii="仿宋" w:eastAsia="仿宋" w:hAnsi="仿宋" w:cs="仿宋" w:hint="eastAsia"/>
            <w:lang w:eastAsia="zh-CN"/>
          </w:rPr>
          <w:t>(四)、变更管理策略</w:t>
        </w:r>
        <w:r>
          <w:tab/>
        </w:r>
        <w:r>
          <w:fldChar w:fldCharType="begin"/>
        </w:r>
        <w:r>
          <w:instrText xml:space="preserve"> PAGEREF _Toc2259 \h </w:instrText>
        </w:r>
        <w:r>
          <w:fldChar w:fldCharType="separate"/>
        </w:r>
        <w:r>
          <w:t>55</w:t>
        </w:r>
        <w:r>
          <w:fldChar w:fldCharType="end"/>
        </w:r>
      </w:hyperlink>
    </w:p>
    <w:p>
      <w:pPr>
        <w:pStyle w:val="TOC1"/>
        <w:tabs>
          <w:tab w:val="right" w:leader="dot" w:pos="8306"/>
        </w:tabs>
      </w:pPr>
      <w:hyperlink w:anchor="_Toc29174" w:history="1">
        <w:r>
          <w:rPr>
            <w:rFonts w:ascii="仿宋" w:eastAsia="仿宋" w:hAnsi="仿宋" w:cs="仿宋" w:hint="eastAsia"/>
            <w:lang w:eastAsia="zh-CN"/>
          </w:rPr>
          <w:t>十一、客户关系管理与市场拓展</w:t>
        </w:r>
        <w:r>
          <w:tab/>
        </w:r>
        <w:r>
          <w:fldChar w:fldCharType="begin"/>
        </w:r>
        <w:r>
          <w:instrText xml:space="preserve"> PAGEREF _Toc29174 \h </w:instrText>
        </w:r>
        <w:r>
          <w:fldChar w:fldCharType="separate"/>
        </w:r>
        <w:r>
          <w:t>56</w:t>
        </w:r>
        <w:r>
          <w:fldChar w:fldCharType="end"/>
        </w:r>
      </w:hyperlink>
    </w:p>
    <w:p>
      <w:pPr>
        <w:pStyle w:val="TOC2"/>
        <w:tabs>
          <w:tab w:val="right" w:leader="dot" w:pos="8306"/>
        </w:tabs>
      </w:pPr>
      <w:hyperlink w:anchor="_Toc22776" w:history="1">
        <w:r>
          <w:rPr>
            <w:rFonts w:ascii="仿宋" w:eastAsia="仿宋" w:hAnsi="仿宋" w:cs="仿宋" w:hint="eastAsia"/>
            <w:lang w:eastAsia="zh-CN"/>
          </w:rPr>
          <w:t>(一)、客户关系管理策略</w:t>
        </w:r>
        <w:r>
          <w:tab/>
        </w:r>
        <w:r>
          <w:fldChar w:fldCharType="begin"/>
        </w:r>
        <w:r>
          <w:instrText xml:space="preserve"> PAGEREF _Toc22776 \h </w:instrText>
        </w:r>
        <w:r>
          <w:fldChar w:fldCharType="separate"/>
        </w:r>
        <w:r>
          <w:t>56</w:t>
        </w:r>
        <w:r>
          <w:fldChar w:fldCharType="end"/>
        </w:r>
      </w:hyperlink>
    </w:p>
    <w:p>
      <w:pPr>
        <w:pStyle w:val="TOC2"/>
        <w:tabs>
          <w:tab w:val="right" w:leader="dot" w:pos="8306"/>
        </w:tabs>
      </w:pPr>
      <w:hyperlink w:anchor="_Toc21091" w:history="1">
        <w:r>
          <w:rPr>
            <w:rFonts w:ascii="仿宋" w:eastAsia="仿宋" w:hAnsi="仿宋" w:cs="仿宋" w:hint="eastAsia"/>
            <w:lang w:eastAsia="zh-CN"/>
          </w:rPr>
          <w:t>(二)、市场拓展方案</w:t>
        </w:r>
        <w:r>
          <w:tab/>
        </w:r>
        <w:r>
          <w:fldChar w:fldCharType="begin"/>
        </w:r>
        <w:r>
          <w:instrText xml:space="preserve"> PAGEREF _Toc21091 \h </w:instrText>
        </w:r>
        <w:r>
          <w:fldChar w:fldCharType="separate"/>
        </w:r>
        <w:r>
          <w:t>58</w:t>
        </w:r>
        <w:r>
          <w:fldChar w:fldCharType="end"/>
        </w:r>
      </w:hyperlink>
    </w:p>
    <w:p>
      <w:pPr>
        <w:pStyle w:val="TOC1"/>
        <w:tabs>
          <w:tab w:val="right" w:leader="dot" w:pos="8306"/>
        </w:tabs>
      </w:pPr>
      <w:hyperlink w:anchor="_Toc22969" w:history="1">
        <w:r>
          <w:rPr>
            <w:rFonts w:ascii="仿宋" w:eastAsia="仿宋" w:hAnsi="仿宋" w:cs="仿宋" w:hint="eastAsia"/>
            <w:lang w:eastAsia="zh-CN"/>
          </w:rPr>
          <w:t>十二、项目实施与管理方案</w:t>
        </w:r>
        <w:r>
          <w:tab/>
        </w:r>
        <w:r>
          <w:fldChar w:fldCharType="begin"/>
        </w:r>
        <w:r>
          <w:instrText xml:space="preserve"> PAGEREF _Toc22969 \h </w:instrText>
        </w:r>
        <w:r>
          <w:fldChar w:fldCharType="separate"/>
        </w:r>
        <w:r>
          <w:t>59</w:t>
        </w:r>
        <w:r>
          <w:fldChar w:fldCharType="end"/>
        </w:r>
      </w:hyperlink>
    </w:p>
    <w:p>
      <w:pPr>
        <w:pStyle w:val="TOC2"/>
        <w:tabs>
          <w:tab w:val="right" w:leader="dot" w:pos="8306"/>
        </w:tabs>
      </w:pPr>
      <w:hyperlink w:anchor="_Toc11298" w:history="1">
        <w:r>
          <w:rPr>
            <w:rFonts w:ascii="仿宋" w:eastAsia="仿宋" w:hAnsi="仿宋" w:cs="仿宋" w:hint="eastAsia"/>
            <w:lang w:eastAsia="zh-CN"/>
          </w:rPr>
          <w:t>(一)、项目实施计划</w:t>
        </w:r>
        <w:r>
          <w:tab/>
        </w:r>
        <w:r>
          <w:fldChar w:fldCharType="begin"/>
        </w:r>
        <w:r>
          <w:instrText xml:space="preserve"> PAGEREF _Toc11298 \h </w:instrText>
        </w:r>
        <w:r>
          <w:fldChar w:fldCharType="separate"/>
        </w:r>
        <w:r>
          <w:t>59</w:t>
        </w:r>
        <w:r>
          <w:fldChar w:fldCharType="end"/>
        </w:r>
      </w:hyperlink>
    </w:p>
    <w:p>
      <w:pPr>
        <w:pStyle w:val="TOC2"/>
        <w:tabs>
          <w:tab w:val="right" w:leader="dot" w:pos="8306"/>
        </w:tabs>
      </w:pPr>
      <w:hyperlink w:anchor="_Toc29207" w:history="1">
        <w:r>
          <w:rPr>
            <w:rFonts w:ascii="仿宋" w:eastAsia="仿宋" w:hAnsi="仿宋" w:cs="仿宋" w:hint="eastAsia"/>
            <w:lang w:eastAsia="zh-CN"/>
          </w:rPr>
          <w:t>(二)、项目组织机构与职责</w:t>
        </w:r>
        <w:r>
          <w:tab/>
        </w:r>
        <w:r>
          <w:fldChar w:fldCharType="begin"/>
        </w:r>
        <w:r>
          <w:instrText xml:space="preserve"> PAGEREF _Toc29207 \h </w:instrText>
        </w:r>
        <w:r>
          <w:fldChar w:fldCharType="separate"/>
        </w:r>
        <w:r>
          <w:t>60</w:t>
        </w:r>
        <w:r>
          <w:fldChar w:fldCharType="end"/>
        </w:r>
      </w:hyperlink>
    </w:p>
    <w:p>
      <w:pPr>
        <w:pStyle w:val="TOC2"/>
        <w:tabs>
          <w:tab w:val="right" w:leader="dot" w:pos="8306"/>
        </w:tabs>
      </w:pPr>
      <w:hyperlink w:anchor="_Toc17754" w:history="1">
        <w:r>
          <w:rPr>
            <w:rFonts w:ascii="仿宋" w:eastAsia="仿宋" w:hAnsi="仿宋" w:cs="仿宋" w:hint="eastAsia"/>
            <w:lang w:eastAsia="zh-CN"/>
          </w:rPr>
          <w:t>(三)、项目管理与监控体系</w:t>
        </w:r>
        <w:r>
          <w:tab/>
        </w:r>
        <w:r>
          <w:fldChar w:fldCharType="begin"/>
        </w:r>
        <w:r>
          <w:instrText xml:space="preserve"> PAGEREF _Toc17754 \h </w:instrText>
        </w:r>
        <w:r>
          <w:fldChar w:fldCharType="separate"/>
        </w:r>
        <w:r>
          <w:t>63</w:t>
        </w:r>
        <w:r>
          <w:fldChar w:fldCharType="end"/>
        </w:r>
      </w:hyperlink>
    </w:p>
    <w:p>
      <w:pPr>
        <w:pStyle w:val="TOC1"/>
        <w:tabs>
          <w:tab w:val="right" w:leader="dot" w:pos="8306"/>
        </w:tabs>
      </w:pPr>
      <w:hyperlink w:anchor="_Toc1565" w:history="1">
        <w:r>
          <w:rPr>
            <w:rFonts w:ascii="仿宋" w:eastAsia="仿宋" w:hAnsi="仿宋" w:cs="仿宋" w:hint="eastAsia"/>
            <w:lang w:eastAsia="zh-CN"/>
          </w:rPr>
          <w:t>十三、知识产权管理与保护</w:t>
        </w:r>
        <w:r>
          <w:tab/>
        </w:r>
        <w:r>
          <w:fldChar w:fldCharType="begin"/>
        </w:r>
        <w:r>
          <w:instrText xml:space="preserve"> PAGEREF _Toc1565 \h </w:instrText>
        </w:r>
        <w:r>
          <w:fldChar w:fldCharType="separate"/>
        </w:r>
        <w:r>
          <w:t>64</w:t>
        </w:r>
        <w:r>
          <w:fldChar w:fldCharType="end"/>
        </w:r>
      </w:hyperlink>
    </w:p>
    <w:p>
      <w:pPr>
        <w:pStyle w:val="TOC2"/>
        <w:tabs>
          <w:tab w:val="right" w:leader="dot" w:pos="8306"/>
        </w:tabs>
      </w:pPr>
      <w:hyperlink w:anchor="_Toc22116" w:history="1">
        <w:r>
          <w:rPr>
            <w:rFonts w:ascii="仿宋" w:eastAsia="仿宋" w:hAnsi="仿宋" w:cs="仿宋" w:hint="eastAsia"/>
            <w:lang w:eastAsia="zh-CN"/>
          </w:rPr>
          <w:t>(一)、知识产权管理体系建设</w:t>
        </w:r>
        <w:r>
          <w:tab/>
        </w:r>
        <w:r>
          <w:fldChar w:fldCharType="begin"/>
        </w:r>
        <w:r>
          <w:instrText xml:space="preserve"> PAGEREF _Toc22116 \h </w:instrText>
        </w:r>
        <w:r>
          <w:fldChar w:fldCharType="separate"/>
        </w:r>
        <w:r>
          <w:t>64</w:t>
        </w:r>
        <w:r>
          <w:fldChar w:fldCharType="end"/>
        </w:r>
      </w:hyperlink>
    </w:p>
    <w:p>
      <w:pPr>
        <w:pStyle w:val="TOC2"/>
        <w:tabs>
          <w:tab w:val="right" w:leader="dot" w:pos="8306"/>
        </w:tabs>
      </w:pPr>
      <w:hyperlink w:anchor="_Toc10063" w:history="1">
        <w:r>
          <w:rPr>
            <w:rFonts w:ascii="仿宋" w:eastAsia="仿宋" w:hAnsi="仿宋" w:cs="仿宋" w:hint="eastAsia"/>
            <w:lang w:eastAsia="zh-CN"/>
          </w:rPr>
          <w:t>(二)、知识产权保护措施</w:t>
        </w:r>
        <w:r>
          <w:tab/>
        </w:r>
        <w:r>
          <w:fldChar w:fldCharType="begin"/>
        </w:r>
        <w:r>
          <w:instrText xml:space="preserve"> PAGEREF _Toc10063 \h </w:instrText>
        </w:r>
        <w:r>
          <w:fldChar w:fldCharType="separate"/>
        </w:r>
        <w:r>
          <w:t>65</w:t>
        </w:r>
        <w:r>
          <w:fldChar w:fldCharType="end"/>
        </w:r>
      </w:hyperlink>
    </w:p>
    <w:p>
      <w:pPr>
        <w:pStyle w:val="TOC1"/>
        <w:tabs>
          <w:tab w:val="right" w:leader="dot" w:pos="8306"/>
        </w:tabs>
      </w:pPr>
      <w:hyperlink w:anchor="_Toc17146" w:history="1">
        <w:r>
          <w:rPr>
            <w:rFonts w:ascii="仿宋" w:eastAsia="仿宋" w:hAnsi="仿宋" w:cs="仿宋" w:hint="eastAsia"/>
            <w:lang w:eastAsia="zh-CN"/>
          </w:rPr>
          <w:t>十四、创新驱动与持续发展</w:t>
        </w:r>
        <w:r>
          <w:tab/>
        </w:r>
        <w:r>
          <w:fldChar w:fldCharType="begin"/>
        </w:r>
        <w:r>
          <w:instrText xml:space="preserve"> PAGEREF _Toc17146 \h </w:instrText>
        </w:r>
        <w:r>
          <w:fldChar w:fldCharType="separate"/>
        </w:r>
        <w:r>
          <w:t>67</w:t>
        </w:r>
        <w:r>
          <w:fldChar w:fldCharType="end"/>
        </w:r>
      </w:hyperlink>
    </w:p>
    <w:p>
      <w:pPr>
        <w:pStyle w:val="TOC2"/>
        <w:tabs>
          <w:tab w:val="right" w:leader="dot" w:pos="8306"/>
        </w:tabs>
      </w:pPr>
      <w:hyperlink w:anchor="_Toc2469" w:history="1">
        <w:r>
          <w:rPr>
            <w:rFonts w:ascii="仿宋" w:eastAsia="仿宋" w:hAnsi="仿宋" w:cs="仿宋" w:hint="eastAsia"/>
            <w:lang w:eastAsia="zh-CN"/>
          </w:rPr>
          <w:t>(一)、创新驱动战略实施</w:t>
        </w:r>
        <w:r>
          <w:tab/>
        </w:r>
        <w:r>
          <w:fldChar w:fldCharType="begin"/>
        </w:r>
        <w:r>
          <w:instrText xml:space="preserve"> PAGEREF _Toc2469 \h </w:instrText>
        </w:r>
        <w:r>
          <w:fldChar w:fldCharType="separate"/>
        </w:r>
        <w:r>
          <w:t>67</w:t>
        </w:r>
        <w:r>
          <w:fldChar w:fldCharType="end"/>
        </w:r>
      </w:hyperlink>
    </w:p>
    <w:p>
      <w:pPr>
        <w:pStyle w:val="TOC2"/>
        <w:tabs>
          <w:tab w:val="right" w:leader="dot" w:pos="8306"/>
        </w:tabs>
      </w:pPr>
      <w:hyperlink w:anchor="_Toc22996" w:history="1">
        <w:r>
          <w:rPr>
            <w:rFonts w:ascii="仿宋" w:eastAsia="仿宋" w:hAnsi="仿宋" w:cs="仿宋" w:hint="eastAsia"/>
            <w:lang w:eastAsia="zh-CN"/>
          </w:rPr>
          <w:t>(二)、持续发展路径探索</w:t>
        </w:r>
        <w:r>
          <w:tab/>
        </w:r>
        <w:r>
          <w:fldChar w:fldCharType="begin"/>
        </w:r>
        <w:r>
          <w:instrText xml:space="preserve"> PAGEREF _Toc22996 \h </w:instrText>
        </w:r>
        <w:r>
          <w:fldChar w:fldCharType="separate"/>
        </w:r>
        <w:r>
          <w:t>68</w:t>
        </w:r>
        <w:r>
          <w:fldChar w:fldCharType="end"/>
        </w:r>
      </w:hyperlink>
    </w:p>
    <w:p>
      <w:pPr>
        <w:pStyle w:val="TOC1"/>
        <w:tabs>
          <w:tab w:val="right" w:leader="dot" w:pos="8306"/>
        </w:tabs>
      </w:pPr>
      <w:hyperlink w:anchor="_Toc26918" w:history="1">
        <w:r>
          <w:rPr>
            <w:rFonts w:ascii="仿宋" w:eastAsia="仿宋" w:hAnsi="仿宋" w:cs="仿宋" w:hint="eastAsia"/>
            <w:lang w:eastAsia="zh-CN"/>
          </w:rPr>
          <w:t>十五、质量管理与控制</w:t>
        </w:r>
        <w:r>
          <w:tab/>
        </w:r>
        <w:r>
          <w:fldChar w:fldCharType="begin"/>
        </w:r>
        <w:r>
          <w:instrText xml:space="preserve"> PAGEREF _Toc26918 \h </w:instrText>
        </w:r>
        <w:r>
          <w:fldChar w:fldCharType="separate"/>
        </w:r>
        <w:r>
          <w:t>73</w:t>
        </w:r>
        <w:r>
          <w:fldChar w:fldCharType="end"/>
        </w:r>
      </w:hyperlink>
    </w:p>
    <w:p>
      <w:pPr>
        <w:pStyle w:val="TOC2"/>
        <w:tabs>
          <w:tab w:val="right" w:leader="dot" w:pos="8306"/>
        </w:tabs>
      </w:pPr>
      <w:hyperlink w:anchor="_Toc13889" w:history="1">
        <w:r>
          <w:rPr>
            <w:rFonts w:ascii="仿宋" w:eastAsia="仿宋" w:hAnsi="仿宋" w:cs="仿宋" w:hint="eastAsia"/>
            <w:lang w:eastAsia="zh-CN"/>
          </w:rPr>
          <w:t>(一)、质量管理体系建设</w:t>
        </w:r>
        <w:r>
          <w:tab/>
        </w:r>
        <w:r>
          <w:fldChar w:fldCharType="begin"/>
        </w:r>
        <w:r>
          <w:instrText xml:space="preserve"> PAGEREF _Toc13889 \h </w:instrText>
        </w:r>
        <w:r>
          <w:fldChar w:fldCharType="separate"/>
        </w:r>
        <w:r>
          <w:t>73</w:t>
        </w:r>
        <w:r>
          <w:fldChar w:fldCharType="end"/>
        </w:r>
      </w:hyperlink>
    </w:p>
    <w:p>
      <w:pPr>
        <w:pStyle w:val="TOC2"/>
        <w:tabs>
          <w:tab w:val="right" w:leader="dot" w:pos="8306"/>
        </w:tabs>
      </w:pPr>
      <w:hyperlink w:anchor="_Toc11687" w:history="1">
        <w:r>
          <w:rPr>
            <w:rFonts w:ascii="仿宋" w:eastAsia="仿宋" w:hAnsi="仿宋" w:cs="仿宋" w:hint="eastAsia"/>
            <w:lang w:eastAsia="zh-CN"/>
          </w:rPr>
          <w:t>(二)、质量控制措施</w:t>
        </w:r>
        <w:r>
          <w:tab/>
        </w:r>
        <w:r>
          <w:fldChar w:fldCharType="begin"/>
        </w:r>
        <w:r>
          <w:instrText xml:space="preserve"> PAGEREF _Toc11687 \h </w:instrText>
        </w:r>
        <w:r>
          <w:fldChar w:fldCharType="separate"/>
        </w:r>
        <w:r>
          <w:t>74</w:t>
        </w:r>
        <w:r>
          <w:fldChar w:fldCharType="end"/>
        </w:r>
      </w:hyperlink>
    </w:p>
    <w:p>
      <w:pPr>
        <w:pStyle w:val="TOC1"/>
        <w:tabs>
          <w:tab w:val="right" w:leader="dot" w:pos="8306"/>
        </w:tabs>
      </w:pPr>
      <w:hyperlink w:anchor="_Toc31618" w:history="1">
        <w:r>
          <w:rPr>
            <w:rFonts w:ascii="仿宋" w:eastAsia="仿宋" w:hAnsi="仿宋" w:cs="仿宋" w:hint="eastAsia"/>
            <w:lang w:eastAsia="zh-CN"/>
          </w:rPr>
          <w:t>十六、项目施工方案</w:t>
        </w:r>
        <w:r>
          <w:tab/>
        </w:r>
        <w:r>
          <w:fldChar w:fldCharType="begin"/>
        </w:r>
        <w:r>
          <w:instrText xml:space="preserve"> PAGEREF _Toc31618 \h </w:instrText>
        </w:r>
        <w:r>
          <w:fldChar w:fldCharType="separate"/>
        </w:r>
        <w:r>
          <w:t>75</w:t>
        </w:r>
        <w:r>
          <w:fldChar w:fldCharType="end"/>
        </w:r>
      </w:hyperlink>
    </w:p>
    <w:p>
      <w:pPr>
        <w:pStyle w:val="TOC2"/>
        <w:tabs>
          <w:tab w:val="right" w:leader="dot" w:pos="8306"/>
        </w:tabs>
      </w:pPr>
      <w:hyperlink w:anchor="_Toc17722" w:history="1">
        <w:r>
          <w:rPr>
            <w:rFonts w:ascii="仿宋" w:eastAsia="仿宋" w:hAnsi="仿宋" w:cs="仿宋" w:hint="eastAsia"/>
            <w:lang w:eastAsia="zh-CN"/>
          </w:rPr>
          <w:t>(一)、施工组织设计</w:t>
        </w:r>
        <w:r>
          <w:tab/>
        </w:r>
        <w:r>
          <w:fldChar w:fldCharType="begin"/>
        </w:r>
        <w:r>
          <w:instrText xml:space="preserve"> PAGEREF _Toc17722 \h </w:instrText>
        </w:r>
        <w:r>
          <w:fldChar w:fldCharType="separate"/>
        </w:r>
        <w:r>
          <w:t>75</w:t>
        </w:r>
        <w:r>
          <w:fldChar w:fldCharType="end"/>
        </w:r>
      </w:hyperlink>
    </w:p>
    <w:p>
      <w:pPr>
        <w:pStyle w:val="TOC2"/>
        <w:tabs>
          <w:tab w:val="right" w:leader="dot" w:pos="8306"/>
        </w:tabs>
      </w:pPr>
      <w:hyperlink w:anchor="_Toc8169" w:history="1">
        <w:r>
          <w:rPr>
            <w:rFonts w:ascii="仿宋" w:eastAsia="仿宋" w:hAnsi="仿宋" w:cs="仿宋" w:hint="eastAsia"/>
            <w:lang w:eastAsia="zh-CN"/>
          </w:rPr>
          <w:t>(二)、施工工艺与技术路线</w:t>
        </w:r>
        <w:r>
          <w:tab/>
        </w:r>
        <w:r>
          <w:fldChar w:fldCharType="begin"/>
        </w:r>
        <w:r>
          <w:instrText xml:space="preserve"> PAGEREF _Toc8169 \h </w:instrText>
        </w:r>
        <w:r>
          <w:fldChar w:fldCharType="separate"/>
        </w:r>
        <w:r>
          <w:t>77</w:t>
        </w:r>
        <w:r>
          <w:fldChar w:fldCharType="end"/>
        </w:r>
      </w:hyperlink>
    </w:p>
    <w:p>
      <w:pPr>
        <w:pStyle w:val="TOC2"/>
        <w:tabs>
          <w:tab w:val="right" w:leader="dot" w:pos="8306"/>
        </w:tabs>
      </w:pPr>
      <w:hyperlink w:anchor="_Toc13130" w:history="1">
        <w:r>
          <w:rPr>
            <w:rFonts w:ascii="仿宋" w:eastAsia="仿宋" w:hAnsi="仿宋" w:cs="仿宋" w:hint="eastAsia"/>
            <w:lang w:eastAsia="zh-CN"/>
          </w:rPr>
          <w:t>(三)、关键节点施工计划</w:t>
        </w:r>
        <w:r>
          <w:tab/>
        </w:r>
        <w:r>
          <w:fldChar w:fldCharType="begin"/>
        </w:r>
        <w:r>
          <w:instrText xml:space="preserve"> PAGEREF _Toc13130 \h </w:instrText>
        </w:r>
        <w:r>
          <w:fldChar w:fldCharType="separate"/>
        </w:r>
        <w:r>
          <w:t>78</w:t>
        </w:r>
        <w:r>
          <w:fldChar w:fldCharType="end"/>
        </w:r>
      </w:hyperlink>
    </w:p>
    <w:p>
      <w:pPr>
        <w:pStyle w:val="TOC2"/>
        <w:tabs>
          <w:tab w:val="right" w:leader="dot" w:pos="8306"/>
        </w:tabs>
      </w:pPr>
      <w:hyperlink w:anchor="_Toc28173" w:history="1">
        <w:r>
          <w:rPr>
            <w:rFonts w:ascii="仿宋" w:eastAsia="仿宋" w:hAnsi="仿宋" w:cs="仿宋" w:hint="eastAsia"/>
            <w:lang w:eastAsia="zh-CN"/>
          </w:rPr>
          <w:t>(四)、施工现场管理</w:t>
        </w:r>
        <w:r>
          <w:tab/>
        </w:r>
        <w:r>
          <w:fldChar w:fldCharType="begin"/>
        </w:r>
        <w:r>
          <w:instrText xml:space="preserve"> PAGEREF _Toc28173 \h </w:instrText>
        </w:r>
        <w:r>
          <w:fldChar w:fldCharType="separate"/>
        </w:r>
        <w:r>
          <w:t>80</w:t>
        </w:r>
        <w:r>
          <w:fldChar w:fldCharType="end"/>
        </w:r>
      </w:hyperlink>
    </w:p>
    <w:p>
      <w:pPr>
        <w:pStyle w:val="TOC1"/>
        <w:tabs>
          <w:tab w:val="right" w:leader="dot" w:pos="8306"/>
        </w:tabs>
      </w:pPr>
      <w:hyperlink w:anchor="_Toc386" w:history="1">
        <w:r>
          <w:rPr>
            <w:rFonts w:ascii="仿宋" w:eastAsia="仿宋" w:hAnsi="仿宋" w:cs="仿宋" w:hint="eastAsia"/>
            <w:lang w:eastAsia="zh-CN"/>
          </w:rPr>
          <w:t>十七、法律法规与政策遵循</w:t>
        </w:r>
        <w:r>
          <w:tab/>
        </w:r>
        <w:r>
          <w:fldChar w:fldCharType="begin"/>
        </w:r>
        <w:r>
          <w:instrText xml:space="preserve"> PAGEREF _Toc386 \h </w:instrText>
        </w:r>
        <w:r>
          <w:fldChar w:fldCharType="separate"/>
        </w:r>
        <w:r>
          <w:t>82</w:t>
        </w:r>
        <w:r>
          <w:fldChar w:fldCharType="end"/>
        </w:r>
      </w:hyperlink>
    </w:p>
    <w:p>
      <w:pPr>
        <w:pStyle w:val="TOC2"/>
        <w:tabs>
          <w:tab w:val="right" w:leader="dot" w:pos="8306"/>
        </w:tabs>
      </w:pPr>
      <w:hyperlink w:anchor="_Toc21656" w:history="1">
        <w:r>
          <w:rPr>
            <w:rFonts w:ascii="仿宋" w:eastAsia="仿宋" w:hAnsi="仿宋" w:cs="仿宋" w:hint="eastAsia"/>
            <w:lang w:eastAsia="zh-CN"/>
          </w:rPr>
          <w:t>(一)、法律法规遵守</w:t>
        </w:r>
        <w:r>
          <w:tab/>
        </w:r>
        <w:r>
          <w:fldChar w:fldCharType="begin"/>
        </w:r>
        <w:r>
          <w:instrText xml:space="preserve"> PAGEREF _Toc21656 \h </w:instrText>
        </w:r>
        <w:r>
          <w:fldChar w:fldCharType="separate"/>
        </w:r>
        <w:r>
          <w:t>82</w:t>
        </w:r>
        <w:r>
          <w:fldChar w:fldCharType="end"/>
        </w:r>
      </w:hyperlink>
    </w:p>
    <w:p>
      <w:pPr>
        <w:pStyle w:val="TOC2"/>
        <w:tabs>
          <w:tab w:val="right" w:leader="dot" w:pos="8306"/>
        </w:tabs>
      </w:pPr>
      <w:hyperlink w:anchor="_Toc26856" w:history="1">
        <w:r>
          <w:rPr>
            <w:rFonts w:ascii="仿宋" w:eastAsia="仿宋" w:hAnsi="仿宋" w:cs="仿宋" w:hint="eastAsia"/>
            <w:lang w:eastAsia="zh-CN"/>
          </w:rPr>
          <w:t>(二)、政策导向与利用</w:t>
        </w:r>
        <w:r>
          <w:tab/>
        </w:r>
        <w:r>
          <w:fldChar w:fldCharType="begin"/>
        </w:r>
        <w:r>
          <w:instrText xml:space="preserve"> PAGEREF _Toc26856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80"/>
      <w:r>
        <w:rPr>
          <w:rFonts w:ascii="仿宋" w:eastAsia="仿宋" w:hAnsi="仿宋" w:cs="仿宋" w:hint="eastAsia"/>
          <w:sz w:val="28"/>
          <w:lang w:eastAsia="zh-CN"/>
        </w:rPr>
        <w:t>一、不锈钢日用制品项目概论</w:t>
      </w:r>
      <w:bookmarkEnd w:id="2"/>
    </w:p>
    <w:p>
      <w:pPr>
        <w:pStyle w:val="Heading2"/>
        <w:rPr>
          <w:rFonts w:ascii="仿宋" w:eastAsia="仿宋" w:hAnsi="仿宋" w:cs="仿宋" w:hint="eastAsia"/>
          <w:lang w:eastAsia="zh-CN"/>
        </w:rPr>
      </w:pPr>
      <w:bookmarkStart w:id="3" w:name="_Toc430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申报单位是“XXX实业发展公司”，这是一家在其所处行业内备受尊敬的企业。公司自成立以来，通过其在不锈钢日用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该公司的法定代表人秦XX，在不锈钢日用制品项目及其他多个行业领域中都有着显著的贡献。秦XX以其出色的领导才能和敏锐的商业洞察力，带领公司在不锈钢日用制品项目等多个领域实现了持续的成长和成功。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不锈钢日用制品项目的重要合作伙伴。公司专注于[行业名称]领域，以创新作为驱动力，不断推动技术进步和市场扩张。在不锈钢日用制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锈钢日用制品项目中展现了强劲的增长和稳定的财务表现。公司通过有效的策略，在不锈钢日用制品项目中扩大了其市场份额并增强了盈利能力。同时，公司积极承担社会责任，参与各类社会公益项目，增强了其在不锈钢日用制品项目中的品牌形象和社会影响力。</w:t>
      </w:r>
    </w:p>
    <w:p>
      <w:pPr>
        <w:pStyle w:val="Heading2"/>
        <w:ind w:firstLine="560" w:firstLineChars="200"/>
        <w:rPr>
          <w:rFonts w:ascii="仿宋" w:eastAsia="仿宋" w:hAnsi="仿宋" w:cs="仿宋" w:hint="eastAsia"/>
          <w:sz w:val="28"/>
          <w:lang w:eastAsia="zh-CN"/>
        </w:rPr>
      </w:pPr>
      <w:bookmarkStart w:id="4" w:name="_Toc2165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日用制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不锈钢日用制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14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8130"/>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4199"/>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https://d.book118.com/126100023202010035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D0CB6"/>
    <w:rsid w:val="1FCD0C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610002320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2024-01-15T11:31:00Z</dcterms:created>
  <dcterms:modified xsi:type="dcterms:W3CDTF">2024-01-15T11:31:47Z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63A6806DBC4F422691B6E2471C8A1391_11</vt:lpwstr>
  </property>
  <property fmtid="{D5CDD505-2E9C-101B-9397-08002B2CF9AE}" pid="3" name="KSOProductBuildVer">
    <vt:lpwstr>2052-12.1.0.16120</vt:lpwstr>
  </property>
</Properties>
</file>