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皮革、毛皮、羽绒制品项目规划设计蓝图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42" w:history="1">
        <w:r>
          <w:rPr>
            <w:rFonts w:ascii="仿宋" w:eastAsia="仿宋" w:hAnsi="仿宋" w:cs="仿宋" w:hint="eastAsia"/>
            <w:lang w:eastAsia="zh-CN"/>
          </w:rPr>
          <w:t>概论</w:t>
        </w:r>
        <w:r>
          <w:tab/>
        </w:r>
        <w:r>
          <w:fldChar w:fldCharType="begin"/>
        </w:r>
        <w:r>
          <w:instrText xml:space="preserve"> PAGEREF _Toc9442 \h </w:instrText>
        </w:r>
        <w:r>
          <w:fldChar w:fldCharType="separate"/>
        </w:r>
        <w:r>
          <w:t>3</w:t>
        </w:r>
        <w:r>
          <w:fldChar w:fldCharType="end"/>
        </w:r>
      </w:hyperlink>
    </w:p>
    <w:p>
      <w:pPr>
        <w:pStyle w:val="TOC1"/>
        <w:tabs>
          <w:tab w:val="right" w:leader="dot" w:pos="8306"/>
        </w:tabs>
      </w:pPr>
      <w:hyperlink w:anchor="_Toc12024" w:history="1">
        <w:r>
          <w:rPr>
            <w:rFonts w:ascii="仿宋" w:eastAsia="仿宋" w:hAnsi="仿宋" w:cs="仿宋" w:hint="eastAsia"/>
            <w:lang w:eastAsia="zh-CN"/>
          </w:rPr>
          <w:t>一、产品规划分析</w:t>
        </w:r>
        <w:r>
          <w:tab/>
        </w:r>
        <w:r>
          <w:fldChar w:fldCharType="begin"/>
        </w:r>
        <w:r>
          <w:instrText xml:space="preserve"> PAGEREF _Toc12024 \h </w:instrText>
        </w:r>
        <w:r>
          <w:fldChar w:fldCharType="separate"/>
        </w:r>
        <w:r>
          <w:t>3</w:t>
        </w:r>
        <w:r>
          <w:fldChar w:fldCharType="end"/>
        </w:r>
      </w:hyperlink>
    </w:p>
    <w:p>
      <w:pPr>
        <w:pStyle w:val="TOC2"/>
        <w:tabs>
          <w:tab w:val="right" w:leader="dot" w:pos="8306"/>
        </w:tabs>
      </w:pPr>
      <w:hyperlink w:anchor="_Toc24550" w:history="1">
        <w:r>
          <w:rPr>
            <w:rFonts w:ascii="仿宋" w:eastAsia="仿宋" w:hAnsi="仿宋" w:cs="仿宋" w:hint="eastAsia"/>
            <w:lang w:eastAsia="zh-CN"/>
          </w:rPr>
          <w:t>(一)、产品规划</w:t>
        </w:r>
        <w:r>
          <w:tab/>
        </w:r>
        <w:r>
          <w:fldChar w:fldCharType="begin"/>
        </w:r>
        <w:r>
          <w:instrText xml:space="preserve"> PAGEREF _Toc24550 \h </w:instrText>
        </w:r>
        <w:r>
          <w:fldChar w:fldCharType="separate"/>
        </w:r>
        <w:r>
          <w:t>3</w:t>
        </w:r>
        <w:r>
          <w:fldChar w:fldCharType="end"/>
        </w:r>
      </w:hyperlink>
    </w:p>
    <w:p>
      <w:pPr>
        <w:pStyle w:val="TOC2"/>
        <w:tabs>
          <w:tab w:val="right" w:leader="dot" w:pos="8306"/>
        </w:tabs>
      </w:pPr>
      <w:hyperlink w:anchor="_Toc12090" w:history="1">
        <w:r>
          <w:rPr>
            <w:rFonts w:ascii="仿宋" w:eastAsia="仿宋" w:hAnsi="仿宋" w:cs="仿宋" w:hint="eastAsia"/>
            <w:lang w:eastAsia="zh-CN"/>
          </w:rPr>
          <w:t>(二)、建设规模</w:t>
        </w:r>
        <w:r>
          <w:tab/>
        </w:r>
        <w:r>
          <w:fldChar w:fldCharType="begin"/>
        </w:r>
        <w:r>
          <w:instrText xml:space="preserve"> PAGEREF _Toc12090 \h </w:instrText>
        </w:r>
        <w:r>
          <w:fldChar w:fldCharType="separate"/>
        </w:r>
        <w:r>
          <w:t>4</w:t>
        </w:r>
        <w:r>
          <w:fldChar w:fldCharType="end"/>
        </w:r>
      </w:hyperlink>
    </w:p>
    <w:p>
      <w:pPr>
        <w:pStyle w:val="TOC1"/>
        <w:tabs>
          <w:tab w:val="right" w:leader="dot" w:pos="8306"/>
        </w:tabs>
      </w:pPr>
      <w:hyperlink w:anchor="_Toc27601" w:history="1">
        <w:r>
          <w:rPr>
            <w:rFonts w:ascii="仿宋" w:eastAsia="仿宋" w:hAnsi="仿宋" w:cs="仿宋" w:hint="eastAsia"/>
            <w:lang w:eastAsia="zh-CN"/>
          </w:rPr>
          <w:t>二、皮革、毛皮、羽绒制品项目建设背景及必要性分析</w:t>
        </w:r>
        <w:r>
          <w:tab/>
        </w:r>
        <w:r>
          <w:fldChar w:fldCharType="begin"/>
        </w:r>
        <w:r>
          <w:instrText xml:space="preserve"> PAGEREF _Toc27601 \h </w:instrText>
        </w:r>
        <w:r>
          <w:fldChar w:fldCharType="separate"/>
        </w:r>
        <w:r>
          <w:t>5</w:t>
        </w:r>
        <w:r>
          <w:fldChar w:fldCharType="end"/>
        </w:r>
      </w:hyperlink>
    </w:p>
    <w:p>
      <w:pPr>
        <w:pStyle w:val="TOC2"/>
        <w:tabs>
          <w:tab w:val="right" w:leader="dot" w:pos="8306"/>
        </w:tabs>
      </w:pPr>
      <w:hyperlink w:anchor="_Toc903" w:history="1">
        <w:r>
          <w:rPr>
            <w:rFonts w:ascii="仿宋" w:eastAsia="仿宋" w:hAnsi="仿宋" w:cs="仿宋" w:hint="eastAsia"/>
            <w:lang w:eastAsia="zh-CN"/>
          </w:rPr>
          <w:t>(一)、皮革、毛皮、羽绒制品项目背景分析</w:t>
        </w:r>
        <w:r>
          <w:tab/>
        </w:r>
        <w:r>
          <w:fldChar w:fldCharType="begin"/>
        </w:r>
        <w:r>
          <w:instrText xml:space="preserve"> PAGEREF _Toc903 \h </w:instrText>
        </w:r>
        <w:r>
          <w:fldChar w:fldCharType="separate"/>
        </w:r>
        <w:r>
          <w:t>5</w:t>
        </w:r>
        <w:r>
          <w:fldChar w:fldCharType="end"/>
        </w:r>
      </w:hyperlink>
    </w:p>
    <w:p>
      <w:pPr>
        <w:pStyle w:val="TOC2"/>
        <w:tabs>
          <w:tab w:val="right" w:leader="dot" w:pos="8306"/>
        </w:tabs>
      </w:pPr>
      <w:hyperlink w:anchor="_Toc11363" w:history="1">
        <w:r>
          <w:rPr>
            <w:rFonts w:ascii="仿宋" w:eastAsia="仿宋" w:hAnsi="仿宋" w:cs="仿宋" w:hint="eastAsia"/>
            <w:lang w:eastAsia="zh-CN"/>
          </w:rPr>
          <w:t>(二)、皮革、毛皮、羽绒制品项目建设必要性分析</w:t>
        </w:r>
        <w:r>
          <w:tab/>
        </w:r>
        <w:r>
          <w:fldChar w:fldCharType="begin"/>
        </w:r>
        <w:r>
          <w:instrText xml:space="preserve"> PAGEREF _Toc11363 \h </w:instrText>
        </w:r>
        <w:r>
          <w:fldChar w:fldCharType="separate"/>
        </w:r>
        <w:r>
          <w:t>7</w:t>
        </w:r>
        <w:r>
          <w:fldChar w:fldCharType="end"/>
        </w:r>
      </w:hyperlink>
    </w:p>
    <w:p>
      <w:pPr>
        <w:pStyle w:val="TOC1"/>
        <w:tabs>
          <w:tab w:val="right" w:leader="dot" w:pos="8306"/>
        </w:tabs>
      </w:pPr>
      <w:hyperlink w:anchor="_Toc6279" w:history="1">
        <w:r>
          <w:rPr>
            <w:rFonts w:ascii="仿宋" w:eastAsia="仿宋" w:hAnsi="仿宋" w:cs="仿宋" w:hint="eastAsia"/>
            <w:lang w:eastAsia="zh-CN"/>
          </w:rPr>
          <w:t>三、皮革、毛皮、羽绒制品项目概论</w:t>
        </w:r>
        <w:r>
          <w:tab/>
        </w:r>
        <w:r>
          <w:fldChar w:fldCharType="begin"/>
        </w:r>
        <w:r>
          <w:instrText xml:space="preserve"> PAGEREF _Toc6279 \h </w:instrText>
        </w:r>
        <w:r>
          <w:fldChar w:fldCharType="separate"/>
        </w:r>
        <w:r>
          <w:t>8</w:t>
        </w:r>
        <w:r>
          <w:fldChar w:fldCharType="end"/>
        </w:r>
      </w:hyperlink>
    </w:p>
    <w:p>
      <w:pPr>
        <w:pStyle w:val="TOC2"/>
        <w:tabs>
          <w:tab w:val="right" w:leader="dot" w:pos="8306"/>
        </w:tabs>
      </w:pPr>
      <w:hyperlink w:anchor="_Toc15336" w:history="1">
        <w:r>
          <w:rPr>
            <w:rFonts w:ascii="仿宋" w:eastAsia="仿宋" w:hAnsi="仿宋" w:cs="仿宋" w:hint="eastAsia"/>
            <w:lang w:eastAsia="zh-CN"/>
          </w:rPr>
          <w:t>(一)、皮革、毛皮、羽绒制品项目概况</w:t>
        </w:r>
        <w:r>
          <w:tab/>
        </w:r>
        <w:r>
          <w:fldChar w:fldCharType="begin"/>
        </w:r>
        <w:r>
          <w:instrText xml:space="preserve"> PAGEREF _Toc15336 \h </w:instrText>
        </w:r>
        <w:r>
          <w:fldChar w:fldCharType="separate"/>
        </w:r>
        <w:r>
          <w:t>8</w:t>
        </w:r>
        <w:r>
          <w:fldChar w:fldCharType="end"/>
        </w:r>
      </w:hyperlink>
    </w:p>
    <w:p>
      <w:pPr>
        <w:pStyle w:val="TOC2"/>
        <w:tabs>
          <w:tab w:val="right" w:leader="dot" w:pos="8306"/>
        </w:tabs>
      </w:pPr>
      <w:hyperlink w:anchor="_Toc1677" w:history="1">
        <w:r>
          <w:rPr>
            <w:rFonts w:ascii="仿宋" w:eastAsia="仿宋" w:hAnsi="仿宋" w:cs="仿宋" w:hint="eastAsia"/>
            <w:lang w:eastAsia="zh-CN"/>
          </w:rPr>
          <w:t>(二)、皮革、毛皮、羽绒制品项目目标</w:t>
        </w:r>
        <w:r>
          <w:tab/>
        </w:r>
        <w:r>
          <w:fldChar w:fldCharType="begin"/>
        </w:r>
        <w:r>
          <w:instrText xml:space="preserve"> PAGEREF _Toc1677 \h </w:instrText>
        </w:r>
        <w:r>
          <w:fldChar w:fldCharType="separate"/>
        </w:r>
        <w:r>
          <w:t>11</w:t>
        </w:r>
        <w:r>
          <w:fldChar w:fldCharType="end"/>
        </w:r>
      </w:hyperlink>
    </w:p>
    <w:p>
      <w:pPr>
        <w:pStyle w:val="TOC2"/>
        <w:tabs>
          <w:tab w:val="right" w:leader="dot" w:pos="8306"/>
        </w:tabs>
      </w:pPr>
      <w:hyperlink w:anchor="_Toc949" w:history="1">
        <w:r>
          <w:rPr>
            <w:rFonts w:ascii="仿宋" w:eastAsia="仿宋" w:hAnsi="仿宋" w:cs="仿宋" w:hint="eastAsia"/>
            <w:lang w:eastAsia="zh-CN"/>
          </w:rPr>
          <w:t>(三)、皮革、毛皮、羽绒制品项目提出的理由</w:t>
        </w:r>
        <w:r>
          <w:tab/>
        </w:r>
        <w:r>
          <w:fldChar w:fldCharType="begin"/>
        </w:r>
        <w:r>
          <w:instrText xml:space="preserve"> PAGEREF _Toc949 \h </w:instrText>
        </w:r>
        <w:r>
          <w:fldChar w:fldCharType="separate"/>
        </w:r>
        <w:r>
          <w:t>12</w:t>
        </w:r>
        <w:r>
          <w:fldChar w:fldCharType="end"/>
        </w:r>
      </w:hyperlink>
    </w:p>
    <w:p>
      <w:pPr>
        <w:pStyle w:val="TOC2"/>
        <w:tabs>
          <w:tab w:val="right" w:leader="dot" w:pos="8306"/>
        </w:tabs>
      </w:pPr>
      <w:hyperlink w:anchor="_Toc17061" w:history="1">
        <w:r>
          <w:rPr>
            <w:rFonts w:ascii="仿宋" w:eastAsia="仿宋" w:hAnsi="仿宋" w:cs="仿宋" w:hint="eastAsia"/>
            <w:lang w:eastAsia="zh-CN"/>
          </w:rPr>
          <w:t>(四)、皮革、毛皮、羽绒制品项目意义</w:t>
        </w:r>
        <w:r>
          <w:tab/>
        </w:r>
        <w:r>
          <w:fldChar w:fldCharType="begin"/>
        </w:r>
        <w:r>
          <w:instrText xml:space="preserve"> PAGEREF _Toc17061 \h </w:instrText>
        </w:r>
        <w:r>
          <w:fldChar w:fldCharType="separate"/>
        </w:r>
        <w:r>
          <w:t>13</w:t>
        </w:r>
        <w:r>
          <w:fldChar w:fldCharType="end"/>
        </w:r>
      </w:hyperlink>
    </w:p>
    <w:p>
      <w:pPr>
        <w:pStyle w:val="TOC2"/>
        <w:tabs>
          <w:tab w:val="right" w:leader="dot" w:pos="8306"/>
        </w:tabs>
      </w:pPr>
      <w:hyperlink w:anchor="_Toc14729" w:history="1">
        <w:r>
          <w:rPr>
            <w:rFonts w:ascii="仿宋" w:eastAsia="仿宋" w:hAnsi="仿宋" w:cs="仿宋" w:hint="eastAsia"/>
            <w:lang w:eastAsia="zh-CN"/>
          </w:rPr>
          <w:t>(五)、皮革、毛皮、羽绒制品项目背景</w:t>
        </w:r>
        <w:r>
          <w:tab/>
        </w:r>
        <w:r>
          <w:fldChar w:fldCharType="begin"/>
        </w:r>
        <w:r>
          <w:instrText xml:space="preserve"> PAGEREF _Toc14729 \h </w:instrText>
        </w:r>
        <w:r>
          <w:fldChar w:fldCharType="separate"/>
        </w:r>
        <w:r>
          <w:t>14</w:t>
        </w:r>
        <w:r>
          <w:fldChar w:fldCharType="end"/>
        </w:r>
      </w:hyperlink>
    </w:p>
    <w:p>
      <w:pPr>
        <w:pStyle w:val="TOC1"/>
        <w:tabs>
          <w:tab w:val="right" w:leader="dot" w:pos="8306"/>
        </w:tabs>
      </w:pPr>
      <w:hyperlink w:anchor="_Toc29935" w:history="1">
        <w:r>
          <w:rPr>
            <w:rFonts w:ascii="仿宋" w:eastAsia="仿宋" w:hAnsi="仿宋" w:cs="仿宋" w:hint="eastAsia"/>
            <w:lang w:eastAsia="zh-CN"/>
          </w:rPr>
          <w:t>四、皮革、毛皮、羽绒制品项目文档管理</w:t>
        </w:r>
        <w:r>
          <w:tab/>
        </w:r>
        <w:r>
          <w:fldChar w:fldCharType="begin"/>
        </w:r>
        <w:r>
          <w:instrText xml:space="preserve"> PAGEREF _Toc29935 \h </w:instrText>
        </w:r>
        <w:r>
          <w:fldChar w:fldCharType="separate"/>
        </w:r>
        <w:r>
          <w:t>15</w:t>
        </w:r>
        <w:r>
          <w:fldChar w:fldCharType="end"/>
        </w:r>
      </w:hyperlink>
    </w:p>
    <w:p>
      <w:pPr>
        <w:pStyle w:val="TOC2"/>
        <w:tabs>
          <w:tab w:val="right" w:leader="dot" w:pos="8306"/>
        </w:tabs>
      </w:pPr>
      <w:hyperlink w:anchor="_Toc28923" w:history="1">
        <w:r>
          <w:rPr>
            <w:rFonts w:ascii="仿宋" w:eastAsia="仿宋" w:hAnsi="仿宋" w:cs="仿宋" w:hint="eastAsia"/>
            <w:lang w:eastAsia="zh-CN"/>
          </w:rPr>
          <w:t>(一)、文档编制与审查</w:t>
        </w:r>
        <w:r>
          <w:tab/>
        </w:r>
        <w:r>
          <w:fldChar w:fldCharType="begin"/>
        </w:r>
        <w:r>
          <w:instrText xml:space="preserve"> PAGEREF _Toc28923 \h </w:instrText>
        </w:r>
        <w:r>
          <w:fldChar w:fldCharType="separate"/>
        </w:r>
        <w:r>
          <w:t>15</w:t>
        </w:r>
        <w:r>
          <w:fldChar w:fldCharType="end"/>
        </w:r>
      </w:hyperlink>
    </w:p>
    <w:p>
      <w:pPr>
        <w:pStyle w:val="TOC2"/>
        <w:tabs>
          <w:tab w:val="right" w:leader="dot" w:pos="8306"/>
        </w:tabs>
      </w:pPr>
      <w:hyperlink w:anchor="_Toc1742" w:history="1">
        <w:r>
          <w:rPr>
            <w:rFonts w:ascii="仿宋" w:eastAsia="仿宋" w:hAnsi="仿宋" w:cs="仿宋" w:hint="eastAsia"/>
            <w:lang w:eastAsia="zh-CN"/>
          </w:rPr>
          <w:t>(二)、文档发布与分发</w:t>
        </w:r>
        <w:r>
          <w:tab/>
        </w:r>
        <w:r>
          <w:fldChar w:fldCharType="begin"/>
        </w:r>
        <w:r>
          <w:instrText xml:space="preserve"> PAGEREF _Toc1742 \h </w:instrText>
        </w:r>
        <w:r>
          <w:fldChar w:fldCharType="separate"/>
        </w:r>
        <w:r>
          <w:t>17</w:t>
        </w:r>
        <w:r>
          <w:fldChar w:fldCharType="end"/>
        </w:r>
      </w:hyperlink>
    </w:p>
    <w:p>
      <w:pPr>
        <w:pStyle w:val="TOC2"/>
        <w:tabs>
          <w:tab w:val="right" w:leader="dot" w:pos="8306"/>
        </w:tabs>
      </w:pPr>
      <w:hyperlink w:anchor="_Toc10590" w:history="1">
        <w:r>
          <w:rPr>
            <w:rFonts w:ascii="仿宋" w:eastAsia="仿宋" w:hAnsi="仿宋" w:cs="仿宋" w:hint="eastAsia"/>
            <w:lang w:eastAsia="zh-CN"/>
          </w:rPr>
          <w:t>(三)、文档存档与归档</w:t>
        </w:r>
        <w:r>
          <w:tab/>
        </w:r>
        <w:r>
          <w:fldChar w:fldCharType="begin"/>
        </w:r>
        <w:r>
          <w:instrText xml:space="preserve"> PAGEREF _Toc10590 \h </w:instrText>
        </w:r>
        <w:r>
          <w:fldChar w:fldCharType="separate"/>
        </w:r>
        <w:r>
          <w:t>18</w:t>
        </w:r>
        <w:r>
          <w:fldChar w:fldCharType="end"/>
        </w:r>
      </w:hyperlink>
    </w:p>
    <w:p>
      <w:pPr>
        <w:pStyle w:val="TOC1"/>
        <w:tabs>
          <w:tab w:val="right" w:leader="dot" w:pos="8306"/>
        </w:tabs>
      </w:pPr>
      <w:hyperlink w:anchor="_Toc20420" w:history="1">
        <w:r>
          <w:rPr>
            <w:rFonts w:ascii="仿宋" w:eastAsia="仿宋" w:hAnsi="仿宋" w:cs="仿宋" w:hint="eastAsia"/>
            <w:lang w:eastAsia="zh-CN"/>
          </w:rPr>
          <w:t>五、皮革、毛皮、羽绒制品项目绩效评估</w:t>
        </w:r>
        <w:r>
          <w:tab/>
        </w:r>
        <w:r>
          <w:fldChar w:fldCharType="begin"/>
        </w:r>
        <w:r>
          <w:instrText xml:space="preserve"> PAGEREF _Toc20420 \h </w:instrText>
        </w:r>
        <w:r>
          <w:fldChar w:fldCharType="separate"/>
        </w:r>
        <w:r>
          <w:t>19</w:t>
        </w:r>
        <w:r>
          <w:fldChar w:fldCharType="end"/>
        </w:r>
      </w:hyperlink>
    </w:p>
    <w:p>
      <w:pPr>
        <w:pStyle w:val="TOC2"/>
        <w:tabs>
          <w:tab w:val="right" w:leader="dot" w:pos="8306"/>
        </w:tabs>
      </w:pPr>
      <w:hyperlink w:anchor="_Toc17346" w:history="1">
        <w:r>
          <w:rPr>
            <w:rFonts w:ascii="仿宋" w:eastAsia="仿宋" w:hAnsi="仿宋" w:cs="仿宋" w:hint="eastAsia"/>
            <w:lang w:eastAsia="zh-CN"/>
          </w:rPr>
          <w:t>(一)、绩效评估指标</w:t>
        </w:r>
        <w:r>
          <w:tab/>
        </w:r>
        <w:r>
          <w:fldChar w:fldCharType="begin"/>
        </w:r>
        <w:r>
          <w:instrText xml:space="preserve"> PAGEREF _Toc17346 \h </w:instrText>
        </w:r>
        <w:r>
          <w:fldChar w:fldCharType="separate"/>
        </w:r>
        <w:r>
          <w:t>19</w:t>
        </w:r>
        <w:r>
          <w:fldChar w:fldCharType="end"/>
        </w:r>
      </w:hyperlink>
    </w:p>
    <w:p>
      <w:pPr>
        <w:pStyle w:val="TOC2"/>
        <w:tabs>
          <w:tab w:val="right" w:leader="dot" w:pos="8306"/>
        </w:tabs>
      </w:pPr>
      <w:hyperlink w:anchor="_Toc15851" w:history="1">
        <w:r>
          <w:rPr>
            <w:rFonts w:ascii="仿宋" w:eastAsia="仿宋" w:hAnsi="仿宋" w:cs="仿宋" w:hint="eastAsia"/>
            <w:lang w:eastAsia="zh-CN"/>
          </w:rPr>
          <w:t>(二)、绩效评估方法</w:t>
        </w:r>
        <w:r>
          <w:tab/>
        </w:r>
        <w:r>
          <w:fldChar w:fldCharType="begin"/>
        </w:r>
        <w:r>
          <w:instrText xml:space="preserve"> PAGEREF _Toc15851 \h </w:instrText>
        </w:r>
        <w:r>
          <w:fldChar w:fldCharType="separate"/>
        </w:r>
        <w:r>
          <w:t>20</w:t>
        </w:r>
        <w:r>
          <w:fldChar w:fldCharType="end"/>
        </w:r>
      </w:hyperlink>
    </w:p>
    <w:p>
      <w:pPr>
        <w:pStyle w:val="TOC2"/>
        <w:tabs>
          <w:tab w:val="right" w:leader="dot" w:pos="8306"/>
        </w:tabs>
      </w:pPr>
      <w:hyperlink w:anchor="_Toc27128" w:history="1">
        <w:r>
          <w:rPr>
            <w:rFonts w:ascii="仿宋" w:eastAsia="仿宋" w:hAnsi="仿宋" w:cs="仿宋" w:hint="eastAsia"/>
            <w:lang w:eastAsia="zh-CN"/>
          </w:rPr>
          <w:t>(三)、绩效评估周期</w:t>
        </w:r>
        <w:r>
          <w:tab/>
        </w:r>
        <w:r>
          <w:fldChar w:fldCharType="begin"/>
        </w:r>
        <w:r>
          <w:instrText xml:space="preserve"> PAGEREF _Toc27128 \h </w:instrText>
        </w:r>
        <w:r>
          <w:fldChar w:fldCharType="separate"/>
        </w:r>
        <w:r>
          <w:t>21</w:t>
        </w:r>
        <w:r>
          <w:fldChar w:fldCharType="end"/>
        </w:r>
      </w:hyperlink>
    </w:p>
    <w:p>
      <w:pPr>
        <w:pStyle w:val="TOC1"/>
        <w:tabs>
          <w:tab w:val="right" w:leader="dot" w:pos="8306"/>
        </w:tabs>
      </w:pPr>
      <w:hyperlink w:anchor="_Toc32614" w:history="1">
        <w:r>
          <w:rPr>
            <w:rFonts w:ascii="仿宋" w:eastAsia="仿宋" w:hAnsi="仿宋" w:cs="仿宋" w:hint="eastAsia"/>
            <w:lang w:eastAsia="zh-CN"/>
          </w:rPr>
          <w:t>六、皮革、毛皮、羽绒制品项目建设单位说明</w:t>
        </w:r>
        <w:r>
          <w:tab/>
        </w:r>
        <w:r>
          <w:fldChar w:fldCharType="begin"/>
        </w:r>
        <w:r>
          <w:instrText xml:space="preserve"> PAGEREF _Toc32614 \h </w:instrText>
        </w:r>
        <w:r>
          <w:fldChar w:fldCharType="separate"/>
        </w:r>
        <w:r>
          <w:t>22</w:t>
        </w:r>
        <w:r>
          <w:fldChar w:fldCharType="end"/>
        </w:r>
      </w:hyperlink>
    </w:p>
    <w:p>
      <w:pPr>
        <w:pStyle w:val="TOC2"/>
        <w:tabs>
          <w:tab w:val="right" w:leader="dot" w:pos="8306"/>
        </w:tabs>
      </w:pPr>
      <w:hyperlink w:anchor="_Toc30408" w:history="1">
        <w:r>
          <w:rPr>
            <w:rFonts w:ascii="仿宋" w:eastAsia="仿宋" w:hAnsi="仿宋" w:cs="仿宋" w:hint="eastAsia"/>
            <w:lang w:eastAsia="zh-CN"/>
          </w:rPr>
          <w:t>(一)、皮革、毛皮、羽绒制品项目承办单位基本情况</w:t>
        </w:r>
        <w:r>
          <w:tab/>
        </w:r>
        <w:r>
          <w:fldChar w:fldCharType="begin"/>
        </w:r>
        <w:r>
          <w:instrText xml:space="preserve"> PAGEREF _Toc30408 \h </w:instrText>
        </w:r>
        <w:r>
          <w:fldChar w:fldCharType="separate"/>
        </w:r>
        <w:r>
          <w:t>22</w:t>
        </w:r>
        <w:r>
          <w:fldChar w:fldCharType="end"/>
        </w:r>
      </w:hyperlink>
    </w:p>
    <w:p>
      <w:pPr>
        <w:pStyle w:val="TOC2"/>
        <w:tabs>
          <w:tab w:val="right" w:leader="dot" w:pos="8306"/>
        </w:tabs>
      </w:pPr>
      <w:hyperlink w:anchor="_Toc7244" w:history="1">
        <w:r>
          <w:rPr>
            <w:rFonts w:ascii="仿宋" w:eastAsia="仿宋" w:hAnsi="仿宋" w:cs="仿宋" w:hint="eastAsia"/>
            <w:lang w:eastAsia="zh-CN"/>
          </w:rPr>
          <w:t>(二)、公司经济效益分析</w:t>
        </w:r>
        <w:r>
          <w:tab/>
        </w:r>
        <w:r>
          <w:fldChar w:fldCharType="begin"/>
        </w:r>
        <w:r>
          <w:instrText xml:space="preserve"> PAGEREF _Toc7244 \h </w:instrText>
        </w:r>
        <w:r>
          <w:fldChar w:fldCharType="separate"/>
        </w:r>
        <w:r>
          <w:t>23</w:t>
        </w:r>
        <w:r>
          <w:fldChar w:fldCharType="end"/>
        </w:r>
      </w:hyperlink>
    </w:p>
    <w:p>
      <w:pPr>
        <w:pStyle w:val="TOC1"/>
        <w:tabs>
          <w:tab w:val="right" w:leader="dot" w:pos="8306"/>
        </w:tabs>
      </w:pPr>
      <w:hyperlink w:anchor="_Toc12470" w:history="1">
        <w:r>
          <w:rPr>
            <w:rFonts w:ascii="仿宋" w:eastAsia="仿宋" w:hAnsi="仿宋" w:cs="仿宋" w:hint="eastAsia"/>
            <w:lang w:eastAsia="zh-CN"/>
          </w:rPr>
          <w:t>七、皮革、毛皮、羽绒制品项目环境影响分析</w:t>
        </w:r>
        <w:r>
          <w:tab/>
        </w:r>
        <w:r>
          <w:fldChar w:fldCharType="begin"/>
        </w:r>
        <w:r>
          <w:instrText xml:space="preserve"> PAGEREF _Toc12470 \h </w:instrText>
        </w:r>
        <w:r>
          <w:fldChar w:fldCharType="separate"/>
        </w:r>
        <w:r>
          <w:t>24</w:t>
        </w:r>
        <w:r>
          <w:fldChar w:fldCharType="end"/>
        </w:r>
      </w:hyperlink>
    </w:p>
    <w:p>
      <w:pPr>
        <w:pStyle w:val="TOC2"/>
        <w:tabs>
          <w:tab w:val="right" w:leader="dot" w:pos="8306"/>
        </w:tabs>
      </w:pPr>
      <w:hyperlink w:anchor="_Toc11465" w:history="1">
        <w:r>
          <w:rPr>
            <w:rFonts w:ascii="仿宋" w:eastAsia="仿宋" w:hAnsi="仿宋" w:cs="仿宋" w:hint="eastAsia"/>
            <w:lang w:eastAsia="zh-CN"/>
          </w:rPr>
          <w:t>(一)、建设区域环境质量现状</w:t>
        </w:r>
        <w:r>
          <w:tab/>
        </w:r>
        <w:r>
          <w:fldChar w:fldCharType="begin"/>
        </w:r>
        <w:r>
          <w:instrText xml:space="preserve"> PAGEREF _Toc11465 \h </w:instrText>
        </w:r>
        <w:r>
          <w:fldChar w:fldCharType="separate"/>
        </w:r>
        <w:r>
          <w:t>24</w:t>
        </w:r>
        <w:r>
          <w:fldChar w:fldCharType="end"/>
        </w:r>
      </w:hyperlink>
    </w:p>
    <w:p>
      <w:pPr>
        <w:pStyle w:val="TOC2"/>
        <w:tabs>
          <w:tab w:val="right" w:leader="dot" w:pos="8306"/>
        </w:tabs>
      </w:pPr>
      <w:hyperlink w:anchor="_Toc29702" w:history="1">
        <w:r>
          <w:rPr>
            <w:rFonts w:ascii="仿宋" w:eastAsia="仿宋" w:hAnsi="仿宋" w:cs="仿宋" w:hint="eastAsia"/>
            <w:lang w:eastAsia="zh-CN"/>
          </w:rPr>
          <w:t>(二)、建设期环境保护</w:t>
        </w:r>
        <w:r>
          <w:tab/>
        </w:r>
        <w:r>
          <w:fldChar w:fldCharType="begin"/>
        </w:r>
        <w:r>
          <w:instrText xml:space="preserve"> PAGEREF _Toc29702 \h </w:instrText>
        </w:r>
        <w:r>
          <w:fldChar w:fldCharType="separate"/>
        </w:r>
        <w:r>
          <w:t>25</w:t>
        </w:r>
        <w:r>
          <w:fldChar w:fldCharType="end"/>
        </w:r>
      </w:hyperlink>
    </w:p>
    <w:p>
      <w:pPr>
        <w:pStyle w:val="TOC2"/>
        <w:tabs>
          <w:tab w:val="right" w:leader="dot" w:pos="8306"/>
        </w:tabs>
      </w:pPr>
      <w:hyperlink w:anchor="_Toc30107" w:history="1">
        <w:r>
          <w:rPr>
            <w:rFonts w:ascii="仿宋" w:eastAsia="仿宋" w:hAnsi="仿宋" w:cs="仿宋" w:hint="eastAsia"/>
            <w:lang w:eastAsia="zh-CN"/>
          </w:rPr>
          <w:t>(三)、运营期环境保护</w:t>
        </w:r>
        <w:r>
          <w:tab/>
        </w:r>
        <w:r>
          <w:fldChar w:fldCharType="begin"/>
        </w:r>
        <w:r>
          <w:instrText xml:space="preserve"> PAGEREF _Toc30107 \h </w:instrText>
        </w:r>
        <w:r>
          <w:fldChar w:fldCharType="separate"/>
        </w:r>
        <w:r>
          <w:t>27</w:t>
        </w:r>
        <w:r>
          <w:fldChar w:fldCharType="end"/>
        </w:r>
      </w:hyperlink>
    </w:p>
    <w:p>
      <w:pPr>
        <w:pStyle w:val="TOC2"/>
        <w:tabs>
          <w:tab w:val="right" w:leader="dot" w:pos="8306"/>
        </w:tabs>
      </w:pPr>
      <w:hyperlink w:anchor="_Toc3561" w:history="1">
        <w:r>
          <w:rPr>
            <w:rFonts w:ascii="仿宋" w:eastAsia="仿宋" w:hAnsi="仿宋" w:cs="仿宋" w:hint="eastAsia"/>
            <w:lang w:eastAsia="zh-CN"/>
          </w:rPr>
          <w:t>(四)、皮革、毛皮、羽绒制品项目建设对区域经济的影响</w:t>
        </w:r>
        <w:r>
          <w:tab/>
        </w:r>
        <w:r>
          <w:fldChar w:fldCharType="begin"/>
        </w:r>
        <w:r>
          <w:instrText xml:space="preserve"> PAGEREF _Toc3561 \h </w:instrText>
        </w:r>
        <w:r>
          <w:fldChar w:fldCharType="separate"/>
        </w:r>
        <w:r>
          <w:t>28</w:t>
        </w:r>
        <w:r>
          <w:fldChar w:fldCharType="end"/>
        </w:r>
      </w:hyperlink>
    </w:p>
    <w:p>
      <w:pPr>
        <w:pStyle w:val="TOC2"/>
        <w:tabs>
          <w:tab w:val="right" w:leader="dot" w:pos="8306"/>
        </w:tabs>
      </w:pPr>
      <w:hyperlink w:anchor="_Toc17676" w:history="1">
        <w:r>
          <w:rPr>
            <w:rFonts w:ascii="仿宋" w:eastAsia="仿宋" w:hAnsi="仿宋" w:cs="仿宋" w:hint="eastAsia"/>
            <w:lang w:eastAsia="zh-CN"/>
          </w:rPr>
          <w:t>(五)、废弃物处理</w:t>
        </w:r>
        <w:r>
          <w:tab/>
        </w:r>
        <w:r>
          <w:fldChar w:fldCharType="begin"/>
        </w:r>
        <w:r>
          <w:instrText xml:space="preserve"> PAGEREF _Toc17676 \h </w:instrText>
        </w:r>
        <w:r>
          <w:fldChar w:fldCharType="separate"/>
        </w:r>
        <w:r>
          <w:t>30</w:t>
        </w:r>
        <w:r>
          <w:fldChar w:fldCharType="end"/>
        </w:r>
      </w:hyperlink>
    </w:p>
    <w:p>
      <w:pPr>
        <w:pStyle w:val="TOC2"/>
        <w:tabs>
          <w:tab w:val="right" w:leader="dot" w:pos="8306"/>
        </w:tabs>
      </w:pPr>
      <w:hyperlink w:anchor="_Toc23022" w:history="1">
        <w:r>
          <w:rPr>
            <w:rFonts w:ascii="仿宋" w:eastAsia="仿宋" w:hAnsi="仿宋" w:cs="仿宋" w:hint="eastAsia"/>
            <w:lang w:eastAsia="zh-CN"/>
          </w:rPr>
          <w:t>(六)、特殊环境影响分析</w:t>
        </w:r>
        <w:r>
          <w:tab/>
        </w:r>
        <w:r>
          <w:fldChar w:fldCharType="begin"/>
        </w:r>
        <w:r>
          <w:instrText xml:space="preserve"> PAGEREF _Toc23022 \h </w:instrText>
        </w:r>
        <w:r>
          <w:fldChar w:fldCharType="separate"/>
        </w:r>
        <w:r>
          <w:t>31</w:t>
        </w:r>
        <w:r>
          <w:fldChar w:fldCharType="end"/>
        </w:r>
      </w:hyperlink>
    </w:p>
    <w:p>
      <w:pPr>
        <w:pStyle w:val="TOC2"/>
        <w:tabs>
          <w:tab w:val="right" w:leader="dot" w:pos="8306"/>
        </w:tabs>
      </w:pPr>
      <w:hyperlink w:anchor="_Toc32019" w:history="1">
        <w:r>
          <w:rPr>
            <w:rFonts w:ascii="仿宋" w:eastAsia="仿宋" w:hAnsi="仿宋" w:cs="仿宋" w:hint="eastAsia"/>
            <w:lang w:eastAsia="zh-CN"/>
          </w:rPr>
          <w:t>(七)、清洁生产</w:t>
        </w:r>
        <w:r>
          <w:tab/>
        </w:r>
        <w:r>
          <w:fldChar w:fldCharType="begin"/>
        </w:r>
        <w:r>
          <w:instrText xml:space="preserve"> PAGEREF _Toc32019 \h </w:instrText>
        </w:r>
        <w:r>
          <w:fldChar w:fldCharType="separate"/>
        </w:r>
        <w:r>
          <w:t>33</w:t>
        </w:r>
        <w:r>
          <w:fldChar w:fldCharType="end"/>
        </w:r>
      </w:hyperlink>
    </w:p>
    <w:p>
      <w:pPr>
        <w:pStyle w:val="TOC2"/>
        <w:tabs>
          <w:tab w:val="right" w:leader="dot" w:pos="8306"/>
        </w:tabs>
      </w:pPr>
      <w:hyperlink w:anchor="_Toc31797" w:history="1">
        <w:r>
          <w:rPr>
            <w:rFonts w:ascii="仿宋" w:eastAsia="仿宋" w:hAnsi="仿宋" w:cs="仿宋" w:hint="eastAsia"/>
            <w:lang w:eastAsia="zh-CN"/>
          </w:rPr>
          <w:t>(八)、环境保护综合评价</w:t>
        </w:r>
        <w:r>
          <w:tab/>
        </w:r>
        <w:r>
          <w:fldChar w:fldCharType="begin"/>
        </w:r>
        <w:r>
          <w:instrText xml:space="preserve"> PAGEREF _Toc31797 \h </w:instrText>
        </w:r>
        <w:r>
          <w:fldChar w:fldCharType="separate"/>
        </w:r>
        <w:r>
          <w:t>34</w:t>
        </w:r>
        <w:r>
          <w:fldChar w:fldCharType="end"/>
        </w:r>
      </w:hyperlink>
    </w:p>
    <w:p>
      <w:pPr>
        <w:pStyle w:val="TOC1"/>
        <w:tabs>
          <w:tab w:val="right" w:leader="dot" w:pos="8306"/>
        </w:tabs>
      </w:pPr>
      <w:hyperlink w:anchor="_Toc23374" w:history="1">
        <w:r>
          <w:rPr>
            <w:rFonts w:ascii="仿宋" w:eastAsia="仿宋" w:hAnsi="仿宋" w:cs="仿宋" w:hint="eastAsia"/>
            <w:lang w:eastAsia="zh-CN"/>
          </w:rPr>
          <w:t>八、皮革、毛皮、羽绒制品项目人力资源培养与发展</w:t>
        </w:r>
        <w:r>
          <w:tab/>
        </w:r>
        <w:r>
          <w:fldChar w:fldCharType="begin"/>
        </w:r>
        <w:r>
          <w:instrText xml:space="preserve"> PAGEREF _Toc23374 \h </w:instrText>
        </w:r>
        <w:r>
          <w:fldChar w:fldCharType="separate"/>
        </w:r>
        <w:r>
          <w:t>35</w:t>
        </w:r>
        <w:r>
          <w:fldChar w:fldCharType="end"/>
        </w:r>
      </w:hyperlink>
    </w:p>
    <w:p>
      <w:pPr>
        <w:pStyle w:val="TOC2"/>
        <w:tabs>
          <w:tab w:val="right" w:leader="dot" w:pos="8306"/>
        </w:tabs>
      </w:pPr>
      <w:hyperlink w:anchor="_Toc9714" w:history="1">
        <w:r>
          <w:rPr>
            <w:rFonts w:ascii="仿宋" w:eastAsia="仿宋" w:hAnsi="仿宋" w:cs="仿宋" w:hint="eastAsia"/>
            <w:lang w:eastAsia="zh-CN"/>
          </w:rPr>
          <w:t>(一)、人才需求与规划</w:t>
        </w:r>
        <w:r>
          <w:tab/>
        </w:r>
        <w:r>
          <w:fldChar w:fldCharType="begin"/>
        </w:r>
        <w:r>
          <w:instrText xml:space="preserve"> PAGEREF _Toc9714 \h </w:instrText>
        </w:r>
        <w:r>
          <w:fldChar w:fldCharType="separate"/>
        </w:r>
        <w:r>
          <w:t>35</w:t>
        </w:r>
        <w:r>
          <w:fldChar w:fldCharType="end"/>
        </w:r>
      </w:hyperlink>
    </w:p>
    <w:p>
      <w:pPr>
        <w:pStyle w:val="TOC2"/>
        <w:tabs>
          <w:tab w:val="right" w:leader="dot" w:pos="8306"/>
        </w:tabs>
      </w:pPr>
      <w:hyperlink w:anchor="_Toc21997" w:history="1">
        <w:r>
          <w:rPr>
            <w:rFonts w:ascii="仿宋" w:eastAsia="仿宋" w:hAnsi="仿宋" w:cs="仿宋" w:hint="eastAsia"/>
            <w:lang w:eastAsia="zh-CN"/>
          </w:rPr>
          <w:t>(二)、培训与发展计划</w:t>
        </w:r>
        <w:r>
          <w:tab/>
        </w:r>
        <w:r>
          <w:fldChar w:fldCharType="begin"/>
        </w:r>
        <w:r>
          <w:instrText xml:space="preserve"> PAGEREF _Toc21997 \h </w:instrText>
        </w:r>
        <w:r>
          <w:fldChar w:fldCharType="separate"/>
        </w:r>
        <w:r>
          <w:t>36</w:t>
        </w:r>
        <w:r>
          <w:fldChar w:fldCharType="end"/>
        </w:r>
      </w:hyperlink>
    </w:p>
    <w:p>
      <w:pPr>
        <w:pStyle w:val="TOC1"/>
        <w:tabs>
          <w:tab w:val="right" w:leader="dot" w:pos="8306"/>
        </w:tabs>
      </w:pPr>
      <w:hyperlink w:anchor="_Toc32571" w:history="1">
        <w:r>
          <w:rPr>
            <w:rFonts w:ascii="仿宋" w:eastAsia="仿宋" w:hAnsi="仿宋" w:cs="仿宋" w:hint="eastAsia"/>
            <w:lang w:eastAsia="zh-CN"/>
          </w:rPr>
          <w:t>九、皮革、毛皮、羽绒制品项目社会影响</w:t>
        </w:r>
        <w:r>
          <w:tab/>
        </w:r>
        <w:r>
          <w:fldChar w:fldCharType="begin"/>
        </w:r>
        <w:r>
          <w:instrText xml:space="preserve"> PAGEREF _Toc32571 \h </w:instrText>
        </w:r>
        <w:r>
          <w:fldChar w:fldCharType="separate"/>
        </w:r>
        <w:r>
          <w:t>36</w:t>
        </w:r>
        <w:r>
          <w:fldChar w:fldCharType="end"/>
        </w:r>
      </w:hyperlink>
    </w:p>
    <w:p>
      <w:pPr>
        <w:pStyle w:val="TOC2"/>
        <w:tabs>
          <w:tab w:val="right" w:leader="dot" w:pos="8306"/>
        </w:tabs>
      </w:pPr>
      <w:hyperlink w:anchor="_Toc23747" w:history="1">
        <w:r>
          <w:rPr>
            <w:rFonts w:ascii="仿宋" w:eastAsia="仿宋" w:hAnsi="仿宋" w:cs="仿宋" w:hint="eastAsia"/>
            <w:lang w:eastAsia="zh-CN"/>
          </w:rPr>
          <w:t>(一)、社会责任与义务</w:t>
        </w:r>
        <w:r>
          <w:tab/>
        </w:r>
        <w:r>
          <w:fldChar w:fldCharType="begin"/>
        </w:r>
        <w:r>
          <w:instrText xml:space="preserve"> PAGEREF _Toc23747 \h </w:instrText>
        </w:r>
        <w:r>
          <w:fldChar w:fldCharType="separate"/>
        </w:r>
        <w:r>
          <w:t>36</w:t>
        </w:r>
        <w:r>
          <w:fldChar w:fldCharType="end"/>
        </w:r>
      </w:hyperlink>
    </w:p>
    <w:p>
      <w:pPr>
        <w:pStyle w:val="TOC2"/>
        <w:tabs>
          <w:tab w:val="right" w:leader="dot" w:pos="8306"/>
        </w:tabs>
      </w:pPr>
      <w:hyperlink w:anchor="_Toc26693" w:history="1">
        <w:r>
          <w:rPr>
            <w:rFonts w:ascii="仿宋" w:eastAsia="仿宋" w:hAnsi="仿宋" w:cs="仿宋" w:hint="eastAsia"/>
            <w:lang w:eastAsia="zh-CN"/>
          </w:rPr>
          <w:t>(二)、社会参与与沟通</w:t>
        </w:r>
        <w:r>
          <w:tab/>
        </w:r>
        <w:r>
          <w:fldChar w:fldCharType="begin"/>
        </w:r>
        <w:r>
          <w:instrText xml:space="preserve"> PAGEREF _Toc26693 \h </w:instrText>
        </w:r>
        <w:r>
          <w:fldChar w:fldCharType="separate"/>
        </w:r>
        <w:r>
          <w:t>37</w:t>
        </w:r>
        <w:r>
          <w:fldChar w:fldCharType="end"/>
        </w:r>
      </w:hyperlink>
    </w:p>
    <w:p>
      <w:pPr>
        <w:pStyle w:val="TOC1"/>
        <w:tabs>
          <w:tab w:val="right" w:leader="dot" w:pos="8306"/>
        </w:tabs>
      </w:pPr>
      <w:hyperlink w:anchor="_Toc2075" w:history="1">
        <w:r>
          <w:rPr>
            <w:rFonts w:ascii="仿宋" w:eastAsia="仿宋" w:hAnsi="仿宋" w:cs="仿宋" w:hint="eastAsia"/>
            <w:lang w:eastAsia="zh-CN"/>
          </w:rPr>
          <w:t>十、皮革、毛皮、羽绒制品项目技术管理</w:t>
        </w:r>
        <w:r>
          <w:tab/>
        </w:r>
        <w:r>
          <w:fldChar w:fldCharType="begin"/>
        </w:r>
        <w:r>
          <w:instrText xml:space="preserve"> PAGEREF _Toc2075 \h </w:instrText>
        </w:r>
        <w:r>
          <w:fldChar w:fldCharType="separate"/>
        </w:r>
        <w:r>
          <w:t>38</w:t>
        </w:r>
        <w:r>
          <w:fldChar w:fldCharType="end"/>
        </w:r>
      </w:hyperlink>
    </w:p>
    <w:p>
      <w:pPr>
        <w:pStyle w:val="TOC2"/>
        <w:tabs>
          <w:tab w:val="right" w:leader="dot" w:pos="8306"/>
        </w:tabs>
      </w:pPr>
      <w:hyperlink w:anchor="_Toc5492" w:history="1">
        <w:r>
          <w:rPr>
            <w:rFonts w:ascii="仿宋" w:eastAsia="仿宋" w:hAnsi="仿宋" w:cs="仿宋" w:hint="eastAsia"/>
            <w:lang w:eastAsia="zh-CN"/>
          </w:rPr>
          <w:t>(一)、技术方案选用方向</w:t>
        </w:r>
        <w:r>
          <w:tab/>
        </w:r>
        <w:r>
          <w:fldChar w:fldCharType="begin"/>
        </w:r>
        <w:r>
          <w:instrText xml:space="preserve"> PAGEREF _Toc5492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7" w:history="1">
        <w:r>
          <w:rPr>
            <w:rFonts w:ascii="仿宋" w:eastAsia="仿宋" w:hAnsi="仿宋" w:cs="仿宋" w:hint="eastAsia"/>
            <w:lang w:eastAsia="zh-CN"/>
          </w:rPr>
          <w:t>(二)、工艺技术方案选用原则</w:t>
        </w:r>
        <w:r>
          <w:tab/>
        </w:r>
        <w:r>
          <w:fldChar w:fldCharType="begin"/>
        </w:r>
        <w:r>
          <w:instrText xml:space="preserve"> PAGEREF _Toc19207 \h </w:instrText>
        </w:r>
        <w:r>
          <w:fldChar w:fldCharType="separate"/>
        </w:r>
        <w:r>
          <w:t>40</w:t>
        </w:r>
        <w:r>
          <w:fldChar w:fldCharType="end"/>
        </w:r>
      </w:hyperlink>
    </w:p>
    <w:p>
      <w:pPr>
        <w:pStyle w:val="TOC2"/>
        <w:tabs>
          <w:tab w:val="right" w:leader="dot" w:pos="8306"/>
        </w:tabs>
      </w:pPr>
      <w:hyperlink w:anchor="_Toc25829" w:history="1">
        <w:r>
          <w:rPr>
            <w:rFonts w:ascii="仿宋" w:eastAsia="仿宋" w:hAnsi="仿宋" w:cs="仿宋" w:hint="eastAsia"/>
            <w:lang w:eastAsia="zh-CN"/>
          </w:rPr>
          <w:t>(三)、工艺技术方案要求</w:t>
        </w:r>
        <w:r>
          <w:tab/>
        </w:r>
        <w:r>
          <w:fldChar w:fldCharType="begin"/>
        </w:r>
        <w:r>
          <w:instrText xml:space="preserve"> PAGEREF _Toc25829 \h </w:instrText>
        </w:r>
        <w:r>
          <w:fldChar w:fldCharType="separate"/>
        </w:r>
        <w:r>
          <w:t>42</w:t>
        </w:r>
        <w:r>
          <w:fldChar w:fldCharType="end"/>
        </w:r>
      </w:hyperlink>
    </w:p>
    <w:p>
      <w:pPr>
        <w:pStyle w:val="TOC1"/>
        <w:tabs>
          <w:tab w:val="right" w:leader="dot" w:pos="8306"/>
        </w:tabs>
      </w:pPr>
      <w:hyperlink w:anchor="_Toc11577" w:history="1">
        <w:r>
          <w:rPr>
            <w:rFonts w:ascii="仿宋" w:eastAsia="仿宋" w:hAnsi="仿宋" w:cs="仿宋" w:hint="eastAsia"/>
            <w:lang w:eastAsia="zh-CN"/>
          </w:rPr>
          <w:t>十一、皮革、毛皮、羽绒制品项目人力资源管理</w:t>
        </w:r>
        <w:r>
          <w:tab/>
        </w:r>
        <w:r>
          <w:fldChar w:fldCharType="begin"/>
        </w:r>
        <w:r>
          <w:instrText xml:space="preserve"> PAGEREF _Toc11577 \h </w:instrText>
        </w:r>
        <w:r>
          <w:fldChar w:fldCharType="separate"/>
        </w:r>
        <w:r>
          <w:t>45</w:t>
        </w:r>
        <w:r>
          <w:fldChar w:fldCharType="end"/>
        </w:r>
      </w:hyperlink>
    </w:p>
    <w:p>
      <w:pPr>
        <w:pStyle w:val="TOC2"/>
        <w:tabs>
          <w:tab w:val="right" w:leader="dot" w:pos="8306"/>
        </w:tabs>
      </w:pPr>
      <w:hyperlink w:anchor="_Toc352" w:history="1">
        <w:r>
          <w:rPr>
            <w:rFonts w:ascii="仿宋" w:eastAsia="仿宋" w:hAnsi="仿宋" w:cs="仿宋" w:hint="eastAsia"/>
            <w:lang w:eastAsia="zh-CN"/>
          </w:rPr>
          <w:t>(一)、建立健全的预算管理制度</w:t>
        </w:r>
        <w:r>
          <w:tab/>
        </w:r>
        <w:r>
          <w:fldChar w:fldCharType="begin"/>
        </w:r>
        <w:r>
          <w:instrText xml:space="preserve"> PAGEREF _Toc352 \h </w:instrText>
        </w:r>
        <w:r>
          <w:fldChar w:fldCharType="separate"/>
        </w:r>
        <w:r>
          <w:t>45</w:t>
        </w:r>
        <w:r>
          <w:fldChar w:fldCharType="end"/>
        </w:r>
      </w:hyperlink>
    </w:p>
    <w:p>
      <w:pPr>
        <w:pStyle w:val="TOC2"/>
        <w:tabs>
          <w:tab w:val="right" w:leader="dot" w:pos="8306"/>
        </w:tabs>
      </w:pPr>
      <w:hyperlink w:anchor="_Toc28850" w:history="1">
        <w:r>
          <w:rPr>
            <w:rFonts w:ascii="仿宋" w:eastAsia="仿宋" w:hAnsi="仿宋" w:cs="仿宋" w:hint="eastAsia"/>
            <w:lang w:eastAsia="zh-CN"/>
          </w:rPr>
          <w:t>(二)、加强资金流动监控</w:t>
        </w:r>
        <w:r>
          <w:tab/>
        </w:r>
        <w:r>
          <w:fldChar w:fldCharType="begin"/>
        </w:r>
        <w:r>
          <w:instrText xml:space="preserve"> PAGEREF _Toc28850 \h </w:instrText>
        </w:r>
        <w:r>
          <w:fldChar w:fldCharType="separate"/>
        </w:r>
        <w:r>
          <w:t>46</w:t>
        </w:r>
        <w:r>
          <w:fldChar w:fldCharType="end"/>
        </w:r>
      </w:hyperlink>
    </w:p>
    <w:p>
      <w:pPr>
        <w:pStyle w:val="TOC2"/>
        <w:tabs>
          <w:tab w:val="right" w:leader="dot" w:pos="8306"/>
        </w:tabs>
      </w:pPr>
      <w:hyperlink w:anchor="_Toc17881" w:history="1">
        <w:r>
          <w:rPr>
            <w:rFonts w:ascii="仿宋" w:eastAsia="仿宋" w:hAnsi="仿宋" w:cs="仿宋" w:hint="eastAsia"/>
            <w:lang w:eastAsia="zh-CN"/>
          </w:rPr>
          <w:t>(三)、制定完善的风险控制机制</w:t>
        </w:r>
        <w:r>
          <w:tab/>
        </w:r>
        <w:r>
          <w:fldChar w:fldCharType="begin"/>
        </w:r>
        <w:r>
          <w:instrText xml:space="preserve"> PAGEREF _Toc17881 \h </w:instrText>
        </w:r>
        <w:r>
          <w:fldChar w:fldCharType="separate"/>
        </w:r>
        <w:r>
          <w:t>48</w:t>
        </w:r>
        <w:r>
          <w:fldChar w:fldCharType="end"/>
        </w:r>
      </w:hyperlink>
    </w:p>
    <w:p>
      <w:pPr>
        <w:pStyle w:val="TOC2"/>
        <w:tabs>
          <w:tab w:val="right" w:leader="dot" w:pos="8306"/>
        </w:tabs>
      </w:pPr>
      <w:hyperlink w:anchor="_Toc27073" w:history="1">
        <w:r>
          <w:rPr>
            <w:rFonts w:ascii="仿宋" w:eastAsia="仿宋" w:hAnsi="仿宋" w:cs="仿宋" w:hint="eastAsia"/>
            <w:lang w:eastAsia="zh-CN"/>
          </w:rPr>
          <w:t>(四)、优化成本管理</w:t>
        </w:r>
        <w:r>
          <w:tab/>
        </w:r>
        <w:r>
          <w:fldChar w:fldCharType="begin"/>
        </w:r>
        <w:r>
          <w:instrText xml:space="preserve"> PAGEREF _Toc27073 \h </w:instrText>
        </w:r>
        <w:r>
          <w:fldChar w:fldCharType="separate"/>
        </w:r>
        <w:r>
          <w:t>49</w:t>
        </w:r>
        <w:r>
          <w:fldChar w:fldCharType="end"/>
        </w:r>
      </w:hyperlink>
    </w:p>
    <w:p>
      <w:pPr>
        <w:pStyle w:val="TOC1"/>
        <w:tabs>
          <w:tab w:val="right" w:leader="dot" w:pos="8306"/>
        </w:tabs>
      </w:pPr>
      <w:hyperlink w:anchor="_Toc11745" w:history="1">
        <w:r>
          <w:rPr>
            <w:rFonts w:ascii="仿宋" w:eastAsia="仿宋" w:hAnsi="仿宋" w:cs="仿宋" w:hint="eastAsia"/>
            <w:lang w:eastAsia="zh-CN"/>
          </w:rPr>
          <w:t>十二、皮革、毛皮、羽绒制品项目计划安排</w:t>
        </w:r>
        <w:r>
          <w:tab/>
        </w:r>
        <w:r>
          <w:fldChar w:fldCharType="begin"/>
        </w:r>
        <w:r>
          <w:instrText xml:space="preserve"> PAGEREF _Toc11745 \h </w:instrText>
        </w:r>
        <w:r>
          <w:fldChar w:fldCharType="separate"/>
        </w:r>
        <w:r>
          <w:t>51</w:t>
        </w:r>
        <w:r>
          <w:fldChar w:fldCharType="end"/>
        </w:r>
      </w:hyperlink>
    </w:p>
    <w:p>
      <w:pPr>
        <w:pStyle w:val="TOC2"/>
        <w:tabs>
          <w:tab w:val="right" w:leader="dot" w:pos="8306"/>
        </w:tabs>
      </w:pPr>
      <w:hyperlink w:anchor="_Toc17452" w:history="1">
        <w:r>
          <w:rPr>
            <w:rFonts w:ascii="仿宋" w:eastAsia="仿宋" w:hAnsi="仿宋" w:cs="仿宋" w:hint="eastAsia"/>
            <w:lang w:eastAsia="zh-CN"/>
          </w:rPr>
          <w:t>(一)、建设周期</w:t>
        </w:r>
        <w:r>
          <w:tab/>
        </w:r>
        <w:r>
          <w:fldChar w:fldCharType="begin"/>
        </w:r>
        <w:r>
          <w:instrText xml:space="preserve"> PAGEREF _Toc17452 \h </w:instrText>
        </w:r>
        <w:r>
          <w:fldChar w:fldCharType="separate"/>
        </w:r>
        <w:r>
          <w:t>51</w:t>
        </w:r>
        <w:r>
          <w:fldChar w:fldCharType="end"/>
        </w:r>
      </w:hyperlink>
    </w:p>
    <w:p>
      <w:pPr>
        <w:pStyle w:val="TOC2"/>
        <w:tabs>
          <w:tab w:val="right" w:leader="dot" w:pos="8306"/>
        </w:tabs>
      </w:pPr>
      <w:hyperlink w:anchor="_Toc17079" w:history="1">
        <w:r>
          <w:rPr>
            <w:rFonts w:ascii="仿宋" w:eastAsia="仿宋" w:hAnsi="仿宋" w:cs="仿宋" w:hint="eastAsia"/>
            <w:lang w:eastAsia="zh-CN"/>
          </w:rPr>
          <w:t>(二)、建设进度</w:t>
        </w:r>
        <w:r>
          <w:tab/>
        </w:r>
        <w:r>
          <w:fldChar w:fldCharType="begin"/>
        </w:r>
        <w:r>
          <w:instrText xml:space="preserve"> PAGEREF _Toc17079 \h </w:instrText>
        </w:r>
        <w:r>
          <w:fldChar w:fldCharType="separate"/>
        </w:r>
        <w:r>
          <w:t>52</w:t>
        </w:r>
        <w:r>
          <w:fldChar w:fldCharType="end"/>
        </w:r>
      </w:hyperlink>
    </w:p>
    <w:p>
      <w:pPr>
        <w:pStyle w:val="TOC2"/>
        <w:tabs>
          <w:tab w:val="right" w:leader="dot" w:pos="8306"/>
        </w:tabs>
      </w:pPr>
      <w:hyperlink w:anchor="_Toc1662" w:history="1">
        <w:r>
          <w:rPr>
            <w:rFonts w:ascii="仿宋" w:eastAsia="仿宋" w:hAnsi="仿宋" w:cs="仿宋" w:hint="eastAsia"/>
            <w:lang w:eastAsia="zh-CN"/>
          </w:rPr>
          <w:t>(三)、进度安排注意事项</w:t>
        </w:r>
        <w:r>
          <w:tab/>
        </w:r>
        <w:r>
          <w:fldChar w:fldCharType="begin"/>
        </w:r>
        <w:r>
          <w:instrText xml:space="preserve"> PAGEREF _Toc1662 \h </w:instrText>
        </w:r>
        <w:r>
          <w:fldChar w:fldCharType="separate"/>
        </w:r>
        <w:r>
          <w:t>53</w:t>
        </w:r>
        <w:r>
          <w:fldChar w:fldCharType="end"/>
        </w:r>
      </w:hyperlink>
    </w:p>
    <w:p>
      <w:pPr>
        <w:pStyle w:val="TOC2"/>
        <w:tabs>
          <w:tab w:val="right" w:leader="dot" w:pos="8306"/>
        </w:tabs>
      </w:pPr>
      <w:hyperlink w:anchor="_Toc12769" w:history="1">
        <w:r>
          <w:rPr>
            <w:rFonts w:ascii="仿宋" w:eastAsia="仿宋" w:hAnsi="仿宋" w:cs="仿宋" w:hint="eastAsia"/>
            <w:lang w:eastAsia="zh-CN"/>
          </w:rPr>
          <w:t>(四)、人力资源配置</w:t>
        </w:r>
        <w:r>
          <w:tab/>
        </w:r>
        <w:r>
          <w:fldChar w:fldCharType="begin"/>
        </w:r>
        <w:r>
          <w:instrText xml:space="preserve"> PAGEREF _Toc12769 \h </w:instrText>
        </w:r>
        <w:r>
          <w:fldChar w:fldCharType="separate"/>
        </w:r>
        <w:r>
          <w:t>54</w:t>
        </w:r>
        <w:r>
          <w:fldChar w:fldCharType="end"/>
        </w:r>
      </w:hyperlink>
    </w:p>
    <w:p>
      <w:pPr>
        <w:pStyle w:val="TOC1"/>
        <w:tabs>
          <w:tab w:val="right" w:leader="dot" w:pos="8306"/>
        </w:tabs>
      </w:pPr>
      <w:hyperlink w:anchor="_Toc27843" w:history="1">
        <w:r>
          <w:rPr>
            <w:rFonts w:ascii="仿宋" w:eastAsia="仿宋" w:hAnsi="仿宋" w:cs="仿宋" w:hint="eastAsia"/>
            <w:lang w:eastAsia="zh-CN"/>
          </w:rPr>
          <w:t>十三、供应链管理</w:t>
        </w:r>
        <w:r>
          <w:tab/>
        </w:r>
        <w:r>
          <w:fldChar w:fldCharType="begin"/>
        </w:r>
        <w:r>
          <w:instrText xml:space="preserve"> PAGEREF _Toc27843 \h </w:instrText>
        </w:r>
        <w:r>
          <w:fldChar w:fldCharType="separate"/>
        </w:r>
        <w:r>
          <w:t>55</w:t>
        </w:r>
        <w:r>
          <w:fldChar w:fldCharType="end"/>
        </w:r>
      </w:hyperlink>
    </w:p>
    <w:p>
      <w:pPr>
        <w:pStyle w:val="TOC2"/>
        <w:tabs>
          <w:tab w:val="right" w:leader="dot" w:pos="8306"/>
        </w:tabs>
      </w:pPr>
      <w:hyperlink w:anchor="_Toc24938" w:history="1">
        <w:r>
          <w:rPr>
            <w:rFonts w:ascii="仿宋" w:eastAsia="仿宋" w:hAnsi="仿宋" w:cs="仿宋" w:hint="eastAsia"/>
            <w:lang w:eastAsia="zh-CN"/>
          </w:rPr>
          <w:t>(一)、供应链战略规划</w:t>
        </w:r>
        <w:r>
          <w:tab/>
        </w:r>
        <w:r>
          <w:fldChar w:fldCharType="begin"/>
        </w:r>
        <w:r>
          <w:instrText xml:space="preserve"> PAGEREF _Toc24938 \h </w:instrText>
        </w:r>
        <w:r>
          <w:fldChar w:fldCharType="separate"/>
        </w:r>
        <w:r>
          <w:t>55</w:t>
        </w:r>
        <w:r>
          <w:fldChar w:fldCharType="end"/>
        </w:r>
      </w:hyperlink>
    </w:p>
    <w:p>
      <w:pPr>
        <w:pStyle w:val="TOC2"/>
        <w:tabs>
          <w:tab w:val="right" w:leader="dot" w:pos="8306"/>
        </w:tabs>
      </w:pPr>
      <w:hyperlink w:anchor="_Toc15939" w:history="1">
        <w:r>
          <w:rPr>
            <w:rFonts w:ascii="仿宋" w:eastAsia="仿宋" w:hAnsi="仿宋" w:cs="仿宋" w:hint="eastAsia"/>
            <w:lang w:eastAsia="zh-CN"/>
          </w:rPr>
          <w:t>(二)、供应商选择与合作</w:t>
        </w:r>
        <w:r>
          <w:tab/>
        </w:r>
        <w:r>
          <w:fldChar w:fldCharType="begin"/>
        </w:r>
        <w:r>
          <w:instrText xml:space="preserve"> PAGEREF _Toc15939 \h </w:instrText>
        </w:r>
        <w:r>
          <w:fldChar w:fldCharType="separate"/>
        </w:r>
        <w:r>
          <w:t>57</w:t>
        </w:r>
        <w:r>
          <w:fldChar w:fldCharType="end"/>
        </w:r>
      </w:hyperlink>
    </w:p>
    <w:p>
      <w:pPr>
        <w:pStyle w:val="TOC2"/>
        <w:tabs>
          <w:tab w:val="right" w:leader="dot" w:pos="8306"/>
        </w:tabs>
      </w:pPr>
      <w:hyperlink w:anchor="_Toc14139" w:history="1">
        <w:r>
          <w:rPr>
            <w:rFonts w:ascii="仿宋" w:eastAsia="仿宋" w:hAnsi="仿宋" w:cs="仿宋" w:hint="eastAsia"/>
            <w:lang w:eastAsia="zh-CN"/>
          </w:rPr>
          <w:t>(三)、物流与库存管理</w:t>
        </w:r>
        <w:r>
          <w:tab/>
        </w:r>
        <w:r>
          <w:fldChar w:fldCharType="begin"/>
        </w:r>
        <w:r>
          <w:instrText xml:space="preserve"> PAGEREF _Toc14139 \h </w:instrText>
        </w:r>
        <w:r>
          <w:fldChar w:fldCharType="separate"/>
        </w:r>
        <w:r>
          <w:t>58</w:t>
        </w:r>
        <w:r>
          <w:fldChar w:fldCharType="end"/>
        </w:r>
      </w:hyperlink>
    </w:p>
    <w:p>
      <w:pPr>
        <w:pStyle w:val="TOC1"/>
        <w:tabs>
          <w:tab w:val="right" w:leader="dot" w:pos="8306"/>
        </w:tabs>
      </w:pPr>
      <w:hyperlink w:anchor="_Toc7674" w:history="1">
        <w:r>
          <w:rPr>
            <w:rFonts w:ascii="仿宋" w:eastAsia="仿宋" w:hAnsi="仿宋" w:cs="仿宋" w:hint="eastAsia"/>
            <w:lang w:eastAsia="zh-CN"/>
          </w:rPr>
          <w:t>十四、质量管理体系</w:t>
        </w:r>
        <w:r>
          <w:tab/>
        </w:r>
        <w:r>
          <w:fldChar w:fldCharType="begin"/>
        </w:r>
        <w:r>
          <w:instrText xml:space="preserve"> PAGEREF _Toc7674 \h </w:instrText>
        </w:r>
        <w:r>
          <w:fldChar w:fldCharType="separate"/>
        </w:r>
        <w:r>
          <w:t>59</w:t>
        </w:r>
        <w:r>
          <w:fldChar w:fldCharType="end"/>
        </w:r>
      </w:hyperlink>
    </w:p>
    <w:p>
      <w:pPr>
        <w:pStyle w:val="TOC2"/>
        <w:tabs>
          <w:tab w:val="right" w:leader="dot" w:pos="8306"/>
        </w:tabs>
      </w:pPr>
      <w:hyperlink w:anchor="_Toc13362" w:history="1">
        <w:r>
          <w:rPr>
            <w:rFonts w:ascii="仿宋" w:eastAsia="仿宋" w:hAnsi="仿宋" w:cs="仿宋" w:hint="eastAsia"/>
            <w:lang w:eastAsia="zh-CN"/>
          </w:rPr>
          <w:t>(一)、质量目标与方针</w:t>
        </w:r>
        <w:r>
          <w:tab/>
        </w:r>
        <w:r>
          <w:fldChar w:fldCharType="begin"/>
        </w:r>
        <w:r>
          <w:instrText xml:space="preserve"> PAGEREF _Toc13362 \h </w:instrText>
        </w:r>
        <w:r>
          <w:fldChar w:fldCharType="separate"/>
        </w:r>
        <w:r>
          <w:t>59</w:t>
        </w:r>
        <w:r>
          <w:fldChar w:fldCharType="end"/>
        </w:r>
      </w:hyperlink>
    </w:p>
    <w:p>
      <w:pPr>
        <w:pStyle w:val="TOC2"/>
        <w:tabs>
          <w:tab w:val="right" w:leader="dot" w:pos="8306"/>
        </w:tabs>
      </w:pPr>
      <w:hyperlink w:anchor="_Toc5084" w:history="1">
        <w:r>
          <w:rPr>
            <w:rFonts w:ascii="仿宋" w:eastAsia="仿宋" w:hAnsi="仿宋" w:cs="仿宋" w:hint="eastAsia"/>
            <w:lang w:eastAsia="zh-CN"/>
          </w:rPr>
          <w:t>(二)、质量管理责任</w:t>
        </w:r>
        <w:r>
          <w:tab/>
        </w:r>
        <w:r>
          <w:fldChar w:fldCharType="begin"/>
        </w:r>
        <w:r>
          <w:instrText xml:space="preserve"> PAGEREF _Toc5084 \h </w:instrText>
        </w:r>
        <w:r>
          <w:fldChar w:fldCharType="separate"/>
        </w:r>
        <w:r>
          <w:t>61</w:t>
        </w:r>
        <w:r>
          <w:fldChar w:fldCharType="end"/>
        </w:r>
      </w:hyperlink>
    </w:p>
    <w:p>
      <w:pPr>
        <w:pStyle w:val="TOC2"/>
        <w:tabs>
          <w:tab w:val="right" w:leader="dot" w:pos="8306"/>
        </w:tabs>
      </w:pPr>
      <w:hyperlink w:anchor="_Toc18649" w:history="1">
        <w:r>
          <w:rPr>
            <w:rFonts w:ascii="仿宋" w:eastAsia="仿宋" w:hAnsi="仿宋" w:cs="仿宋" w:hint="eastAsia"/>
            <w:lang w:eastAsia="zh-CN"/>
          </w:rPr>
          <w:t>(三)、质量管理体系文件</w:t>
        </w:r>
        <w:r>
          <w:tab/>
        </w:r>
        <w:r>
          <w:fldChar w:fldCharType="begin"/>
        </w:r>
        <w:r>
          <w:instrText xml:space="preserve"> PAGEREF _Toc18649 \h </w:instrText>
        </w:r>
        <w:r>
          <w:fldChar w:fldCharType="separate"/>
        </w:r>
        <w:r>
          <w:t>62</w:t>
        </w:r>
        <w:r>
          <w:fldChar w:fldCharType="end"/>
        </w:r>
      </w:hyperlink>
    </w:p>
    <w:p>
      <w:pPr>
        <w:pStyle w:val="TOC2"/>
        <w:tabs>
          <w:tab w:val="right" w:leader="dot" w:pos="8306"/>
        </w:tabs>
      </w:pPr>
      <w:hyperlink w:anchor="_Toc15652" w:history="1">
        <w:r>
          <w:rPr>
            <w:rFonts w:ascii="仿宋" w:eastAsia="仿宋" w:hAnsi="仿宋" w:cs="仿宋" w:hint="eastAsia"/>
            <w:lang w:eastAsia="zh-CN"/>
          </w:rPr>
          <w:t>(四)、质量培训与教育</w:t>
        </w:r>
        <w:r>
          <w:tab/>
        </w:r>
        <w:r>
          <w:fldChar w:fldCharType="begin"/>
        </w:r>
        <w:r>
          <w:instrText xml:space="preserve"> PAGEREF _Toc15652 \h </w:instrText>
        </w:r>
        <w:r>
          <w:fldChar w:fldCharType="separate"/>
        </w:r>
        <w:r>
          <w:t>64</w:t>
        </w:r>
        <w:r>
          <w:fldChar w:fldCharType="end"/>
        </w:r>
      </w:hyperlink>
    </w:p>
    <w:p>
      <w:pPr>
        <w:pStyle w:val="TOC2"/>
        <w:tabs>
          <w:tab w:val="right" w:leader="dot" w:pos="8306"/>
        </w:tabs>
      </w:pPr>
      <w:hyperlink w:anchor="_Toc14572" w:history="1">
        <w:r>
          <w:rPr>
            <w:rFonts w:ascii="仿宋" w:eastAsia="仿宋" w:hAnsi="仿宋" w:cs="仿宋" w:hint="eastAsia"/>
            <w:lang w:eastAsia="zh-CN"/>
          </w:rPr>
          <w:t>(五)、质量审核与评价</w:t>
        </w:r>
        <w:r>
          <w:tab/>
        </w:r>
        <w:r>
          <w:fldChar w:fldCharType="begin"/>
        </w:r>
        <w:r>
          <w:instrText xml:space="preserve"> PAGEREF _Toc14572 \h </w:instrText>
        </w:r>
        <w:r>
          <w:fldChar w:fldCharType="separate"/>
        </w:r>
        <w:r>
          <w:t>65</w:t>
        </w:r>
        <w:r>
          <w:fldChar w:fldCharType="end"/>
        </w:r>
      </w:hyperlink>
    </w:p>
    <w:p>
      <w:pPr>
        <w:pStyle w:val="TOC2"/>
        <w:tabs>
          <w:tab w:val="right" w:leader="dot" w:pos="8306"/>
        </w:tabs>
      </w:pPr>
      <w:hyperlink w:anchor="_Toc17477" w:history="1">
        <w:r>
          <w:rPr>
            <w:rFonts w:ascii="仿宋" w:eastAsia="仿宋" w:hAnsi="仿宋" w:cs="仿宋" w:hint="eastAsia"/>
            <w:lang w:eastAsia="zh-CN"/>
          </w:rPr>
          <w:t>(六)、不符合与纠正措施</w:t>
        </w:r>
        <w:r>
          <w:tab/>
        </w:r>
        <w:r>
          <w:fldChar w:fldCharType="begin"/>
        </w:r>
        <w:r>
          <w:instrText xml:space="preserve"> PAGEREF _Toc17477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5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皮革、毛皮、羽绒制品项目的主要产品是XXXX，预计年产值为XXX万元。这一产品在市场中占据着重要的地位，其广泛的应用范围使得该皮革、毛皮、羽绒制品项目的市场前景非常广阔。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革、毛皮、羽绒制品项目的xxx产品作为重要的原材料之一，将在多个领域发挥关键作用。其在建筑、交通、能源等方面的广泛应用将为整个产业链提供强大的支持，形成产业协同效应。皮革、毛皮、羽绒制品项目的年产值XXX万XXX万XXX万万元不仅反映了其在市场上的巨大潜力，更预示着它对国民经济的积极贡献。这种关联度高、涉及面广的产业关系，使得该皮革、毛皮、羽绒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总征地面积为XXXX平方米，相当于约XX.XX亩，其中净用地面积为XXXX平方米，红线范围内相当于约XX.XX亩。这一用地规模充分考虑了皮革、毛皮、羽绒制品项目的建设需求，保障了皮革、毛皮、羽绒制品项目在合适的空间内得以充分发展。皮革、毛皮、羽绒制品项目规划的总建筑面积为XXXX平方米，其中主体工程建设占XXXX平方米，计容建筑面积达XXXX平方米。预计建筑工程的投资将达到XXXX万元，为皮革、毛皮、羽绒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计划购置的设备共计XXXX台（套），设备购置费用为XXXX万元。这一设备购置计划充分考虑到皮革、毛皮、羽绒制品项目的生产需求和技术要求，确保了皮革、毛皮、羽绒制品项目在生产运营中具备先进的技术装备和高效的生产能力。设备的合理配置将为皮革、毛皮、羽绒制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计划总投资为XXXX万元，预计年实现营业收入为XXXX万元。这一产能规模的设定旨在确保皮革、毛皮、羽绒制品项目能够在投资与回报之间取得平衡，实现长期可持续的发展。皮革、毛皮、羽绒制品项目的总投资充分考虑到各个方面的需求，包括用地建设、设备购置等多个环节，以确保皮革、毛皮、羽绒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01"/>
      <w:r>
        <w:rPr>
          <w:rFonts w:ascii="仿宋" w:eastAsia="仿宋" w:hAnsi="仿宋" w:cs="仿宋" w:hint="eastAsia"/>
          <w:sz w:val="28"/>
          <w:lang w:eastAsia="zh-CN"/>
        </w:rPr>
        <w:t>二、皮革、毛皮、羽绒制品项目建设背景及必要性分析</w:t>
      </w:r>
      <w:bookmarkEnd w:id="5"/>
    </w:p>
    <w:p>
      <w:pPr>
        <w:pStyle w:val="Heading2"/>
        <w:rPr>
          <w:rFonts w:ascii="仿宋" w:eastAsia="仿宋" w:hAnsi="仿宋" w:cs="仿宋" w:hint="eastAsia"/>
          <w:lang w:eastAsia="zh-CN"/>
        </w:rPr>
      </w:pPr>
      <w:bookmarkStart w:id="6" w:name="_Toc903"/>
      <w:r>
        <w:rPr>
          <w:rFonts w:ascii="仿宋" w:eastAsia="仿宋" w:hAnsi="仿宋" w:cs="仿宋" w:hint="eastAsia"/>
          <w:lang w:eastAsia="zh-CN"/>
        </w:rPr>
        <w:t>(一)、皮革、毛皮、羽绒制品项目背景分析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革、毛皮、羽绒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革、毛皮、羽绒制品项目在这个潮流中的定位。同时，我们将关注行业内涌现的新兴机遇，以便皮革、毛皮、羽绒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革、毛皮、羽绒制品项目提供了强大的发展动力。我们将聚焦于行业内最新的技术发展趋势，包括但不限于人工智能、大数据分析、物联网等领域。通过深度的技术研究，我们将确保皮革、毛皮、羽绒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革、毛皮、羽绒制品项目发展的源泉。我们将投入更多的精力对市场需求进行深入剖析，超越表面的需求，深入挖掘潜在的市场痛点和机遇。通过对市场需求的细致了解，皮革、毛皮、羽绒制品项目将更有针对性地设计解决方案，满足市场的多样化需求，从而更好地促进皮革、毛皮、羽绒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革、毛皮、羽绒制品项目战略至关重要。我们将对竞争态势进行更为深入的分析，包括但不限于市场份额、产品特点、客户满意度等多个维度。通过深度的竞争分析，皮革、毛皮、羽绒制品项目将能够更准确地把握市场脉搏，制定具有竞争力的皮革、毛皮、羽绒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革、毛皮、羽绒制品项目的发展具有直接的影响。我们将进行更为全面的法规和政策分析，了解行业发展中的潜在法律风险和合规挑战。通过充分了解和遵守相关法规，皮革、毛皮、羽绒制品项目将确保在法律框架内合法合规运营，为皮革、毛皮、羽绒制品项目的稳健发展提供有力支持。</w:t>
      </w:r>
    </w:p>
    <w:p>
      <w:pPr>
        <w:pStyle w:val="Heading2"/>
        <w:ind w:firstLine="560" w:firstLineChars="200"/>
        <w:rPr>
          <w:rFonts w:ascii="仿宋" w:eastAsia="仿宋" w:hAnsi="仿宋" w:cs="仿宋" w:hint="eastAsia"/>
          <w:sz w:val="28"/>
          <w:lang w:eastAsia="zh-CN"/>
        </w:rPr>
      </w:pPr>
      <w:bookmarkStart w:id="7" w:name="_Toc11363"/>
      <w:r>
        <w:rPr>
          <w:rFonts w:ascii="仿宋" w:eastAsia="仿宋" w:hAnsi="仿宋" w:cs="仿宋" w:hint="eastAsia"/>
          <w:sz w:val="28"/>
          <w:lang w:eastAsia="zh-CN"/>
        </w:rPr>
        <w:t>(二)、皮革、毛皮、羽绒制品项目建设必要性分析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建设的迫切性源于对行业发展趋势的深刻洞察。我们正处于一个行业变革的时代，科技创新、数字化转型成为企业发展的关键动力。皮革、毛皮、羽绒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建设不仅仅是为了跟上潮流，更是为了通过技术创新推动企业的持续发展。通过引入先进的技术和解决方案，皮革、毛皮、羽绒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革、毛皮、羽绒制品项目的建设成为必然选择，通过提高产品质量、拓展服务领域，从而在竞争中获得更多的机会。皮革、毛皮、羽绒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革、毛皮、羽绒制品项目建设的必要性体现在对客户需求更精准的满足。通过皮革、毛皮、羽绒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建设的背后是对企业持续创新的追求。只有通过不断创新，企业才能在竞争中立于不败之地。皮革、毛皮、羽绒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279"/>
      <w:r>
        <w:rPr>
          <w:rFonts w:ascii="仿宋" w:eastAsia="仿宋" w:hAnsi="仿宋" w:cs="仿宋" w:hint="eastAsia"/>
          <w:sz w:val="28"/>
          <w:lang w:eastAsia="zh-CN"/>
        </w:rPr>
        <w:t>三、皮革、毛皮、羽绒制品项目概论</w:t>
      </w:r>
      <w:bookmarkEnd w:id="8"/>
    </w:p>
    <w:p>
      <w:pPr>
        <w:pStyle w:val="Heading2"/>
        <w:rPr>
          <w:rFonts w:ascii="仿宋" w:eastAsia="仿宋" w:hAnsi="仿宋" w:cs="仿宋" w:hint="eastAsia"/>
          <w:lang w:eastAsia="zh-CN"/>
        </w:rPr>
      </w:pPr>
      <w:bookmarkStart w:id="9" w:name="_Toc15336"/>
      <w:r>
        <w:rPr>
          <w:rFonts w:ascii="仿宋" w:eastAsia="仿宋" w:hAnsi="仿宋" w:cs="仿宋" w:hint="eastAsia"/>
          <w:lang w:eastAsia="zh-CN"/>
        </w:rPr>
        <w:t>(一)、皮革、毛皮、羽绒制品项目概况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皮革、毛皮、羽绒制品项目的起源追溯至对市场的深入洞察。市场的不断演变与变革为皮革、毛皮、羽绒制品项目提供了难得的机遇。当前市场存在的需求缺口和变革的大环境共同构成了皮革、毛皮、羽绒制品项目的背景。这个皮革、毛皮、羽绒制品项目旨在充分利用市场机遇，填补行业中尚未满足的需求，为客户提供全新的解决方案。市场的变革和需求的增长使得这个皮革、毛皮、羽绒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皮革、毛皮、羽绒制品项目名称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正式命名为皮革、毛皮、羽绒制品。这个名称不仅仅是一个标识，更代表了皮革、毛皮、羽绒制品项目的核心理念和愿景。它蕴含着皮革、毛皮、羽绒制品项目所要解决问题的关键字，具有强烈的表达和辨识度，为皮革、毛皮、羽绒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皮革、毛皮、羽绒制品项目目标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核心目标是提供一种全新、高效的解决方案，满足客户日益增长的需求。皮革、毛皮、羽绒制品项目追求的不仅仅是满足市场需求，更是在市场中获得卓越的竞争优势。通过不断提升产品或服务的质量和创新水平，皮革、毛皮、羽绒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皮革、毛皮、羽绒制品项目范围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全面涵盖了产品研发、制造、市场推广和售后服务，确保从产品设计到最终用户体验的全方位关注。这一全面的皮革、毛皮、羽绒制品项目范围是为了确保皮革、毛皮、羽绒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皮革、毛皮、羽绒制品项目时间表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计划在未来18个月内完成，包括研发、测试、市场试点和正式推出等不同阶段。这个时间表的合理设计是为了确保皮革、毛皮、羽绒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皮革、毛皮、羽绒制品项目预算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总预算估算为XX百万美元，主要分配在研发、市场推广、人员培训和运营等方面。这一充足的预算为皮革、毛皮、羽绒制品项目提供了充足的资源，确保皮革、毛皮、羽绒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皮革、毛皮、羽绒制品项目风险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可能面临的风险包括市场接受度低、技术难题、竞争激烈等。皮革、毛皮、羽绒制品项目团队已经制定了相应的风险应对计划，通过前瞻性的风险管理，确保皮革、毛皮、羽绒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皮革、毛皮、羽绒制品项目团队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汇聚了一支经验丰富、多领域专业素养的核心团队，确保皮革、毛皮、羽绒制品项目在各个方面都能拥有高水平的执行力。团队的协同作战是皮革、毛皮、羽绒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皮革、毛皮、羽绒制品项目背景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皮革、毛皮、羽绒制品项目的背景根植于市场对更高效、创新产品的渴望，同时也受到科技发展对行业格局的深刻改变的影响。这为皮革、毛皮、羽绒制品项目提供了广阔的发展空间和市场需求。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皮革、毛皮、羽绒制品项目现状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截至目前，皮革、毛皮、羽绒制品项目已完成市场调研和技术验证，取得了初步的成功。这为皮革、毛皮、羽绒制品项目在未来的发展奠定了坚实的基础，为更远大的目标打下了坚实的基石。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77"/>
      <w:r>
        <w:rPr>
          <w:rFonts w:ascii="仿宋" w:eastAsia="仿宋" w:hAnsi="仿宋" w:cs="仿宋" w:hint="eastAsia"/>
          <w:sz w:val="28"/>
          <w:lang w:eastAsia="zh-CN"/>
        </w:rPr>
        <w:t>(二)、皮革、毛皮、羽绒制品项目目标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毛皮、羽绒制品项目首要业务目标是在市场中占据有利地位，实现产品/服务的成功推广和销售。通过不断提升产品质量、创新性，皮革、毛皮、羽绒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在科技迅速发展的时代，皮革、毛皮、羽绒制品项目着眼于技术创新。通过持续的研发和技术升级，皮革、毛皮、羽绒制品项目旨在推出更具创新性的产品或服务，以满足市场对新鲜、先进解决方案的需求。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毛皮、羽绒制品项目设定了客户满意度目标。通过提供卓越的产品质量和优质的客户服务，皮革、毛皮、羽绒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皮革、毛皮、羽绒制品项目注重社会责任和可持续发展。通过实施环保、社会责任皮革、毛皮、羽绒制品项目，皮革、毛皮、羽绒制品项目致力于在经济发展的同时保护环境，促进社会公平，实现可持续经营。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皮革、毛皮、羽绒制品项目的团队是实现目标的核心驱动力。因此，皮革、毛皮、羽绒制品项目设定了团队发展目标，包括提升团队成员的专业技能、培养领导力，以及搭建协同高效的团队工作氛围。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49"/>
      <w:r>
        <w:rPr>
          <w:rFonts w:ascii="仿宋" w:eastAsia="仿宋" w:hAnsi="仿宋" w:cs="仿宋" w:hint="eastAsia"/>
          <w:sz w:val="28"/>
          <w:lang w:eastAsia="zh-CN"/>
        </w:rPr>
        <w:t>(三)、皮革、毛皮、羽绒制品项目提出的理由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皮革、毛皮、羽绒制品项目提出的理由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提出源于对市场机遇的深刻洞察。当前市场中存在的需求缺口和行业发展趋势表明，有巨大的商业机会等待被开发。通过准确捕捉市场机遇，皮革、毛皮、羽绒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理念基于对技术创新的信仰。通过持续的研发和技术投入，皮革、毛皮、羽绒制品项目有望推出更具创新性的产品或服务。在科技飞速发展的当下，皮革、毛皮、羽绒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提出是为了增强企业的行业竞争力。通过提升产品或服务的质量和独特性，皮革、毛皮、羽绒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响应了消费者需求的变化。随着社会和科技的不断发展，消费者对产品和服务的需求也在发生变化。通过深入了解并及时回应消费者的新需求，皮革、毛皮、羽绒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提出是企业战略发展规划的一部分。在面对日益激烈的市场竞争和不断变化的商业环境中，皮革、毛皮、羽绒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提出不仅仅是基于商业考量，还注重社会责任。通过推出环保、社会责任等方面的皮革、毛皮、羽绒制品项目，皮革、毛皮、羽绒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提出反映了对利益相关者期望的关注。包括客户、员工、投资者等利益相关者在企业发展中都有着各自的期望，皮革、毛皮、羽绒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061"/>
      <w:r>
        <w:rPr>
          <w:rFonts w:ascii="仿宋" w:eastAsia="仿宋" w:hAnsi="仿宋" w:cs="仿宋" w:hint="eastAsia"/>
          <w:sz w:val="28"/>
          <w:lang w:eastAsia="zh-CN"/>
        </w:rPr>
        <w:t>(四)、皮革、毛皮、羽绒制品项目意义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在实施皮革、毛皮、羽绒制品项目的过程中，我们不仅仅是在追逐商业成功，更是为企业和社会的多个层面创造了深远的意义。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的首要意义在于提升企业的市场竞争力。通过持续的创新和对产品质量的高标准要求，皮革、毛皮、羽绒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革、毛皮、羽绒制品项目的推进将促使行业技术水平的提升。通过引入先进技术和创新性解决方案，皮革、毛皮、羽绒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革、毛皮、羽绒制品项目不仅创造了大量就业机会，提高了就业水平，还注重社会责任和环保。通过参与社会公益事业和推动环保皮革、毛皮、羽绒制品项目，皮革、毛皮、羽绒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综合而言，皮革、毛皮、羽绒制品项目意义重大，不仅推动了企业的发展，也为行业和社会的进步贡献了积极力量。这是一个全面而深刻的影响，将在未来产生可持续的正面效应。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729"/>
      <w:r>
        <w:rPr>
          <w:rFonts w:ascii="仿宋" w:eastAsia="仿宋" w:hAnsi="仿宋" w:cs="仿宋" w:hint="eastAsia"/>
          <w:sz w:val="28"/>
          <w:lang w:eastAsia="zh-CN"/>
        </w:rPr>
        <w:t>(五)、皮革、毛皮、羽绒制品项目背景</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在当今迅猛发展的商业环境中，皮革、毛皮、羽绒制品项目的动因根植于对多方面因素的审慎考量。这个皮革、毛皮、羽绒制品项目的提出并非孤立的决策，而是对企业所处背景深入思考的产物。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革、毛皮、羽绒制品项目背后的首要原因。科技的迅速发展和全球市场的快速变化使得企业必须灵活应对。皮革、毛皮、羽绒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革、毛皮、羽绒制品项目背景中不可忽视的一环。企业需要在激烈竞争中脱颖而出，为此，皮革、毛皮、羽绒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技术的迅速发展为企业带来了机遇与挑战。作为皮革、毛皮、羽绒制品项目启动的背景之一，对新兴技术的应用将有助于提升企业的技术水平，使其在不断演进的商业环境中保持竞争优势。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革、毛皮、羽绒制品项目充分融入了社会责任的理念，通过可持续经营和社会公益皮革、毛皮、羽绒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935"/>
      <w:r>
        <w:rPr>
          <w:rFonts w:ascii="仿宋" w:eastAsia="仿宋" w:hAnsi="仿宋" w:cs="仿宋" w:hint="eastAsia"/>
          <w:sz w:val="28"/>
          <w:lang w:eastAsia="zh-CN"/>
        </w:rPr>
        <w:t>四、皮革、毛皮、羽绒制品项目文档管理</w:t>
      </w:r>
      <w:bookmarkEnd w:id="14"/>
    </w:p>
    <w:p>
      <w:pPr>
        <w:pStyle w:val="Heading2"/>
        <w:rPr>
          <w:rFonts w:ascii="仿宋" w:eastAsia="仿宋" w:hAnsi="仿宋" w:cs="仿宋" w:hint="eastAsia"/>
          <w:lang w:eastAsia="zh-CN"/>
        </w:rPr>
      </w:pPr>
      <w:bookmarkStart w:id="15" w:name="_Toc2892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皮革、毛皮、羽绒制品项目高度重视文档的质量和准确性，以支持皮革、毛皮、羽绒制品项目的各项活动和决策。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文档的编制始于皮革、毛皮、羽绒制品项目计划的初期，我们制定了详细的文档编制计划，明确了每个文档的内容、格式和编写责任人。在皮革、毛皮、羽绒制品项目启动阶段，我们首先编制了皮革、毛皮、羽绒制品项目章程，明确定义了皮革、毛皮、羽绒制品项目的目标、范围、风险等关键要素。随后，皮革、毛皮、羽绒制品项目团队根据计划陆续编制了需求文档、设计文档、测试文档等各类文档，确保皮革、毛皮、羽绒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革、毛皮、羽绒制品项目管理中的重要环节，旨在确保皮革、毛皮、羽绒制品项目文档符合质量标准和皮革、毛皮、羽绒制品项目需求。在皮革、毛皮、羽绒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https://d.book118.com/126105155053010050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4181A"/>
    <w:rsid w:val="5D2418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05155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2024-02-09T14:44:00Z</dcterms:created>
  <dcterms:modified xsi:type="dcterms:W3CDTF">2024-02-09T14:44:17Z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A5756216E01D452CAF626C44BDDB6305_11</vt:lpwstr>
  </property>
  <property fmtid="{D5CDD505-2E9C-101B-9397-08002B2CF9AE}" pid="3" name="KSOProductBuildVer">
    <vt:lpwstr>2052-12.1.0.16250</vt:lpwstr>
  </property>
</Properties>
</file>