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软膏剂项目规划设计方案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10" w:history="1">
        <w:r>
          <w:rPr>
            <w:rFonts w:ascii="仿宋" w:eastAsia="仿宋" w:hAnsi="仿宋" w:cs="仿宋" w:hint="eastAsia"/>
            <w:lang w:eastAsia="zh-CN"/>
          </w:rPr>
          <w:t>前言</w:t>
        </w:r>
        <w:r>
          <w:tab/>
        </w:r>
        <w:r>
          <w:fldChar w:fldCharType="begin"/>
        </w:r>
        <w:r>
          <w:instrText xml:space="preserve"> PAGEREF _Toc26410 \h </w:instrText>
        </w:r>
        <w:r>
          <w:fldChar w:fldCharType="separate"/>
        </w:r>
        <w:r>
          <w:t>3</w:t>
        </w:r>
        <w:r>
          <w:fldChar w:fldCharType="end"/>
        </w:r>
      </w:hyperlink>
    </w:p>
    <w:p>
      <w:pPr>
        <w:pStyle w:val="TOC1"/>
        <w:tabs>
          <w:tab w:val="right" w:leader="dot" w:pos="8306"/>
        </w:tabs>
      </w:pPr>
      <w:hyperlink w:anchor="_Toc17686" w:history="1">
        <w:r>
          <w:rPr>
            <w:rFonts w:ascii="仿宋" w:eastAsia="仿宋" w:hAnsi="仿宋" w:cs="仿宋" w:hint="eastAsia"/>
            <w:lang w:eastAsia="zh-CN"/>
          </w:rPr>
          <w:t>一、软膏剂项目建设单位说明</w:t>
        </w:r>
        <w:r>
          <w:tab/>
        </w:r>
        <w:r>
          <w:fldChar w:fldCharType="begin"/>
        </w:r>
        <w:r>
          <w:instrText xml:space="preserve"> PAGEREF _Toc17686 \h </w:instrText>
        </w:r>
        <w:r>
          <w:fldChar w:fldCharType="separate"/>
        </w:r>
        <w:r>
          <w:t>3</w:t>
        </w:r>
        <w:r>
          <w:fldChar w:fldCharType="end"/>
        </w:r>
      </w:hyperlink>
    </w:p>
    <w:p>
      <w:pPr>
        <w:pStyle w:val="TOC2"/>
        <w:tabs>
          <w:tab w:val="right" w:leader="dot" w:pos="8306"/>
        </w:tabs>
      </w:pPr>
      <w:hyperlink w:anchor="_Toc8171" w:history="1">
        <w:r>
          <w:rPr>
            <w:rFonts w:ascii="仿宋" w:eastAsia="仿宋" w:hAnsi="仿宋" w:cs="仿宋" w:hint="eastAsia"/>
            <w:lang w:eastAsia="zh-CN"/>
          </w:rPr>
          <w:t>(一)、软膏剂项目承办单位基本情况</w:t>
        </w:r>
        <w:r>
          <w:tab/>
        </w:r>
        <w:r>
          <w:fldChar w:fldCharType="begin"/>
        </w:r>
        <w:r>
          <w:instrText xml:space="preserve"> PAGEREF _Toc8171 \h </w:instrText>
        </w:r>
        <w:r>
          <w:fldChar w:fldCharType="separate"/>
        </w:r>
        <w:r>
          <w:t>3</w:t>
        </w:r>
        <w:r>
          <w:fldChar w:fldCharType="end"/>
        </w:r>
      </w:hyperlink>
    </w:p>
    <w:p>
      <w:pPr>
        <w:pStyle w:val="TOC2"/>
        <w:tabs>
          <w:tab w:val="right" w:leader="dot" w:pos="8306"/>
        </w:tabs>
      </w:pPr>
      <w:hyperlink w:anchor="_Toc7244" w:history="1">
        <w:r>
          <w:rPr>
            <w:rFonts w:ascii="仿宋" w:eastAsia="仿宋" w:hAnsi="仿宋" w:cs="仿宋" w:hint="eastAsia"/>
            <w:lang w:eastAsia="zh-CN"/>
          </w:rPr>
          <w:t>(二)、公司经济效益分析</w:t>
        </w:r>
        <w:r>
          <w:tab/>
        </w:r>
        <w:r>
          <w:fldChar w:fldCharType="begin"/>
        </w:r>
        <w:r>
          <w:instrText xml:space="preserve"> PAGEREF _Toc7244 \h </w:instrText>
        </w:r>
        <w:r>
          <w:fldChar w:fldCharType="separate"/>
        </w:r>
        <w:r>
          <w:t>4</w:t>
        </w:r>
        <w:r>
          <w:fldChar w:fldCharType="end"/>
        </w:r>
      </w:hyperlink>
    </w:p>
    <w:p>
      <w:pPr>
        <w:pStyle w:val="TOC1"/>
        <w:tabs>
          <w:tab w:val="right" w:leader="dot" w:pos="8306"/>
        </w:tabs>
      </w:pPr>
      <w:hyperlink w:anchor="_Toc124" w:history="1">
        <w:r>
          <w:rPr>
            <w:rFonts w:ascii="仿宋" w:eastAsia="仿宋" w:hAnsi="仿宋" w:cs="仿宋" w:hint="eastAsia"/>
            <w:lang w:eastAsia="zh-CN"/>
          </w:rPr>
          <w:t>二、软膏剂项目概论</w:t>
        </w:r>
        <w:r>
          <w:tab/>
        </w:r>
        <w:r>
          <w:fldChar w:fldCharType="begin"/>
        </w:r>
        <w:r>
          <w:instrText xml:space="preserve"> PAGEREF _Toc124 \h </w:instrText>
        </w:r>
        <w:r>
          <w:fldChar w:fldCharType="separate"/>
        </w:r>
        <w:r>
          <w:t>5</w:t>
        </w:r>
        <w:r>
          <w:fldChar w:fldCharType="end"/>
        </w:r>
      </w:hyperlink>
    </w:p>
    <w:p>
      <w:pPr>
        <w:pStyle w:val="TOC2"/>
        <w:tabs>
          <w:tab w:val="right" w:leader="dot" w:pos="8306"/>
        </w:tabs>
      </w:pPr>
      <w:hyperlink w:anchor="_Toc2085" w:history="1">
        <w:r>
          <w:rPr>
            <w:rFonts w:ascii="仿宋" w:eastAsia="仿宋" w:hAnsi="仿宋" w:cs="仿宋" w:hint="eastAsia"/>
            <w:lang w:eastAsia="zh-CN"/>
          </w:rPr>
          <w:t>(一)、软膏剂项目概况</w:t>
        </w:r>
        <w:r>
          <w:tab/>
        </w:r>
        <w:r>
          <w:fldChar w:fldCharType="begin"/>
        </w:r>
        <w:r>
          <w:instrText xml:space="preserve"> PAGEREF _Toc2085 \h </w:instrText>
        </w:r>
        <w:r>
          <w:fldChar w:fldCharType="separate"/>
        </w:r>
        <w:r>
          <w:t>5</w:t>
        </w:r>
        <w:r>
          <w:fldChar w:fldCharType="end"/>
        </w:r>
      </w:hyperlink>
    </w:p>
    <w:p>
      <w:pPr>
        <w:pStyle w:val="TOC2"/>
        <w:tabs>
          <w:tab w:val="right" w:leader="dot" w:pos="8306"/>
        </w:tabs>
      </w:pPr>
      <w:hyperlink w:anchor="_Toc21487" w:history="1">
        <w:r>
          <w:rPr>
            <w:rFonts w:ascii="仿宋" w:eastAsia="仿宋" w:hAnsi="仿宋" w:cs="仿宋" w:hint="eastAsia"/>
            <w:lang w:eastAsia="zh-CN"/>
          </w:rPr>
          <w:t>(二)、软膏剂项目目标</w:t>
        </w:r>
        <w:r>
          <w:tab/>
        </w:r>
        <w:r>
          <w:fldChar w:fldCharType="begin"/>
        </w:r>
        <w:r>
          <w:instrText xml:space="preserve"> PAGEREF _Toc21487 \h </w:instrText>
        </w:r>
        <w:r>
          <w:fldChar w:fldCharType="separate"/>
        </w:r>
        <w:r>
          <w:t>7</w:t>
        </w:r>
        <w:r>
          <w:fldChar w:fldCharType="end"/>
        </w:r>
      </w:hyperlink>
    </w:p>
    <w:p>
      <w:pPr>
        <w:pStyle w:val="TOC2"/>
        <w:tabs>
          <w:tab w:val="right" w:leader="dot" w:pos="8306"/>
        </w:tabs>
      </w:pPr>
      <w:hyperlink w:anchor="_Toc2545" w:history="1">
        <w:r>
          <w:rPr>
            <w:rFonts w:ascii="仿宋" w:eastAsia="仿宋" w:hAnsi="仿宋" w:cs="仿宋" w:hint="eastAsia"/>
            <w:lang w:eastAsia="zh-CN"/>
          </w:rPr>
          <w:t>(三)、软膏剂项目提出的理由</w:t>
        </w:r>
        <w:r>
          <w:tab/>
        </w:r>
        <w:r>
          <w:fldChar w:fldCharType="begin"/>
        </w:r>
        <w:r>
          <w:instrText xml:space="preserve"> PAGEREF _Toc2545 \h </w:instrText>
        </w:r>
        <w:r>
          <w:fldChar w:fldCharType="separate"/>
        </w:r>
        <w:r>
          <w:t>8</w:t>
        </w:r>
        <w:r>
          <w:fldChar w:fldCharType="end"/>
        </w:r>
      </w:hyperlink>
    </w:p>
    <w:p>
      <w:pPr>
        <w:pStyle w:val="TOC2"/>
        <w:tabs>
          <w:tab w:val="right" w:leader="dot" w:pos="8306"/>
        </w:tabs>
      </w:pPr>
      <w:hyperlink w:anchor="_Toc5813" w:history="1">
        <w:r>
          <w:rPr>
            <w:rFonts w:ascii="仿宋" w:eastAsia="仿宋" w:hAnsi="仿宋" w:cs="仿宋" w:hint="eastAsia"/>
            <w:lang w:eastAsia="zh-CN"/>
          </w:rPr>
          <w:t>(四)、软膏剂项目意义</w:t>
        </w:r>
        <w:r>
          <w:tab/>
        </w:r>
        <w:r>
          <w:fldChar w:fldCharType="begin"/>
        </w:r>
        <w:r>
          <w:instrText xml:space="preserve"> PAGEREF _Toc5813 \h </w:instrText>
        </w:r>
        <w:r>
          <w:fldChar w:fldCharType="separate"/>
        </w:r>
        <w:r>
          <w:t>9</w:t>
        </w:r>
        <w:r>
          <w:fldChar w:fldCharType="end"/>
        </w:r>
      </w:hyperlink>
    </w:p>
    <w:p>
      <w:pPr>
        <w:pStyle w:val="TOC2"/>
        <w:tabs>
          <w:tab w:val="right" w:leader="dot" w:pos="8306"/>
        </w:tabs>
      </w:pPr>
      <w:hyperlink w:anchor="_Toc13116" w:history="1">
        <w:r>
          <w:rPr>
            <w:rFonts w:ascii="仿宋" w:eastAsia="仿宋" w:hAnsi="仿宋" w:cs="仿宋" w:hint="eastAsia"/>
            <w:lang w:eastAsia="zh-CN"/>
          </w:rPr>
          <w:t>(五)、软膏剂项目背景</w:t>
        </w:r>
        <w:r>
          <w:tab/>
        </w:r>
        <w:r>
          <w:fldChar w:fldCharType="begin"/>
        </w:r>
        <w:r>
          <w:instrText xml:space="preserve"> PAGEREF _Toc13116 \h </w:instrText>
        </w:r>
        <w:r>
          <w:fldChar w:fldCharType="separate"/>
        </w:r>
        <w:r>
          <w:t>10</w:t>
        </w:r>
        <w:r>
          <w:fldChar w:fldCharType="end"/>
        </w:r>
      </w:hyperlink>
    </w:p>
    <w:p>
      <w:pPr>
        <w:pStyle w:val="TOC1"/>
        <w:tabs>
          <w:tab w:val="right" w:leader="dot" w:pos="8306"/>
        </w:tabs>
      </w:pPr>
      <w:hyperlink w:anchor="_Toc26528" w:history="1">
        <w:r>
          <w:rPr>
            <w:rFonts w:ascii="仿宋" w:eastAsia="仿宋" w:hAnsi="仿宋" w:cs="仿宋" w:hint="eastAsia"/>
            <w:lang w:eastAsia="zh-CN"/>
          </w:rPr>
          <w:t>三、软膏剂项目土建工程</w:t>
        </w:r>
        <w:r>
          <w:tab/>
        </w:r>
        <w:r>
          <w:fldChar w:fldCharType="begin"/>
        </w:r>
        <w:r>
          <w:instrText xml:space="preserve"> PAGEREF _Toc26528 \h </w:instrText>
        </w:r>
        <w:r>
          <w:fldChar w:fldCharType="separate"/>
        </w:r>
        <w:r>
          <w:t>11</w:t>
        </w:r>
        <w:r>
          <w:fldChar w:fldCharType="end"/>
        </w:r>
      </w:hyperlink>
    </w:p>
    <w:p>
      <w:pPr>
        <w:pStyle w:val="TOC2"/>
        <w:tabs>
          <w:tab w:val="right" w:leader="dot" w:pos="8306"/>
        </w:tabs>
      </w:pPr>
      <w:hyperlink w:anchor="_Toc30005" w:history="1">
        <w:r>
          <w:rPr>
            <w:rFonts w:ascii="仿宋" w:eastAsia="仿宋" w:hAnsi="仿宋" w:cs="仿宋" w:hint="eastAsia"/>
            <w:lang w:eastAsia="zh-CN"/>
          </w:rPr>
          <w:t>(一)、建筑工程设计原则</w:t>
        </w:r>
        <w:r>
          <w:tab/>
        </w:r>
        <w:r>
          <w:fldChar w:fldCharType="begin"/>
        </w:r>
        <w:r>
          <w:instrText xml:space="preserve"> PAGEREF _Toc30005 \h </w:instrText>
        </w:r>
        <w:r>
          <w:fldChar w:fldCharType="separate"/>
        </w:r>
        <w:r>
          <w:t>11</w:t>
        </w:r>
        <w:r>
          <w:fldChar w:fldCharType="end"/>
        </w:r>
      </w:hyperlink>
    </w:p>
    <w:p>
      <w:pPr>
        <w:pStyle w:val="TOC2"/>
        <w:tabs>
          <w:tab w:val="right" w:leader="dot" w:pos="8306"/>
        </w:tabs>
      </w:pPr>
      <w:hyperlink w:anchor="_Toc12836" w:history="1">
        <w:r>
          <w:rPr>
            <w:rFonts w:ascii="仿宋" w:eastAsia="仿宋" w:hAnsi="仿宋" w:cs="仿宋" w:hint="eastAsia"/>
            <w:lang w:eastAsia="zh-CN"/>
          </w:rPr>
          <w:t>(二)、土建工程设计年限及安全等级</w:t>
        </w:r>
        <w:r>
          <w:tab/>
        </w:r>
        <w:r>
          <w:fldChar w:fldCharType="begin"/>
        </w:r>
        <w:r>
          <w:instrText xml:space="preserve"> PAGEREF _Toc12836 \h </w:instrText>
        </w:r>
        <w:r>
          <w:fldChar w:fldCharType="separate"/>
        </w:r>
        <w:r>
          <w:t>12</w:t>
        </w:r>
        <w:r>
          <w:fldChar w:fldCharType="end"/>
        </w:r>
      </w:hyperlink>
    </w:p>
    <w:p>
      <w:pPr>
        <w:pStyle w:val="TOC2"/>
        <w:tabs>
          <w:tab w:val="right" w:leader="dot" w:pos="8306"/>
        </w:tabs>
      </w:pPr>
      <w:hyperlink w:anchor="_Toc22655" w:history="1">
        <w:r>
          <w:rPr>
            <w:rFonts w:ascii="仿宋" w:eastAsia="仿宋" w:hAnsi="仿宋" w:cs="仿宋" w:hint="eastAsia"/>
            <w:lang w:eastAsia="zh-CN"/>
          </w:rPr>
          <w:t>(三)、建筑工程设计总体要求</w:t>
        </w:r>
        <w:r>
          <w:tab/>
        </w:r>
        <w:r>
          <w:fldChar w:fldCharType="begin"/>
        </w:r>
        <w:r>
          <w:instrText xml:space="preserve"> PAGEREF _Toc22655 \h </w:instrText>
        </w:r>
        <w:r>
          <w:fldChar w:fldCharType="separate"/>
        </w:r>
        <w:r>
          <w:t>13</w:t>
        </w:r>
        <w:r>
          <w:fldChar w:fldCharType="end"/>
        </w:r>
      </w:hyperlink>
    </w:p>
    <w:p>
      <w:pPr>
        <w:pStyle w:val="TOC2"/>
        <w:tabs>
          <w:tab w:val="right" w:leader="dot" w:pos="8306"/>
        </w:tabs>
      </w:pPr>
      <w:hyperlink w:anchor="_Toc25450" w:history="1">
        <w:r>
          <w:rPr>
            <w:rFonts w:ascii="仿宋" w:eastAsia="仿宋" w:hAnsi="仿宋" w:cs="仿宋" w:hint="eastAsia"/>
            <w:lang w:eastAsia="zh-CN"/>
          </w:rPr>
          <w:t>(四)、土建工程建设指标</w:t>
        </w:r>
        <w:r>
          <w:tab/>
        </w:r>
        <w:r>
          <w:fldChar w:fldCharType="begin"/>
        </w:r>
        <w:r>
          <w:instrText xml:space="preserve"> PAGEREF _Toc25450 \h </w:instrText>
        </w:r>
        <w:r>
          <w:fldChar w:fldCharType="separate"/>
        </w:r>
        <w:r>
          <w:t>14</w:t>
        </w:r>
        <w:r>
          <w:fldChar w:fldCharType="end"/>
        </w:r>
      </w:hyperlink>
    </w:p>
    <w:p>
      <w:pPr>
        <w:pStyle w:val="TOC1"/>
        <w:tabs>
          <w:tab w:val="right" w:leader="dot" w:pos="8306"/>
        </w:tabs>
      </w:pPr>
      <w:hyperlink w:anchor="_Toc18533" w:history="1">
        <w:r>
          <w:rPr>
            <w:rFonts w:ascii="仿宋" w:eastAsia="仿宋" w:hAnsi="仿宋" w:cs="仿宋" w:hint="eastAsia"/>
            <w:lang w:eastAsia="zh-CN"/>
          </w:rPr>
          <w:t>四、软膏剂项目建设背景及必要性分析</w:t>
        </w:r>
        <w:r>
          <w:tab/>
        </w:r>
        <w:r>
          <w:fldChar w:fldCharType="begin"/>
        </w:r>
        <w:r>
          <w:instrText xml:space="preserve"> PAGEREF _Toc18533 \h </w:instrText>
        </w:r>
        <w:r>
          <w:fldChar w:fldCharType="separate"/>
        </w:r>
        <w:r>
          <w:t>14</w:t>
        </w:r>
        <w:r>
          <w:fldChar w:fldCharType="end"/>
        </w:r>
      </w:hyperlink>
    </w:p>
    <w:p>
      <w:pPr>
        <w:pStyle w:val="TOC2"/>
        <w:tabs>
          <w:tab w:val="right" w:leader="dot" w:pos="8306"/>
        </w:tabs>
      </w:pPr>
      <w:hyperlink w:anchor="_Toc18738" w:history="1">
        <w:r>
          <w:rPr>
            <w:rFonts w:ascii="仿宋" w:eastAsia="仿宋" w:hAnsi="仿宋" w:cs="仿宋" w:hint="eastAsia"/>
            <w:lang w:eastAsia="zh-CN"/>
          </w:rPr>
          <w:t>(一)、软膏剂项目背景分析</w:t>
        </w:r>
        <w:r>
          <w:tab/>
        </w:r>
        <w:r>
          <w:fldChar w:fldCharType="begin"/>
        </w:r>
        <w:r>
          <w:instrText xml:space="preserve"> PAGEREF _Toc18738 \h </w:instrText>
        </w:r>
        <w:r>
          <w:fldChar w:fldCharType="separate"/>
        </w:r>
        <w:r>
          <w:t>14</w:t>
        </w:r>
        <w:r>
          <w:fldChar w:fldCharType="end"/>
        </w:r>
      </w:hyperlink>
    </w:p>
    <w:p>
      <w:pPr>
        <w:pStyle w:val="TOC2"/>
        <w:tabs>
          <w:tab w:val="right" w:leader="dot" w:pos="8306"/>
        </w:tabs>
      </w:pPr>
      <w:hyperlink w:anchor="_Toc13506" w:history="1">
        <w:r>
          <w:rPr>
            <w:rFonts w:ascii="仿宋" w:eastAsia="仿宋" w:hAnsi="仿宋" w:cs="仿宋" w:hint="eastAsia"/>
            <w:lang w:eastAsia="zh-CN"/>
          </w:rPr>
          <w:t>(二)、软膏剂项目建设必要性分析</w:t>
        </w:r>
        <w:r>
          <w:tab/>
        </w:r>
        <w:r>
          <w:fldChar w:fldCharType="begin"/>
        </w:r>
        <w:r>
          <w:instrText xml:space="preserve"> PAGEREF _Toc13506 \h </w:instrText>
        </w:r>
        <w:r>
          <w:fldChar w:fldCharType="separate"/>
        </w:r>
        <w:r>
          <w:t>16</w:t>
        </w:r>
        <w:r>
          <w:fldChar w:fldCharType="end"/>
        </w:r>
      </w:hyperlink>
    </w:p>
    <w:p>
      <w:pPr>
        <w:pStyle w:val="TOC1"/>
        <w:tabs>
          <w:tab w:val="right" w:leader="dot" w:pos="8306"/>
        </w:tabs>
      </w:pPr>
      <w:hyperlink w:anchor="_Toc28827" w:history="1">
        <w:r>
          <w:rPr>
            <w:rFonts w:ascii="仿宋" w:eastAsia="仿宋" w:hAnsi="仿宋" w:cs="仿宋" w:hint="eastAsia"/>
            <w:lang w:eastAsia="zh-CN"/>
          </w:rPr>
          <w:t>五、产品规划分析</w:t>
        </w:r>
        <w:r>
          <w:tab/>
        </w:r>
        <w:r>
          <w:fldChar w:fldCharType="begin"/>
        </w:r>
        <w:r>
          <w:instrText xml:space="preserve"> PAGEREF _Toc28827 \h </w:instrText>
        </w:r>
        <w:r>
          <w:fldChar w:fldCharType="separate"/>
        </w:r>
        <w:r>
          <w:t>17</w:t>
        </w:r>
        <w:r>
          <w:fldChar w:fldCharType="end"/>
        </w:r>
      </w:hyperlink>
    </w:p>
    <w:p>
      <w:pPr>
        <w:pStyle w:val="TOC2"/>
        <w:tabs>
          <w:tab w:val="right" w:leader="dot" w:pos="8306"/>
        </w:tabs>
      </w:pPr>
      <w:hyperlink w:anchor="_Toc10275" w:history="1">
        <w:r>
          <w:rPr>
            <w:rFonts w:ascii="仿宋" w:eastAsia="仿宋" w:hAnsi="仿宋" w:cs="仿宋" w:hint="eastAsia"/>
            <w:lang w:eastAsia="zh-CN"/>
          </w:rPr>
          <w:t>(一)、产品规划</w:t>
        </w:r>
        <w:r>
          <w:tab/>
        </w:r>
        <w:r>
          <w:fldChar w:fldCharType="begin"/>
        </w:r>
        <w:r>
          <w:instrText xml:space="preserve"> PAGEREF _Toc10275 \h </w:instrText>
        </w:r>
        <w:r>
          <w:fldChar w:fldCharType="separate"/>
        </w:r>
        <w:r>
          <w:t>17</w:t>
        </w:r>
        <w:r>
          <w:fldChar w:fldCharType="end"/>
        </w:r>
      </w:hyperlink>
    </w:p>
    <w:p>
      <w:pPr>
        <w:pStyle w:val="TOC2"/>
        <w:tabs>
          <w:tab w:val="right" w:leader="dot" w:pos="8306"/>
        </w:tabs>
      </w:pPr>
      <w:hyperlink w:anchor="_Toc19524" w:history="1">
        <w:r>
          <w:rPr>
            <w:rFonts w:ascii="仿宋" w:eastAsia="仿宋" w:hAnsi="仿宋" w:cs="仿宋" w:hint="eastAsia"/>
            <w:lang w:eastAsia="zh-CN"/>
          </w:rPr>
          <w:t>(二)、建设规模</w:t>
        </w:r>
        <w:r>
          <w:tab/>
        </w:r>
        <w:r>
          <w:fldChar w:fldCharType="begin"/>
        </w:r>
        <w:r>
          <w:instrText xml:space="preserve"> PAGEREF _Toc19524 \h </w:instrText>
        </w:r>
        <w:r>
          <w:fldChar w:fldCharType="separate"/>
        </w:r>
        <w:r>
          <w:t>18</w:t>
        </w:r>
        <w:r>
          <w:fldChar w:fldCharType="end"/>
        </w:r>
      </w:hyperlink>
    </w:p>
    <w:p>
      <w:pPr>
        <w:pStyle w:val="TOC1"/>
        <w:tabs>
          <w:tab w:val="right" w:leader="dot" w:pos="8306"/>
        </w:tabs>
      </w:pPr>
      <w:hyperlink w:anchor="_Toc7140" w:history="1">
        <w:r>
          <w:rPr>
            <w:rFonts w:ascii="仿宋" w:eastAsia="仿宋" w:hAnsi="仿宋" w:cs="仿宋" w:hint="eastAsia"/>
            <w:lang w:eastAsia="zh-CN"/>
          </w:rPr>
          <w:t>六、软膏剂项目可持续发展</w:t>
        </w:r>
        <w:r>
          <w:tab/>
        </w:r>
        <w:r>
          <w:fldChar w:fldCharType="begin"/>
        </w:r>
        <w:r>
          <w:instrText xml:space="preserve"> PAGEREF _Toc7140 \h </w:instrText>
        </w:r>
        <w:r>
          <w:fldChar w:fldCharType="separate"/>
        </w:r>
        <w:r>
          <w:t>19</w:t>
        </w:r>
        <w:r>
          <w:fldChar w:fldCharType="end"/>
        </w:r>
      </w:hyperlink>
    </w:p>
    <w:p>
      <w:pPr>
        <w:pStyle w:val="TOC2"/>
        <w:tabs>
          <w:tab w:val="right" w:leader="dot" w:pos="8306"/>
        </w:tabs>
      </w:pPr>
      <w:hyperlink w:anchor="_Toc25705" w:history="1">
        <w:r>
          <w:rPr>
            <w:rFonts w:ascii="仿宋" w:eastAsia="仿宋" w:hAnsi="仿宋" w:cs="仿宋" w:hint="eastAsia"/>
            <w:lang w:eastAsia="zh-CN"/>
          </w:rPr>
          <w:t>(一)、可持续战略与实践</w:t>
        </w:r>
        <w:r>
          <w:tab/>
        </w:r>
        <w:r>
          <w:fldChar w:fldCharType="begin"/>
        </w:r>
        <w:r>
          <w:instrText xml:space="preserve"> PAGEREF _Toc25705 \h </w:instrText>
        </w:r>
        <w:r>
          <w:fldChar w:fldCharType="separate"/>
        </w:r>
        <w:r>
          <w:t>19</w:t>
        </w:r>
        <w:r>
          <w:fldChar w:fldCharType="end"/>
        </w:r>
      </w:hyperlink>
    </w:p>
    <w:p>
      <w:pPr>
        <w:pStyle w:val="TOC2"/>
        <w:tabs>
          <w:tab w:val="right" w:leader="dot" w:pos="8306"/>
        </w:tabs>
      </w:pPr>
      <w:hyperlink w:anchor="_Toc25181" w:history="1">
        <w:r>
          <w:rPr>
            <w:rFonts w:ascii="仿宋" w:eastAsia="仿宋" w:hAnsi="仿宋" w:cs="仿宋" w:hint="eastAsia"/>
            <w:lang w:eastAsia="zh-CN"/>
          </w:rPr>
          <w:t>(二)、环保与社会责任</w:t>
        </w:r>
        <w:r>
          <w:tab/>
        </w:r>
        <w:r>
          <w:fldChar w:fldCharType="begin"/>
        </w:r>
        <w:r>
          <w:instrText xml:space="preserve"> PAGEREF _Toc25181 \h </w:instrText>
        </w:r>
        <w:r>
          <w:fldChar w:fldCharType="separate"/>
        </w:r>
        <w:r>
          <w:t>20</w:t>
        </w:r>
        <w:r>
          <w:fldChar w:fldCharType="end"/>
        </w:r>
      </w:hyperlink>
    </w:p>
    <w:p>
      <w:pPr>
        <w:pStyle w:val="TOC1"/>
        <w:tabs>
          <w:tab w:val="right" w:leader="dot" w:pos="8306"/>
        </w:tabs>
      </w:pPr>
      <w:hyperlink w:anchor="_Toc10467" w:history="1">
        <w:r>
          <w:rPr>
            <w:rFonts w:ascii="仿宋" w:eastAsia="仿宋" w:hAnsi="仿宋" w:cs="仿宋" w:hint="eastAsia"/>
            <w:lang w:eastAsia="zh-CN"/>
          </w:rPr>
          <w:t>七、软膏剂项目技术管理</w:t>
        </w:r>
        <w:r>
          <w:tab/>
        </w:r>
        <w:r>
          <w:fldChar w:fldCharType="begin"/>
        </w:r>
        <w:r>
          <w:instrText xml:space="preserve"> PAGEREF _Toc10467 \h </w:instrText>
        </w:r>
        <w:r>
          <w:fldChar w:fldCharType="separate"/>
        </w:r>
        <w:r>
          <w:t>21</w:t>
        </w:r>
        <w:r>
          <w:fldChar w:fldCharType="end"/>
        </w:r>
      </w:hyperlink>
    </w:p>
    <w:p>
      <w:pPr>
        <w:pStyle w:val="TOC2"/>
        <w:tabs>
          <w:tab w:val="right" w:leader="dot" w:pos="8306"/>
        </w:tabs>
      </w:pPr>
      <w:hyperlink w:anchor="_Toc32606" w:history="1">
        <w:r>
          <w:rPr>
            <w:rFonts w:ascii="仿宋" w:eastAsia="仿宋" w:hAnsi="仿宋" w:cs="仿宋" w:hint="eastAsia"/>
            <w:lang w:eastAsia="zh-CN"/>
          </w:rPr>
          <w:t>(一)、技术方案选用方向</w:t>
        </w:r>
        <w:r>
          <w:tab/>
        </w:r>
        <w:r>
          <w:fldChar w:fldCharType="begin"/>
        </w:r>
        <w:r>
          <w:instrText xml:space="preserve"> PAGEREF _Toc32606 \h </w:instrText>
        </w:r>
        <w:r>
          <w:fldChar w:fldCharType="separate"/>
        </w:r>
        <w:r>
          <w:t>21</w:t>
        </w:r>
        <w:r>
          <w:fldChar w:fldCharType="end"/>
        </w:r>
      </w:hyperlink>
    </w:p>
    <w:p>
      <w:pPr>
        <w:pStyle w:val="TOC2"/>
        <w:tabs>
          <w:tab w:val="right" w:leader="dot" w:pos="8306"/>
        </w:tabs>
      </w:pPr>
      <w:hyperlink w:anchor="_Toc31799" w:history="1">
        <w:r>
          <w:rPr>
            <w:rFonts w:ascii="仿宋" w:eastAsia="仿宋" w:hAnsi="仿宋" w:cs="仿宋" w:hint="eastAsia"/>
            <w:lang w:eastAsia="zh-CN"/>
          </w:rPr>
          <w:t>(二)、工艺技术方案选用原则</w:t>
        </w:r>
        <w:r>
          <w:tab/>
        </w:r>
        <w:r>
          <w:fldChar w:fldCharType="begin"/>
        </w:r>
        <w:r>
          <w:instrText xml:space="preserve"> PAGEREF _Toc31799 \h </w:instrText>
        </w:r>
        <w:r>
          <w:fldChar w:fldCharType="separate"/>
        </w:r>
        <w:r>
          <w:t>22</w:t>
        </w:r>
        <w:r>
          <w:fldChar w:fldCharType="end"/>
        </w:r>
      </w:hyperlink>
    </w:p>
    <w:p>
      <w:pPr>
        <w:pStyle w:val="TOC2"/>
        <w:tabs>
          <w:tab w:val="right" w:leader="dot" w:pos="8306"/>
        </w:tabs>
      </w:pPr>
      <w:hyperlink w:anchor="_Toc18816" w:history="1">
        <w:r>
          <w:rPr>
            <w:rFonts w:ascii="仿宋" w:eastAsia="仿宋" w:hAnsi="仿宋" w:cs="仿宋" w:hint="eastAsia"/>
            <w:lang w:eastAsia="zh-CN"/>
          </w:rPr>
          <w:t>(三)、工艺技术方案要求</w:t>
        </w:r>
        <w:r>
          <w:tab/>
        </w:r>
        <w:r>
          <w:fldChar w:fldCharType="begin"/>
        </w:r>
        <w:r>
          <w:instrText xml:space="preserve"> PAGEREF _Toc18816 \h </w:instrText>
        </w:r>
        <w:r>
          <w:fldChar w:fldCharType="separate"/>
        </w:r>
        <w:r>
          <w:t>24</w:t>
        </w:r>
        <w:r>
          <w:fldChar w:fldCharType="end"/>
        </w:r>
      </w:hyperlink>
    </w:p>
    <w:p>
      <w:pPr>
        <w:pStyle w:val="TOC1"/>
        <w:tabs>
          <w:tab w:val="right" w:leader="dot" w:pos="8306"/>
        </w:tabs>
      </w:pPr>
      <w:hyperlink w:anchor="_Toc2075" w:history="1">
        <w:r>
          <w:rPr>
            <w:rFonts w:ascii="仿宋" w:eastAsia="仿宋" w:hAnsi="仿宋" w:cs="仿宋" w:hint="eastAsia"/>
            <w:lang w:eastAsia="zh-CN"/>
          </w:rPr>
          <w:t>八、软膏剂项目社会影响</w:t>
        </w:r>
        <w:r>
          <w:tab/>
        </w:r>
        <w:r>
          <w:fldChar w:fldCharType="begin"/>
        </w:r>
        <w:r>
          <w:instrText xml:space="preserve"> PAGEREF _Toc2075 \h </w:instrText>
        </w:r>
        <w:r>
          <w:fldChar w:fldCharType="separate"/>
        </w:r>
        <w:r>
          <w:t>27</w:t>
        </w:r>
        <w:r>
          <w:fldChar w:fldCharType="end"/>
        </w:r>
      </w:hyperlink>
    </w:p>
    <w:p>
      <w:pPr>
        <w:pStyle w:val="TOC2"/>
        <w:tabs>
          <w:tab w:val="right" w:leader="dot" w:pos="8306"/>
        </w:tabs>
      </w:pPr>
      <w:hyperlink w:anchor="_Toc17179" w:history="1">
        <w:r>
          <w:rPr>
            <w:rFonts w:ascii="仿宋" w:eastAsia="仿宋" w:hAnsi="仿宋" w:cs="仿宋" w:hint="eastAsia"/>
            <w:lang w:eastAsia="zh-CN"/>
          </w:rPr>
          <w:t>(一)、社会责任与义务</w:t>
        </w:r>
        <w:r>
          <w:tab/>
        </w:r>
        <w:r>
          <w:fldChar w:fldCharType="begin"/>
        </w:r>
        <w:r>
          <w:instrText xml:space="preserve"> PAGEREF _Toc17179 \h </w:instrText>
        </w:r>
        <w:r>
          <w:fldChar w:fldCharType="separate"/>
        </w:r>
        <w:r>
          <w:t>27</w:t>
        </w:r>
        <w:r>
          <w:fldChar w:fldCharType="end"/>
        </w:r>
      </w:hyperlink>
    </w:p>
    <w:p>
      <w:pPr>
        <w:pStyle w:val="TOC2"/>
        <w:tabs>
          <w:tab w:val="right" w:leader="dot" w:pos="8306"/>
        </w:tabs>
      </w:pPr>
      <w:hyperlink w:anchor="_Toc12052" w:history="1">
        <w:r>
          <w:rPr>
            <w:rFonts w:ascii="仿宋" w:eastAsia="仿宋" w:hAnsi="仿宋" w:cs="仿宋" w:hint="eastAsia"/>
            <w:lang w:eastAsia="zh-CN"/>
          </w:rPr>
          <w:t>(二)、社会参与与沟通</w:t>
        </w:r>
        <w:r>
          <w:tab/>
        </w:r>
        <w:r>
          <w:fldChar w:fldCharType="begin"/>
        </w:r>
        <w:r>
          <w:instrText xml:space="preserve"> PAGEREF _Toc12052 \h </w:instrText>
        </w:r>
        <w:r>
          <w:fldChar w:fldCharType="separate"/>
        </w:r>
        <w:r>
          <w:t>27</w:t>
        </w:r>
        <w:r>
          <w:fldChar w:fldCharType="end"/>
        </w:r>
      </w:hyperlink>
    </w:p>
    <w:p>
      <w:pPr>
        <w:pStyle w:val="TOC1"/>
        <w:tabs>
          <w:tab w:val="right" w:leader="dot" w:pos="8306"/>
        </w:tabs>
      </w:pPr>
      <w:hyperlink w:anchor="_Toc20456" w:history="1">
        <w:r>
          <w:rPr>
            <w:rFonts w:ascii="仿宋" w:eastAsia="仿宋" w:hAnsi="仿宋" w:cs="仿宋" w:hint="eastAsia"/>
            <w:lang w:eastAsia="zh-CN"/>
          </w:rPr>
          <w:t>九、软膏剂项目计划安排</w:t>
        </w:r>
        <w:r>
          <w:tab/>
        </w:r>
        <w:r>
          <w:fldChar w:fldCharType="begin"/>
        </w:r>
        <w:r>
          <w:instrText xml:space="preserve"> PAGEREF _Toc20456 \h </w:instrText>
        </w:r>
        <w:r>
          <w:fldChar w:fldCharType="separate"/>
        </w:r>
        <w:r>
          <w:t>28</w:t>
        </w:r>
        <w:r>
          <w:fldChar w:fldCharType="end"/>
        </w:r>
      </w:hyperlink>
    </w:p>
    <w:p>
      <w:pPr>
        <w:pStyle w:val="TOC2"/>
        <w:tabs>
          <w:tab w:val="right" w:leader="dot" w:pos="8306"/>
        </w:tabs>
      </w:pPr>
      <w:hyperlink w:anchor="_Toc19488" w:history="1">
        <w:r>
          <w:rPr>
            <w:rFonts w:ascii="仿宋" w:eastAsia="仿宋" w:hAnsi="仿宋" w:cs="仿宋" w:hint="eastAsia"/>
            <w:lang w:eastAsia="zh-CN"/>
          </w:rPr>
          <w:t>(一)、建设周期</w:t>
        </w:r>
        <w:r>
          <w:tab/>
        </w:r>
        <w:r>
          <w:fldChar w:fldCharType="begin"/>
        </w:r>
        <w:r>
          <w:instrText xml:space="preserve"> PAGEREF _Toc19488 \h </w:instrText>
        </w:r>
        <w:r>
          <w:fldChar w:fldCharType="separate"/>
        </w:r>
        <w:r>
          <w:t>28</w:t>
        </w:r>
        <w:r>
          <w:fldChar w:fldCharType="end"/>
        </w:r>
      </w:hyperlink>
    </w:p>
    <w:p>
      <w:pPr>
        <w:pStyle w:val="TOC2"/>
        <w:tabs>
          <w:tab w:val="right" w:leader="dot" w:pos="8306"/>
        </w:tabs>
      </w:pPr>
      <w:hyperlink w:anchor="_Toc21643" w:history="1">
        <w:r>
          <w:rPr>
            <w:rFonts w:ascii="仿宋" w:eastAsia="仿宋" w:hAnsi="仿宋" w:cs="仿宋" w:hint="eastAsia"/>
            <w:lang w:eastAsia="zh-CN"/>
          </w:rPr>
          <w:t>(二)、建设进度</w:t>
        </w:r>
        <w:r>
          <w:tab/>
        </w:r>
        <w:r>
          <w:fldChar w:fldCharType="begin"/>
        </w:r>
        <w:r>
          <w:instrText xml:space="preserve"> PAGEREF _Toc21643 \h </w:instrText>
        </w:r>
        <w:r>
          <w:fldChar w:fldCharType="separate"/>
        </w:r>
        <w:r>
          <w:t>29</w:t>
        </w:r>
        <w:r>
          <w:fldChar w:fldCharType="end"/>
        </w:r>
      </w:hyperlink>
    </w:p>
    <w:p>
      <w:pPr>
        <w:pStyle w:val="TOC2"/>
        <w:tabs>
          <w:tab w:val="right" w:leader="dot" w:pos="8306"/>
        </w:tabs>
      </w:pPr>
      <w:hyperlink w:anchor="_Toc14469" w:history="1">
        <w:r>
          <w:rPr>
            <w:rFonts w:ascii="仿宋" w:eastAsia="仿宋" w:hAnsi="仿宋" w:cs="仿宋" w:hint="eastAsia"/>
            <w:lang w:eastAsia="zh-CN"/>
          </w:rPr>
          <w:t>(三)、进度安排注意事项</w:t>
        </w:r>
        <w:r>
          <w:tab/>
        </w:r>
        <w:r>
          <w:fldChar w:fldCharType="begin"/>
        </w:r>
        <w:r>
          <w:instrText xml:space="preserve"> PAGEREF _Toc14469 \h </w:instrText>
        </w:r>
        <w:r>
          <w:fldChar w:fldCharType="separate"/>
        </w:r>
        <w:r>
          <w:t>30</w:t>
        </w:r>
        <w:r>
          <w:fldChar w:fldCharType="end"/>
        </w:r>
      </w:hyperlink>
    </w:p>
    <w:p>
      <w:pPr>
        <w:pStyle w:val="TOC2"/>
        <w:tabs>
          <w:tab w:val="right" w:leader="dot" w:pos="8306"/>
        </w:tabs>
      </w:pPr>
      <w:hyperlink w:anchor="_Toc30620" w:history="1">
        <w:r>
          <w:rPr>
            <w:rFonts w:ascii="仿宋" w:eastAsia="仿宋" w:hAnsi="仿宋" w:cs="仿宋" w:hint="eastAsia"/>
            <w:lang w:eastAsia="zh-CN"/>
          </w:rPr>
          <w:t>(四)、人力资源配置</w:t>
        </w:r>
        <w:r>
          <w:tab/>
        </w:r>
        <w:r>
          <w:fldChar w:fldCharType="begin"/>
        </w:r>
        <w:r>
          <w:instrText xml:space="preserve"> PAGEREF _Toc30620 \h </w:instrText>
        </w:r>
        <w:r>
          <w:fldChar w:fldCharType="separate"/>
        </w:r>
        <w:r>
          <w:t>32</w:t>
        </w:r>
        <w:r>
          <w:fldChar w:fldCharType="end"/>
        </w:r>
      </w:hyperlink>
    </w:p>
    <w:p>
      <w:pPr>
        <w:pStyle w:val="TOC1"/>
        <w:tabs>
          <w:tab w:val="right" w:leader="dot" w:pos="8306"/>
        </w:tabs>
      </w:pPr>
      <w:hyperlink w:anchor="_Toc4408" w:history="1">
        <w:r>
          <w:rPr>
            <w:rFonts w:ascii="仿宋" w:eastAsia="仿宋" w:hAnsi="仿宋" w:cs="仿宋" w:hint="eastAsia"/>
            <w:lang w:eastAsia="zh-CN"/>
          </w:rPr>
          <w:t>十、软膏剂项目创新与研发</w:t>
        </w:r>
        <w:r>
          <w:tab/>
        </w:r>
        <w:r>
          <w:fldChar w:fldCharType="begin"/>
        </w:r>
        <w:r>
          <w:instrText xml:space="preserve"> PAGEREF _Toc4408 \h </w:instrText>
        </w:r>
        <w:r>
          <w:fldChar w:fldCharType="separate"/>
        </w:r>
        <w:r>
          <w:t>32</w:t>
        </w:r>
        <w:r>
          <w:fldChar w:fldCharType="end"/>
        </w:r>
      </w:hyperlink>
    </w:p>
    <w:p>
      <w:pPr>
        <w:pStyle w:val="TOC2"/>
        <w:tabs>
          <w:tab w:val="right" w:leader="dot" w:pos="8306"/>
        </w:tabs>
      </w:pPr>
      <w:hyperlink w:anchor="_Toc14323" w:history="1">
        <w:r>
          <w:rPr>
            <w:rFonts w:ascii="仿宋" w:eastAsia="仿宋" w:hAnsi="仿宋" w:cs="仿宋" w:hint="eastAsia"/>
            <w:lang w:eastAsia="zh-CN"/>
          </w:rPr>
          <w:t>(一)、创新策略与方向</w:t>
        </w:r>
        <w:r>
          <w:tab/>
        </w:r>
        <w:r>
          <w:fldChar w:fldCharType="begin"/>
        </w:r>
        <w:r>
          <w:instrText xml:space="preserve"> PAGEREF _Toc14323 \h </w:instrText>
        </w:r>
        <w:r>
          <w:fldChar w:fldCharType="separate"/>
        </w:r>
        <w:r>
          <w:t>32</w:t>
        </w:r>
        <w:r>
          <w:fldChar w:fldCharType="end"/>
        </w:r>
      </w:hyperlink>
    </w:p>
    <w:p>
      <w:pPr>
        <w:pStyle w:val="TOC2"/>
        <w:tabs>
          <w:tab w:val="right" w:leader="dot" w:pos="8306"/>
        </w:tabs>
      </w:pPr>
      <w:hyperlink w:anchor="_Toc16516" w:history="1">
        <w:r>
          <w:rPr>
            <w:rFonts w:ascii="仿宋" w:eastAsia="仿宋" w:hAnsi="仿宋" w:cs="仿宋" w:hint="eastAsia"/>
            <w:lang w:eastAsia="zh-CN"/>
          </w:rPr>
          <w:t>(二)、研发规划与投入</w:t>
        </w:r>
        <w:r>
          <w:tab/>
        </w:r>
        <w:r>
          <w:fldChar w:fldCharType="begin"/>
        </w:r>
        <w:r>
          <w:instrText xml:space="preserve"> PAGEREF _Toc16516 \h </w:instrText>
        </w:r>
        <w:r>
          <w:fldChar w:fldCharType="separate"/>
        </w:r>
        <w:r>
          <w:t>34</w:t>
        </w:r>
        <w:r>
          <w:fldChar w:fldCharType="end"/>
        </w:r>
      </w:hyperlink>
    </w:p>
    <w:p>
      <w:pPr>
        <w:pStyle w:val="TOC1"/>
        <w:tabs>
          <w:tab w:val="right" w:leader="dot" w:pos="8306"/>
        </w:tabs>
      </w:pPr>
      <w:hyperlink w:anchor="_Toc27192" w:history="1">
        <w:r>
          <w:rPr>
            <w:rFonts w:ascii="仿宋" w:eastAsia="仿宋" w:hAnsi="仿宋" w:cs="仿宋" w:hint="eastAsia"/>
            <w:lang w:eastAsia="zh-CN"/>
          </w:rPr>
          <w:t>十一、软膏剂项目人力资源培养与发展</w:t>
        </w:r>
        <w:r>
          <w:tab/>
        </w:r>
        <w:r>
          <w:fldChar w:fldCharType="begin"/>
        </w:r>
        <w:r>
          <w:instrText xml:space="preserve"> PAGEREF _Toc27192 \h </w:instrText>
        </w:r>
        <w:r>
          <w:fldChar w:fldCharType="separate"/>
        </w:r>
        <w:r>
          <w:t>35</w:t>
        </w:r>
        <w:r>
          <w:fldChar w:fldCharType="end"/>
        </w:r>
      </w:hyperlink>
    </w:p>
    <w:p>
      <w:pPr>
        <w:pStyle w:val="TOC2"/>
        <w:tabs>
          <w:tab w:val="right" w:leader="dot" w:pos="8306"/>
        </w:tabs>
      </w:pPr>
      <w:hyperlink w:anchor="_Toc13780" w:history="1">
        <w:r>
          <w:rPr>
            <w:rFonts w:ascii="仿宋" w:eastAsia="仿宋" w:hAnsi="仿宋" w:cs="仿宋" w:hint="eastAsia"/>
            <w:lang w:eastAsia="zh-CN"/>
          </w:rPr>
          <w:t>(一)、人才需求与规划</w:t>
        </w:r>
        <w:r>
          <w:tab/>
        </w:r>
        <w:r>
          <w:fldChar w:fldCharType="begin"/>
        </w:r>
        <w:r>
          <w:instrText xml:space="preserve"> PAGEREF _Toc13780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 w:history="1">
        <w:r>
          <w:rPr>
            <w:rFonts w:ascii="仿宋" w:eastAsia="仿宋" w:hAnsi="仿宋" w:cs="仿宋" w:hint="eastAsia"/>
            <w:lang w:eastAsia="zh-CN"/>
          </w:rPr>
          <w:t>(二)、培训与发展计划</w:t>
        </w:r>
        <w:r>
          <w:tab/>
        </w:r>
        <w:r>
          <w:fldChar w:fldCharType="begin"/>
        </w:r>
        <w:r>
          <w:instrText xml:space="preserve"> PAGEREF _Toc7 \h </w:instrText>
        </w:r>
        <w:r>
          <w:fldChar w:fldCharType="separate"/>
        </w:r>
        <w:r>
          <w:t>36</w:t>
        </w:r>
        <w:r>
          <w:fldChar w:fldCharType="end"/>
        </w:r>
      </w:hyperlink>
    </w:p>
    <w:p>
      <w:pPr>
        <w:pStyle w:val="TOC1"/>
        <w:tabs>
          <w:tab w:val="right" w:leader="dot" w:pos="8306"/>
        </w:tabs>
      </w:pPr>
      <w:hyperlink w:anchor="_Toc17608" w:history="1">
        <w:r>
          <w:rPr>
            <w:rFonts w:ascii="仿宋" w:eastAsia="仿宋" w:hAnsi="仿宋" w:cs="仿宋" w:hint="eastAsia"/>
            <w:lang w:eastAsia="zh-CN"/>
          </w:rPr>
          <w:t>十二、软膏剂项目人力资源管理</w:t>
        </w:r>
        <w:r>
          <w:tab/>
        </w:r>
        <w:r>
          <w:fldChar w:fldCharType="begin"/>
        </w:r>
        <w:r>
          <w:instrText xml:space="preserve"> PAGEREF _Toc17608 \h </w:instrText>
        </w:r>
        <w:r>
          <w:fldChar w:fldCharType="separate"/>
        </w:r>
        <w:r>
          <w:t>37</w:t>
        </w:r>
        <w:r>
          <w:fldChar w:fldCharType="end"/>
        </w:r>
      </w:hyperlink>
    </w:p>
    <w:p>
      <w:pPr>
        <w:pStyle w:val="TOC2"/>
        <w:tabs>
          <w:tab w:val="right" w:leader="dot" w:pos="8306"/>
        </w:tabs>
      </w:pPr>
      <w:hyperlink w:anchor="_Toc19754" w:history="1">
        <w:r>
          <w:rPr>
            <w:rFonts w:ascii="仿宋" w:eastAsia="仿宋" w:hAnsi="仿宋" w:cs="仿宋" w:hint="eastAsia"/>
            <w:lang w:eastAsia="zh-CN"/>
          </w:rPr>
          <w:t>(一)、建立健全的预算管理制度</w:t>
        </w:r>
        <w:r>
          <w:tab/>
        </w:r>
        <w:r>
          <w:fldChar w:fldCharType="begin"/>
        </w:r>
        <w:r>
          <w:instrText xml:space="preserve"> PAGEREF _Toc19754 \h </w:instrText>
        </w:r>
        <w:r>
          <w:fldChar w:fldCharType="separate"/>
        </w:r>
        <w:r>
          <w:t>37</w:t>
        </w:r>
        <w:r>
          <w:fldChar w:fldCharType="end"/>
        </w:r>
      </w:hyperlink>
    </w:p>
    <w:p>
      <w:pPr>
        <w:pStyle w:val="TOC2"/>
        <w:tabs>
          <w:tab w:val="right" w:leader="dot" w:pos="8306"/>
        </w:tabs>
      </w:pPr>
      <w:hyperlink w:anchor="_Toc11776" w:history="1">
        <w:r>
          <w:rPr>
            <w:rFonts w:ascii="仿宋" w:eastAsia="仿宋" w:hAnsi="仿宋" w:cs="仿宋" w:hint="eastAsia"/>
            <w:lang w:eastAsia="zh-CN"/>
          </w:rPr>
          <w:t>(二)、加强资金流动监控</w:t>
        </w:r>
        <w:r>
          <w:tab/>
        </w:r>
        <w:r>
          <w:fldChar w:fldCharType="begin"/>
        </w:r>
        <w:r>
          <w:instrText xml:space="preserve"> PAGEREF _Toc11776 \h </w:instrText>
        </w:r>
        <w:r>
          <w:fldChar w:fldCharType="separate"/>
        </w:r>
        <w:r>
          <w:t>38</w:t>
        </w:r>
        <w:r>
          <w:fldChar w:fldCharType="end"/>
        </w:r>
      </w:hyperlink>
    </w:p>
    <w:p>
      <w:pPr>
        <w:pStyle w:val="TOC2"/>
        <w:tabs>
          <w:tab w:val="right" w:leader="dot" w:pos="8306"/>
        </w:tabs>
      </w:pPr>
      <w:hyperlink w:anchor="_Toc25530" w:history="1">
        <w:r>
          <w:rPr>
            <w:rFonts w:ascii="仿宋" w:eastAsia="仿宋" w:hAnsi="仿宋" w:cs="仿宋" w:hint="eastAsia"/>
            <w:lang w:eastAsia="zh-CN"/>
          </w:rPr>
          <w:t>(三)、制定完善的风险控制机制</w:t>
        </w:r>
        <w:r>
          <w:tab/>
        </w:r>
        <w:r>
          <w:fldChar w:fldCharType="begin"/>
        </w:r>
        <w:r>
          <w:instrText xml:space="preserve"> PAGEREF _Toc25530 \h </w:instrText>
        </w:r>
        <w:r>
          <w:fldChar w:fldCharType="separate"/>
        </w:r>
        <w:r>
          <w:t>39</w:t>
        </w:r>
        <w:r>
          <w:fldChar w:fldCharType="end"/>
        </w:r>
      </w:hyperlink>
    </w:p>
    <w:p>
      <w:pPr>
        <w:pStyle w:val="TOC2"/>
        <w:tabs>
          <w:tab w:val="right" w:leader="dot" w:pos="8306"/>
        </w:tabs>
      </w:pPr>
      <w:hyperlink w:anchor="_Toc10055" w:history="1">
        <w:r>
          <w:rPr>
            <w:rFonts w:ascii="仿宋" w:eastAsia="仿宋" w:hAnsi="仿宋" w:cs="仿宋" w:hint="eastAsia"/>
            <w:lang w:eastAsia="zh-CN"/>
          </w:rPr>
          <w:t>(四)、优化成本管理</w:t>
        </w:r>
        <w:r>
          <w:tab/>
        </w:r>
        <w:r>
          <w:fldChar w:fldCharType="begin"/>
        </w:r>
        <w:r>
          <w:instrText xml:space="preserve"> PAGEREF _Toc10055 \h </w:instrText>
        </w:r>
        <w:r>
          <w:fldChar w:fldCharType="separate"/>
        </w:r>
        <w:r>
          <w:t>41</w:t>
        </w:r>
        <w:r>
          <w:fldChar w:fldCharType="end"/>
        </w:r>
      </w:hyperlink>
    </w:p>
    <w:p>
      <w:pPr>
        <w:pStyle w:val="TOC1"/>
        <w:tabs>
          <w:tab w:val="right" w:leader="dot" w:pos="8306"/>
        </w:tabs>
      </w:pPr>
      <w:hyperlink w:anchor="_Toc9761" w:history="1">
        <w:r>
          <w:rPr>
            <w:rFonts w:ascii="仿宋" w:eastAsia="仿宋" w:hAnsi="仿宋" w:cs="仿宋" w:hint="eastAsia"/>
            <w:lang w:eastAsia="zh-CN"/>
          </w:rPr>
          <w:t>十三、软膏剂项目治理与监督</w:t>
        </w:r>
        <w:r>
          <w:tab/>
        </w:r>
        <w:r>
          <w:fldChar w:fldCharType="begin"/>
        </w:r>
        <w:r>
          <w:instrText xml:space="preserve"> PAGEREF _Toc9761 \h </w:instrText>
        </w:r>
        <w:r>
          <w:fldChar w:fldCharType="separate"/>
        </w:r>
        <w:r>
          <w:t>42</w:t>
        </w:r>
        <w:r>
          <w:fldChar w:fldCharType="end"/>
        </w:r>
      </w:hyperlink>
    </w:p>
    <w:p>
      <w:pPr>
        <w:pStyle w:val="TOC2"/>
        <w:tabs>
          <w:tab w:val="right" w:leader="dot" w:pos="8306"/>
        </w:tabs>
      </w:pPr>
      <w:hyperlink w:anchor="_Toc9726" w:history="1">
        <w:r>
          <w:rPr>
            <w:rFonts w:ascii="仿宋" w:eastAsia="仿宋" w:hAnsi="仿宋" w:cs="仿宋" w:hint="eastAsia"/>
            <w:lang w:eastAsia="zh-CN"/>
          </w:rPr>
          <w:t>(一)、软膏剂项目治理结构</w:t>
        </w:r>
        <w:r>
          <w:tab/>
        </w:r>
        <w:r>
          <w:fldChar w:fldCharType="begin"/>
        </w:r>
        <w:r>
          <w:instrText xml:space="preserve"> PAGEREF _Toc9726 \h </w:instrText>
        </w:r>
        <w:r>
          <w:fldChar w:fldCharType="separate"/>
        </w:r>
        <w:r>
          <w:t>42</w:t>
        </w:r>
        <w:r>
          <w:fldChar w:fldCharType="end"/>
        </w:r>
      </w:hyperlink>
    </w:p>
    <w:p>
      <w:pPr>
        <w:pStyle w:val="TOC2"/>
        <w:tabs>
          <w:tab w:val="right" w:leader="dot" w:pos="8306"/>
        </w:tabs>
      </w:pPr>
      <w:hyperlink w:anchor="_Toc26197" w:history="1">
        <w:r>
          <w:rPr>
            <w:rFonts w:ascii="仿宋" w:eastAsia="仿宋" w:hAnsi="仿宋" w:cs="仿宋" w:hint="eastAsia"/>
            <w:lang w:eastAsia="zh-CN"/>
          </w:rPr>
          <w:t>(二)、监督与审计</w:t>
        </w:r>
        <w:r>
          <w:tab/>
        </w:r>
        <w:r>
          <w:fldChar w:fldCharType="begin"/>
        </w:r>
        <w:r>
          <w:instrText xml:space="preserve"> PAGEREF _Toc26197 \h </w:instrText>
        </w:r>
        <w:r>
          <w:fldChar w:fldCharType="separate"/>
        </w:r>
        <w:r>
          <w:t>43</w:t>
        </w:r>
        <w:r>
          <w:fldChar w:fldCharType="end"/>
        </w:r>
      </w:hyperlink>
    </w:p>
    <w:p>
      <w:pPr>
        <w:pStyle w:val="TOC1"/>
        <w:tabs>
          <w:tab w:val="right" w:leader="dot" w:pos="8306"/>
        </w:tabs>
      </w:pPr>
      <w:hyperlink w:anchor="_Toc1530" w:history="1">
        <w:r>
          <w:rPr>
            <w:rFonts w:ascii="仿宋" w:eastAsia="仿宋" w:hAnsi="仿宋" w:cs="仿宋" w:hint="eastAsia"/>
            <w:lang w:eastAsia="zh-CN"/>
          </w:rPr>
          <w:t>十四、风险识别与分类</w:t>
        </w:r>
        <w:r>
          <w:tab/>
        </w:r>
        <w:r>
          <w:fldChar w:fldCharType="begin"/>
        </w:r>
        <w:r>
          <w:instrText xml:space="preserve"> PAGEREF _Toc1530 \h </w:instrText>
        </w:r>
        <w:r>
          <w:fldChar w:fldCharType="separate"/>
        </w:r>
        <w:r>
          <w:t>45</w:t>
        </w:r>
        <w:r>
          <w:fldChar w:fldCharType="end"/>
        </w:r>
      </w:hyperlink>
    </w:p>
    <w:p>
      <w:pPr>
        <w:pStyle w:val="TOC2"/>
        <w:tabs>
          <w:tab w:val="right" w:leader="dot" w:pos="8306"/>
        </w:tabs>
      </w:pPr>
      <w:hyperlink w:anchor="_Toc25539" w:history="1">
        <w:r>
          <w:rPr>
            <w:rFonts w:ascii="仿宋" w:eastAsia="仿宋" w:hAnsi="仿宋" w:cs="仿宋" w:hint="eastAsia"/>
            <w:lang w:eastAsia="zh-CN"/>
          </w:rPr>
          <w:t>(一)、风险识别</w:t>
        </w:r>
        <w:r>
          <w:tab/>
        </w:r>
        <w:r>
          <w:fldChar w:fldCharType="begin"/>
        </w:r>
        <w:r>
          <w:instrText xml:space="preserve"> PAGEREF _Toc25539 \h </w:instrText>
        </w:r>
        <w:r>
          <w:fldChar w:fldCharType="separate"/>
        </w:r>
        <w:r>
          <w:t>45</w:t>
        </w:r>
        <w:r>
          <w:fldChar w:fldCharType="end"/>
        </w:r>
      </w:hyperlink>
    </w:p>
    <w:p>
      <w:pPr>
        <w:pStyle w:val="TOC2"/>
        <w:tabs>
          <w:tab w:val="right" w:leader="dot" w:pos="8306"/>
        </w:tabs>
      </w:pPr>
      <w:hyperlink w:anchor="_Toc14382" w:history="1">
        <w:r>
          <w:rPr>
            <w:rFonts w:ascii="仿宋" w:eastAsia="仿宋" w:hAnsi="仿宋" w:cs="仿宋" w:hint="eastAsia"/>
            <w:lang w:eastAsia="zh-CN"/>
          </w:rPr>
          <w:t>(二)、风险分类</w:t>
        </w:r>
        <w:r>
          <w:tab/>
        </w:r>
        <w:r>
          <w:fldChar w:fldCharType="begin"/>
        </w:r>
        <w:r>
          <w:instrText xml:space="preserve"> PAGEREF _Toc14382 \h </w:instrText>
        </w:r>
        <w:r>
          <w:fldChar w:fldCharType="separate"/>
        </w:r>
        <w:r>
          <w:t>46</w:t>
        </w:r>
        <w:r>
          <w:fldChar w:fldCharType="end"/>
        </w:r>
      </w:hyperlink>
    </w:p>
    <w:p>
      <w:pPr>
        <w:pStyle w:val="TOC1"/>
        <w:tabs>
          <w:tab w:val="right" w:leader="dot" w:pos="8306"/>
        </w:tabs>
      </w:pPr>
      <w:hyperlink w:anchor="_Toc17862" w:history="1">
        <w:r>
          <w:rPr>
            <w:rFonts w:ascii="仿宋" w:eastAsia="仿宋" w:hAnsi="仿宋" w:cs="仿宋" w:hint="eastAsia"/>
            <w:lang w:eastAsia="zh-CN"/>
          </w:rPr>
          <w:t>十五、软膏剂项目变更管理</w:t>
        </w:r>
        <w:r>
          <w:tab/>
        </w:r>
        <w:r>
          <w:fldChar w:fldCharType="begin"/>
        </w:r>
        <w:r>
          <w:instrText xml:space="preserve"> PAGEREF _Toc17862 \h </w:instrText>
        </w:r>
        <w:r>
          <w:fldChar w:fldCharType="separate"/>
        </w:r>
        <w:r>
          <w:t>48</w:t>
        </w:r>
        <w:r>
          <w:fldChar w:fldCharType="end"/>
        </w:r>
      </w:hyperlink>
    </w:p>
    <w:p>
      <w:pPr>
        <w:pStyle w:val="TOC2"/>
        <w:tabs>
          <w:tab w:val="right" w:leader="dot" w:pos="8306"/>
        </w:tabs>
      </w:pPr>
      <w:hyperlink w:anchor="_Toc16352" w:history="1">
        <w:r>
          <w:rPr>
            <w:rFonts w:ascii="仿宋" w:eastAsia="仿宋" w:hAnsi="仿宋" w:cs="仿宋" w:hint="eastAsia"/>
            <w:lang w:eastAsia="zh-CN"/>
          </w:rPr>
          <w:t>(一)、变更申请与评估</w:t>
        </w:r>
        <w:r>
          <w:tab/>
        </w:r>
        <w:r>
          <w:fldChar w:fldCharType="begin"/>
        </w:r>
        <w:r>
          <w:instrText xml:space="preserve"> PAGEREF _Toc16352 \h </w:instrText>
        </w:r>
        <w:r>
          <w:fldChar w:fldCharType="separate"/>
        </w:r>
        <w:r>
          <w:t>48</w:t>
        </w:r>
        <w:r>
          <w:fldChar w:fldCharType="end"/>
        </w:r>
      </w:hyperlink>
    </w:p>
    <w:p>
      <w:pPr>
        <w:pStyle w:val="TOC2"/>
        <w:tabs>
          <w:tab w:val="right" w:leader="dot" w:pos="8306"/>
        </w:tabs>
      </w:pPr>
      <w:hyperlink w:anchor="_Toc24223" w:history="1">
        <w:r>
          <w:rPr>
            <w:rFonts w:ascii="仿宋" w:eastAsia="仿宋" w:hAnsi="仿宋" w:cs="仿宋" w:hint="eastAsia"/>
            <w:lang w:eastAsia="zh-CN"/>
          </w:rPr>
          <w:t>(二)、变更实施与控制</w:t>
        </w:r>
        <w:r>
          <w:tab/>
        </w:r>
        <w:r>
          <w:fldChar w:fldCharType="begin"/>
        </w:r>
        <w:r>
          <w:instrText xml:space="preserve"> PAGEREF _Toc24223 \h </w:instrText>
        </w:r>
        <w:r>
          <w:fldChar w:fldCharType="separate"/>
        </w:r>
        <w:r>
          <w:t>48</w:t>
        </w:r>
        <w:r>
          <w:fldChar w:fldCharType="end"/>
        </w:r>
      </w:hyperlink>
    </w:p>
    <w:p>
      <w:pPr>
        <w:pStyle w:val="TOC1"/>
        <w:tabs>
          <w:tab w:val="right" w:leader="dot" w:pos="8306"/>
        </w:tabs>
      </w:pPr>
      <w:hyperlink w:anchor="_Toc14898" w:history="1">
        <w:r>
          <w:rPr>
            <w:rFonts w:ascii="仿宋" w:eastAsia="仿宋" w:hAnsi="仿宋" w:cs="仿宋" w:hint="eastAsia"/>
            <w:lang w:eastAsia="zh-CN"/>
          </w:rPr>
          <w:t>十六、供应链管理</w:t>
        </w:r>
        <w:r>
          <w:tab/>
        </w:r>
        <w:r>
          <w:fldChar w:fldCharType="begin"/>
        </w:r>
        <w:r>
          <w:instrText xml:space="preserve"> PAGEREF _Toc14898 \h </w:instrText>
        </w:r>
        <w:r>
          <w:fldChar w:fldCharType="separate"/>
        </w:r>
        <w:r>
          <w:t>49</w:t>
        </w:r>
        <w:r>
          <w:fldChar w:fldCharType="end"/>
        </w:r>
      </w:hyperlink>
    </w:p>
    <w:p>
      <w:pPr>
        <w:pStyle w:val="TOC2"/>
        <w:tabs>
          <w:tab w:val="right" w:leader="dot" w:pos="8306"/>
        </w:tabs>
      </w:pPr>
      <w:hyperlink w:anchor="_Toc9019" w:history="1">
        <w:r>
          <w:rPr>
            <w:rFonts w:ascii="仿宋" w:eastAsia="仿宋" w:hAnsi="仿宋" w:cs="仿宋" w:hint="eastAsia"/>
            <w:lang w:eastAsia="zh-CN"/>
          </w:rPr>
          <w:t>(一)、供应链战略规划</w:t>
        </w:r>
        <w:r>
          <w:tab/>
        </w:r>
        <w:r>
          <w:fldChar w:fldCharType="begin"/>
        </w:r>
        <w:r>
          <w:instrText xml:space="preserve"> PAGEREF _Toc9019 \h </w:instrText>
        </w:r>
        <w:r>
          <w:fldChar w:fldCharType="separate"/>
        </w:r>
        <w:r>
          <w:t>49</w:t>
        </w:r>
        <w:r>
          <w:fldChar w:fldCharType="end"/>
        </w:r>
      </w:hyperlink>
    </w:p>
    <w:p>
      <w:pPr>
        <w:pStyle w:val="TOC2"/>
        <w:tabs>
          <w:tab w:val="right" w:leader="dot" w:pos="8306"/>
        </w:tabs>
      </w:pPr>
      <w:hyperlink w:anchor="_Toc19269" w:history="1">
        <w:r>
          <w:rPr>
            <w:rFonts w:ascii="仿宋" w:eastAsia="仿宋" w:hAnsi="仿宋" w:cs="仿宋" w:hint="eastAsia"/>
            <w:lang w:eastAsia="zh-CN"/>
          </w:rPr>
          <w:t>(二)、供应商选择与合作</w:t>
        </w:r>
        <w:r>
          <w:tab/>
        </w:r>
        <w:r>
          <w:fldChar w:fldCharType="begin"/>
        </w:r>
        <w:r>
          <w:instrText xml:space="preserve"> PAGEREF _Toc19269 \h </w:instrText>
        </w:r>
        <w:r>
          <w:fldChar w:fldCharType="separate"/>
        </w:r>
        <w:r>
          <w:t>50</w:t>
        </w:r>
        <w:r>
          <w:fldChar w:fldCharType="end"/>
        </w:r>
      </w:hyperlink>
    </w:p>
    <w:p>
      <w:pPr>
        <w:pStyle w:val="TOC2"/>
        <w:tabs>
          <w:tab w:val="right" w:leader="dot" w:pos="8306"/>
        </w:tabs>
      </w:pPr>
      <w:hyperlink w:anchor="_Toc26210" w:history="1">
        <w:r>
          <w:rPr>
            <w:rFonts w:ascii="仿宋" w:eastAsia="仿宋" w:hAnsi="仿宋" w:cs="仿宋" w:hint="eastAsia"/>
            <w:lang w:eastAsia="zh-CN"/>
          </w:rPr>
          <w:t>(三)、物流与库存管理</w:t>
        </w:r>
        <w:r>
          <w:tab/>
        </w:r>
        <w:r>
          <w:fldChar w:fldCharType="begin"/>
        </w:r>
        <w:r>
          <w:instrText xml:space="preserve"> PAGEREF _Toc26210 \h </w:instrText>
        </w:r>
        <w:r>
          <w:fldChar w:fldCharType="separate"/>
        </w:r>
        <w:r>
          <w:t>52</w:t>
        </w:r>
        <w:r>
          <w:fldChar w:fldCharType="end"/>
        </w:r>
      </w:hyperlink>
    </w:p>
    <w:p>
      <w:pPr>
        <w:pStyle w:val="TOC1"/>
        <w:tabs>
          <w:tab w:val="right" w:leader="dot" w:pos="8306"/>
        </w:tabs>
      </w:pPr>
      <w:hyperlink w:anchor="_Toc25934" w:history="1">
        <w:r>
          <w:rPr>
            <w:rFonts w:ascii="仿宋" w:eastAsia="仿宋" w:hAnsi="仿宋" w:cs="仿宋" w:hint="eastAsia"/>
            <w:lang w:eastAsia="zh-CN"/>
          </w:rPr>
          <w:t>十七、质量管理体系</w:t>
        </w:r>
        <w:r>
          <w:tab/>
        </w:r>
        <w:r>
          <w:fldChar w:fldCharType="begin"/>
        </w:r>
        <w:r>
          <w:instrText xml:space="preserve"> PAGEREF _Toc25934 \h </w:instrText>
        </w:r>
        <w:r>
          <w:fldChar w:fldCharType="separate"/>
        </w:r>
        <w:r>
          <w:t>53</w:t>
        </w:r>
        <w:r>
          <w:fldChar w:fldCharType="end"/>
        </w:r>
      </w:hyperlink>
    </w:p>
    <w:p>
      <w:pPr>
        <w:pStyle w:val="TOC2"/>
        <w:tabs>
          <w:tab w:val="right" w:leader="dot" w:pos="8306"/>
        </w:tabs>
      </w:pPr>
      <w:hyperlink w:anchor="_Toc6640" w:history="1">
        <w:r>
          <w:rPr>
            <w:rFonts w:ascii="仿宋" w:eastAsia="仿宋" w:hAnsi="仿宋" w:cs="仿宋" w:hint="eastAsia"/>
            <w:lang w:eastAsia="zh-CN"/>
          </w:rPr>
          <w:t>(一)、质量目标与方针</w:t>
        </w:r>
        <w:r>
          <w:tab/>
        </w:r>
        <w:r>
          <w:fldChar w:fldCharType="begin"/>
        </w:r>
        <w:r>
          <w:instrText xml:space="preserve"> PAGEREF _Toc6640 \h </w:instrText>
        </w:r>
        <w:r>
          <w:fldChar w:fldCharType="separate"/>
        </w:r>
        <w:r>
          <w:t>53</w:t>
        </w:r>
        <w:r>
          <w:fldChar w:fldCharType="end"/>
        </w:r>
      </w:hyperlink>
    </w:p>
    <w:p>
      <w:pPr>
        <w:pStyle w:val="TOC2"/>
        <w:tabs>
          <w:tab w:val="right" w:leader="dot" w:pos="8306"/>
        </w:tabs>
      </w:pPr>
      <w:hyperlink w:anchor="_Toc16708" w:history="1">
        <w:r>
          <w:rPr>
            <w:rFonts w:ascii="仿宋" w:eastAsia="仿宋" w:hAnsi="仿宋" w:cs="仿宋" w:hint="eastAsia"/>
            <w:lang w:eastAsia="zh-CN"/>
          </w:rPr>
          <w:t>(二)、质量管理责任</w:t>
        </w:r>
        <w:r>
          <w:tab/>
        </w:r>
        <w:r>
          <w:fldChar w:fldCharType="begin"/>
        </w:r>
        <w:r>
          <w:instrText xml:space="preserve"> PAGEREF _Toc16708 \h </w:instrText>
        </w:r>
        <w:r>
          <w:fldChar w:fldCharType="separate"/>
        </w:r>
        <w:r>
          <w:t>54</w:t>
        </w:r>
        <w:r>
          <w:fldChar w:fldCharType="end"/>
        </w:r>
      </w:hyperlink>
    </w:p>
    <w:p>
      <w:pPr>
        <w:pStyle w:val="TOC2"/>
        <w:tabs>
          <w:tab w:val="right" w:leader="dot" w:pos="8306"/>
        </w:tabs>
      </w:pPr>
      <w:hyperlink w:anchor="_Toc12109" w:history="1">
        <w:r>
          <w:rPr>
            <w:rFonts w:ascii="仿宋" w:eastAsia="仿宋" w:hAnsi="仿宋" w:cs="仿宋" w:hint="eastAsia"/>
            <w:lang w:eastAsia="zh-CN"/>
          </w:rPr>
          <w:t>(三)、质量管理体系文件</w:t>
        </w:r>
        <w:r>
          <w:tab/>
        </w:r>
        <w:r>
          <w:fldChar w:fldCharType="begin"/>
        </w:r>
        <w:r>
          <w:instrText xml:space="preserve"> PAGEREF _Toc12109 \h </w:instrText>
        </w:r>
        <w:r>
          <w:fldChar w:fldCharType="separate"/>
        </w:r>
        <w:r>
          <w:t>55</w:t>
        </w:r>
        <w:r>
          <w:fldChar w:fldCharType="end"/>
        </w:r>
      </w:hyperlink>
    </w:p>
    <w:p>
      <w:pPr>
        <w:pStyle w:val="TOC2"/>
        <w:tabs>
          <w:tab w:val="right" w:leader="dot" w:pos="8306"/>
        </w:tabs>
      </w:pPr>
      <w:hyperlink w:anchor="_Toc24085" w:history="1">
        <w:r>
          <w:rPr>
            <w:rFonts w:ascii="仿宋" w:eastAsia="仿宋" w:hAnsi="仿宋" w:cs="仿宋" w:hint="eastAsia"/>
            <w:lang w:eastAsia="zh-CN"/>
          </w:rPr>
          <w:t>(四)、质量培训与教育</w:t>
        </w:r>
        <w:r>
          <w:tab/>
        </w:r>
        <w:r>
          <w:fldChar w:fldCharType="begin"/>
        </w:r>
        <w:r>
          <w:instrText xml:space="preserve"> PAGEREF _Toc24085 \h </w:instrText>
        </w:r>
        <w:r>
          <w:fldChar w:fldCharType="separate"/>
        </w:r>
        <w:r>
          <w:t>57</w:t>
        </w:r>
        <w:r>
          <w:fldChar w:fldCharType="end"/>
        </w:r>
      </w:hyperlink>
    </w:p>
    <w:p>
      <w:pPr>
        <w:pStyle w:val="TOC2"/>
        <w:tabs>
          <w:tab w:val="right" w:leader="dot" w:pos="8306"/>
        </w:tabs>
      </w:pPr>
      <w:hyperlink w:anchor="_Toc14405" w:history="1">
        <w:r>
          <w:rPr>
            <w:rFonts w:ascii="仿宋" w:eastAsia="仿宋" w:hAnsi="仿宋" w:cs="仿宋" w:hint="eastAsia"/>
            <w:lang w:eastAsia="zh-CN"/>
          </w:rPr>
          <w:t>(五)、质量审核与评价</w:t>
        </w:r>
        <w:r>
          <w:tab/>
        </w:r>
        <w:r>
          <w:fldChar w:fldCharType="begin"/>
        </w:r>
        <w:r>
          <w:instrText xml:space="preserve"> PAGEREF _Toc14405 \h </w:instrText>
        </w:r>
        <w:r>
          <w:fldChar w:fldCharType="separate"/>
        </w:r>
        <w:r>
          <w:t>58</w:t>
        </w:r>
        <w:r>
          <w:fldChar w:fldCharType="end"/>
        </w:r>
      </w:hyperlink>
    </w:p>
    <w:p>
      <w:pPr>
        <w:pStyle w:val="TOC2"/>
        <w:tabs>
          <w:tab w:val="right" w:leader="dot" w:pos="8306"/>
        </w:tabs>
      </w:pPr>
      <w:hyperlink w:anchor="_Toc17035" w:history="1">
        <w:r>
          <w:rPr>
            <w:rFonts w:ascii="仿宋" w:eastAsia="仿宋" w:hAnsi="仿宋" w:cs="仿宋" w:hint="eastAsia"/>
            <w:lang w:eastAsia="zh-CN"/>
          </w:rPr>
          <w:t>(六)、不符合与纠正措施</w:t>
        </w:r>
        <w:r>
          <w:tab/>
        </w:r>
        <w:r>
          <w:fldChar w:fldCharType="begin"/>
        </w:r>
        <w:r>
          <w:instrText xml:space="preserve"> PAGEREF _Toc17035 \h </w:instrText>
        </w:r>
        <w:r>
          <w:fldChar w:fldCharType="separate"/>
        </w:r>
        <w:r>
          <w:t>60</w:t>
        </w:r>
        <w:r>
          <w:fldChar w:fldCharType="end"/>
        </w:r>
      </w:hyperlink>
    </w:p>
    <w:p>
      <w:pPr>
        <w:pStyle w:val="TOC1"/>
        <w:tabs>
          <w:tab w:val="right" w:leader="dot" w:pos="8306"/>
        </w:tabs>
      </w:pPr>
      <w:hyperlink w:anchor="_Toc13286" w:history="1">
        <w:r>
          <w:rPr>
            <w:rFonts w:ascii="仿宋" w:eastAsia="仿宋" w:hAnsi="仿宋" w:cs="仿宋" w:hint="eastAsia"/>
            <w:lang w:eastAsia="zh-CN"/>
          </w:rPr>
          <w:t>十八、软膏剂项目工程方案分析</w:t>
        </w:r>
        <w:r>
          <w:tab/>
        </w:r>
        <w:r>
          <w:fldChar w:fldCharType="begin"/>
        </w:r>
        <w:r>
          <w:instrText xml:space="preserve"> PAGEREF _Toc13286 \h </w:instrText>
        </w:r>
        <w:r>
          <w:fldChar w:fldCharType="separate"/>
        </w:r>
        <w:r>
          <w:t>61</w:t>
        </w:r>
        <w:r>
          <w:fldChar w:fldCharType="end"/>
        </w:r>
      </w:hyperlink>
    </w:p>
    <w:p>
      <w:pPr>
        <w:pStyle w:val="TOC2"/>
        <w:tabs>
          <w:tab w:val="right" w:leader="dot" w:pos="8306"/>
        </w:tabs>
      </w:pPr>
      <w:hyperlink w:anchor="_Toc24386" w:history="1">
        <w:r>
          <w:rPr>
            <w:rFonts w:ascii="仿宋" w:eastAsia="仿宋" w:hAnsi="仿宋" w:cs="仿宋" w:hint="eastAsia"/>
            <w:lang w:eastAsia="zh-CN"/>
          </w:rPr>
          <w:t>(一)、建筑工程设计原则</w:t>
        </w:r>
        <w:r>
          <w:tab/>
        </w:r>
        <w:r>
          <w:fldChar w:fldCharType="begin"/>
        </w:r>
        <w:r>
          <w:instrText xml:space="preserve"> PAGEREF _Toc24386 \h </w:instrText>
        </w:r>
        <w:r>
          <w:fldChar w:fldCharType="separate"/>
        </w:r>
        <w:r>
          <w:t>61</w:t>
        </w:r>
        <w:r>
          <w:fldChar w:fldCharType="end"/>
        </w:r>
      </w:hyperlink>
    </w:p>
    <w:p>
      <w:pPr>
        <w:pStyle w:val="TOC2"/>
        <w:tabs>
          <w:tab w:val="right" w:leader="dot" w:pos="8306"/>
        </w:tabs>
      </w:pPr>
      <w:hyperlink w:anchor="_Toc3860" w:history="1">
        <w:r>
          <w:rPr>
            <w:rFonts w:ascii="仿宋" w:eastAsia="仿宋" w:hAnsi="仿宋" w:cs="仿宋" w:hint="eastAsia"/>
            <w:lang w:eastAsia="zh-CN"/>
          </w:rPr>
          <w:t>(二)、土建工程建设指标</w:t>
        </w:r>
        <w:r>
          <w:tab/>
        </w:r>
        <w:r>
          <w:fldChar w:fldCharType="begin"/>
        </w:r>
        <w:r>
          <w:instrText xml:space="preserve"> PAGEREF _Toc3860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86"/>
      <w:r>
        <w:rPr>
          <w:rFonts w:ascii="仿宋" w:eastAsia="仿宋" w:hAnsi="仿宋" w:cs="仿宋" w:hint="eastAsia"/>
          <w:sz w:val="28"/>
          <w:lang w:eastAsia="zh-CN"/>
        </w:rPr>
        <w:t>一、软膏剂项目建设单位说明</w:t>
      </w:r>
      <w:bookmarkEnd w:id="2"/>
    </w:p>
    <w:p>
      <w:pPr>
        <w:pStyle w:val="Heading2"/>
        <w:rPr>
          <w:rFonts w:ascii="仿宋" w:eastAsia="仿宋" w:hAnsi="仿宋" w:cs="仿宋" w:hint="eastAsia"/>
          <w:lang w:eastAsia="zh-CN"/>
        </w:rPr>
      </w:pPr>
      <w:bookmarkStart w:id="3" w:name="_Toc8171"/>
      <w:r>
        <w:rPr>
          <w:rFonts w:ascii="仿宋" w:eastAsia="仿宋" w:hAnsi="仿宋" w:cs="仿宋" w:hint="eastAsia"/>
          <w:lang w:eastAsia="zh-CN"/>
        </w:rPr>
        <w:t>(一)、软膏剂项目承办单位基本情况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2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软膏剂项目承办单位的XXXX，我们着眼于实现可持续的经济效益。通过技术创新和解决方案的提供，公司预计在软膏剂项目执行期间将获得可观的收入增长。这一收入来源主要包括软膏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同时，我们注重成本控制和效率提升，以确保软膏剂项目的可持续盈利。透过精细的管理和资源优化，公司期望实现软膏剂项目利润最大化。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软膏剂项目实施进行全面的投资评估，包括软膏剂项目启动阶段的资金投入和后续运营成本。通过对软膏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软膏剂项目实施过程中具备足够的资金流动性，公司将进行详尽的现金流分析。这包括资金需求的合理预测、软膏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4"/>
      <w:r>
        <w:rPr>
          <w:rFonts w:ascii="仿宋" w:eastAsia="仿宋" w:hAnsi="仿宋" w:cs="仿宋" w:hint="eastAsia"/>
          <w:sz w:val="28"/>
          <w:lang w:eastAsia="zh-CN"/>
        </w:rPr>
        <w:t>二、软膏剂项目概论</w:t>
      </w:r>
      <w:bookmarkEnd w:id="5"/>
    </w:p>
    <w:p>
      <w:pPr>
        <w:pStyle w:val="Heading2"/>
        <w:rPr>
          <w:rFonts w:ascii="仿宋" w:eastAsia="仿宋" w:hAnsi="仿宋" w:cs="仿宋" w:hint="eastAsia"/>
          <w:lang w:eastAsia="zh-CN"/>
        </w:rPr>
      </w:pPr>
      <w:bookmarkStart w:id="6" w:name="_Toc2085"/>
      <w:r>
        <w:rPr>
          <w:rFonts w:ascii="仿宋" w:eastAsia="仿宋" w:hAnsi="仿宋" w:cs="仿宋" w:hint="eastAsia"/>
          <w:lang w:eastAsia="zh-CN"/>
        </w:rPr>
        <w:t>(一)、软膏剂项目概况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起源追溯至对市场的深入洞察。市场的不断演变与变革为软膏剂项目提供了难得的机遇。当前市场存在的需求缺口和变革的大环境共同构成了软膏剂项目的背景。这个软膏剂项目旨在充分利用市场机遇，填补行业中尚未满足的需求，为客户提供全新的解决方案。市场的变革和需求的增长使得这个软膏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软膏剂项目名称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正式命名为软膏剂。这个名称不仅仅是一个标识，更代表了软膏剂项目的核心理念和愿景。它蕴含着软膏剂项目所要解决问题的关键字，具有强烈的表达和辨识度，为软膏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软膏剂项目目标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核心目标是提供一种全新、高效的解决方案，满足客户日益增长的需求。软膏剂项目追求的不仅仅是满足市场需求，更是在市场中获得卓越的竞争优势。通过不断提升产品或服务的质量和创新水平，软膏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软膏剂项目范围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全面涵盖了产品研发、制造、市场推广和售后服务，确保从产品设计到最终用户体验的全方位关注。这一全面的软膏剂项目范围是为了确保软膏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软膏剂项目时间表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软膏剂项目计划在未来18个月内完成，包括研发、测试、市场试点和正式推出等不同阶段。这个时间表的合理设计是为了确保软膏剂项目各个阶段的顺利推进，以便按时交付高质量的成果。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软膏剂项目预算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软膏剂项目总预算估算为XX百万美元，主要分配在研发、市场推广、人员培训和运营等方面。这一充足的预算为软膏剂项目提供了充足的资源，确保软膏剂项目在各个方面都能取得优异的表现。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软膏剂项目风险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软膏剂项目可能面临的风险包括市场接受度低、技术难题、竞争激烈等。软膏剂项目团队已经制定了相应的风险应对计划，通过前瞻性的风险管理，确保软膏剂项目在面对不确定性时能够迅速做出应对。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软膏剂项目团队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软膏剂项目汇聚了一支经验丰富、多领域专业素养的核心团队，确保软膏剂项目在各个方面都能拥有高水平的执行力。团队的协同作战是软膏剂项目成功的关键因素之一。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软膏剂项目背景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软膏剂项目的背景根植于市场对更高效、创新产品的渴望，同时也受到科技发展对行业格局的深刻改变的影响。这为软膏剂项目提供了广阔的发展空间和市场需求。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软膏剂项目现状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截至目前，软膏剂项目已完成市场调研和技术验证，取得了初步的成功。这为软膏剂项目在未来的发展奠定了坚实的基础，为更远大的目标打下了坚实的基石。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487"/>
      <w:r>
        <w:rPr>
          <w:rFonts w:ascii="仿宋" w:eastAsia="仿宋" w:hAnsi="仿宋" w:cs="仿宋" w:hint="eastAsia"/>
          <w:sz w:val="28"/>
          <w:lang w:eastAsia="zh-CN"/>
        </w:rPr>
        <w:t>(二)、软膏剂项目目标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keyword》软膏剂项目首要业务目标是在市场中占据有利地位，实现产品/服务的成功推广和销售。通过不断提升产品质量、创新性，软膏剂项目追求成为行业中的领导者，赢得更多客户的青睐。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在科技迅速发展的时代，软膏剂项目着眼于技术创新。通过持续的研发和技术升级，软膏剂项目旨在推出更具创新性的产品或服务，以满足市场对新鲜、先进解决方案的需求。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为了建立可持续的客户关系，软膏剂项目设定了客户满意度目标。通过提供卓越的产品质量和优质的客户服务，软膏剂项目追求赢得客户的信任和忠诚度，确保他们的满意度达到行业领先水平。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软膏剂项目注重社会责任和可持续发展。通过实施环保、社会责任软膏剂项目，软膏剂项目致力于在经济发展的同时保护环境，促进社会公平，实现可持续经营。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软膏剂项目的团队是实现目标的核心驱动力。因此，软膏剂项目设定了团队发展目标，包括提升团队成员的专业技能、培养领导力，以及搭建协同高效的团队工作氛围。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45"/>
      <w:r>
        <w:rPr>
          <w:rFonts w:ascii="仿宋" w:eastAsia="仿宋" w:hAnsi="仿宋" w:cs="仿宋" w:hint="eastAsia"/>
          <w:sz w:val="28"/>
          <w:lang w:eastAsia="zh-CN"/>
        </w:rPr>
        <w:t>(三)、软膏剂项目提出的理由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软膏剂项目提出的理由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提出源于对市场机遇的深刻洞察。当前市场中存在的需求缺口和行业发展趋势表明，有巨大的商业机会等待被开发。通过准确捕捉市场机遇，软膏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理念基于对技术创新的信仰。通过持续的研发和技术投入，软膏剂项目有望推出更具创新性的产品或服务。在科技飞速发展的当下，软膏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提出是为了增强企业的行业竞争力。通过提升产品或服务的质量和独特性，软膏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软膏剂项目响应了消费者需求的变化。随着社会和科技的不断发展，消费者对产品和服务的需求也在发生变化。通过深入了解并及时回应消费者的新需求，软膏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软膏剂项目的提出是企业战略发展规划的一部分。在面对日益激烈的市场竞争和不断变化的商业环境中，软膏剂项目作为企业战略的一环，旨在为企业开辟新的增长领域，巩固企业在行业中的地位。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软膏剂项目的提出不仅仅是基于商业考量，还注重社会责任。通过推出环保、社会责任等方面的软膏剂项目，软膏剂企业可以在社会中树立积极形象，为社会做出积极贡献，实现经济效益和社会效益的双赢。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软膏剂项目的提出反映了对利益相关者期望的关注。包括客户、员工、投资者等利益相关者在企业发展中都有着各自的期望，软膏剂项目力求在满足这些期望的同时，取得更大的共赢。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813"/>
      <w:r>
        <w:rPr>
          <w:rFonts w:ascii="仿宋" w:eastAsia="仿宋" w:hAnsi="仿宋" w:cs="仿宋" w:hint="eastAsia"/>
          <w:sz w:val="28"/>
          <w:lang w:eastAsia="zh-CN"/>
        </w:rPr>
        <w:t>(四)、软膏剂项目意义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在实施软膏剂项目的过程中，我们不仅仅是在追逐商业成功，更是为企业和社会的多个层面创造了深远的意义。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软膏剂项目的首要意义在于提升企业的市场竞争力。通过持续的创新和对产品质量的高标准要求，软膏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膏剂项目的推进将促使行业技术水平的提升。通过引入先进技术和创新性解决方案，软膏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在社会层面，软膏剂项目不仅创造了大量就业机会，提高了就业水平，还注重社会责任和环保。通过参与社会公益事业和推动环保软膏剂项目，软膏剂项目为社会贡献了一份力量，体现了企业对社会的积极回馈。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综合而言，软膏剂项目意义重大，不仅推动了企业的发展，也为行业和社会的进步贡献了积极力量。这是一个全面而深刻的影响，将在未来产生可持续的正面效应。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116"/>
      <w:r>
        <w:rPr>
          <w:rFonts w:ascii="仿宋" w:eastAsia="仿宋" w:hAnsi="仿宋" w:cs="仿宋" w:hint="eastAsia"/>
          <w:sz w:val="28"/>
          <w:lang w:eastAsia="zh-CN"/>
        </w:rPr>
        <w:t>(五)、软膏剂项目背景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在当今迅猛发展的商业环境中，软膏剂项目的动因根植于对多方面因素的审慎考量。这个软膏剂项目的提出并非孤立的决策，而是对企业所处背景深入思考的产物。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市场的不断演变是软膏剂项目背后的首要原因。科技的迅速发展和全球市场的快速变化使得企业必须灵活应对。软膏剂项目应运而生，旨在通过创新性的解决方案迎合市场的多变需求，赢得竞争中的先机。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竞争的激烈程度也是软膏剂项目背景中不可忽视的一环。企业需要在激烈竞争中脱颖而出，为此，软膏剂项目致力于打破常规，提供独特的价值主张，以吸引客户并确保市场份额的增长。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技术的迅速发展为企业带来了机遇与挑战。作为软膏剂项目启动的背景之一，对新兴技术的应用将有助于提升企业的技术水平，使其在不断演进的商业环境中保持竞争优势。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此外，社会对企业责任的期望也在逐渐升高。软膏剂项目充分融入了社会责任的理念，通过可持续经营和社会公益软膏剂项目，企图为社会贡献一份力量，在商业成功的同时关注社会价值。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528"/>
      <w:r>
        <w:rPr>
          <w:rFonts w:ascii="仿宋" w:eastAsia="仿宋" w:hAnsi="仿宋" w:cs="仿宋" w:hint="eastAsia"/>
          <w:sz w:val="28"/>
          <w:lang w:eastAsia="zh-CN"/>
        </w:rPr>
        <w:t>三、软膏剂项目土建工程</w:t>
      </w:r>
      <w:bookmarkEnd w:id="11"/>
    </w:p>
    <w:p>
      <w:pPr>
        <w:pStyle w:val="Heading2"/>
        <w:rPr>
          <w:rFonts w:ascii="仿宋" w:eastAsia="仿宋" w:hAnsi="仿宋" w:cs="仿宋" w:hint="eastAsia"/>
          <w:lang w:eastAsia="zh-CN"/>
        </w:rPr>
      </w:pPr>
      <w:bookmarkStart w:id="12" w:name="_Toc3000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在软膏剂项目的建筑工程设计中，我们将秉承一系列重要的设计原则，以确保软膏剂项目建筑在功能、美观、可持续性等方面达到最佳效果。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首要原则是确保建筑的功能性得到最大化的发挥。我们将充分理解软膏剂项目的实际需求，合理布局各个功能区域，保证建筑在满足业务需求的同时，提供高效的工作环境。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在建筑设计中，我们将综合考虑建设和运营成本。通过精细的经济效益分析，确保设计方案在高效利用资源的同时，对软膏剂项目的长期盈利能力有积极的贡献。</w:t>
      </w:r>
    </w:p>
    <w:p>
      <w:pPr>
        <w:pStyle w:val="Heading2"/>
        <w:ind w:firstLine="560" w:firstLineChars="200"/>
        <w:rPr>
          <w:rFonts w:ascii="仿宋" w:eastAsia="仿宋" w:hAnsi="仿宋" w:cs="仿宋" w:hint="eastAsia"/>
          <w:sz w:val="28"/>
          <w:lang w:eastAsia="zh-CN"/>
        </w:rPr>
      </w:pPr>
      <w:bookmarkStart w:id="13" w:name="_Toc1283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膏剂项目的土建工程设计中，我们将精准设定设计年限，结合软膏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软膏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65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软膏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软膏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软膏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45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本期工程软膏剂项目预计总建筑面积XXX平方米，其中：计容建筑面积XXX平方米，计划建筑工程投资XX万元，占软膏剂项目总投资的XX%。</w:t>
      </w:r>
    </w:p>
    <w:p>
      <w:pPr>
        <w:pStyle w:val="Heading1"/>
        <w:ind w:firstLine="560" w:firstLineChars="200"/>
        <w:rPr>
          <w:rFonts w:ascii="仿宋" w:eastAsia="仿宋" w:hAnsi="仿宋" w:cs="仿宋" w:hint="eastAsia"/>
          <w:sz w:val="28"/>
          <w:lang w:eastAsia="zh-CN"/>
        </w:rPr>
      </w:pPr>
      <w:bookmarkStart w:id="16" w:name="_Toc18533"/>
      <w:r>
        <w:rPr>
          <w:rFonts w:ascii="仿宋" w:eastAsia="仿宋" w:hAnsi="仿宋" w:cs="仿宋" w:hint="eastAsia"/>
          <w:sz w:val="28"/>
          <w:lang w:eastAsia="zh-CN"/>
        </w:rPr>
        <w:t>四、软膏剂项目建设背景及必要性分析</w:t>
      </w:r>
      <w:bookmarkEnd w:id="16"/>
    </w:p>
    <w:p>
      <w:pPr>
        <w:pStyle w:val="Heading2"/>
        <w:rPr>
          <w:rFonts w:ascii="仿宋" w:eastAsia="仿宋" w:hAnsi="仿宋" w:cs="仿宋" w:hint="eastAsia"/>
          <w:lang w:eastAsia="zh-CN"/>
        </w:rPr>
      </w:pPr>
      <w:bookmarkStart w:id="17" w:name="_Toc18738"/>
      <w:r>
        <w:rPr>
          <w:rFonts w:ascii="仿宋" w:eastAsia="仿宋" w:hAnsi="仿宋" w:cs="仿宋" w:hint="eastAsia"/>
          <w:lang w:eastAsia="zh-CN"/>
        </w:rPr>
        <w:t>(一)、软膏剂项目背景分析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软膏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膏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我们的背景分析将深入挖掘当前行业的发展趋势，通过对竞争态势的全面审视，找到软膏剂项目在这个潮流中的定位。同时，我们将关注行业内涌现的新兴机遇，以便软膏剂项目更好地融入行业发展的潮流中。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膏剂项目提供了强大的发展动力。我们将聚焦于行业内最新的技术发展趋势，包括但不限于人工智能、大数据分析、物联网等领域。通过深度的技术研究，我们将确保软膏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膏剂项目发展的源泉。我们将投入更多的精力对市场需求进行深入剖析，超越表面的需求，深入挖掘潜在的市场痛点和机遇。通过对市场需求的细致了解，软膏剂项目将更有针对性地设计解决方案，满足市场的多样化需求，从而更好地促进软膏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软膏剂项目战略至关重要。我们将对竞争态势进行更为深入的分析，包括但不限于市场份额、产品特点、客户满意度等多个维度。通过深度的竞争分析，软膏剂项目将能够更准确地把握市场脉搏，制定具有竞争力的软膏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膏剂项目的发展具有直接的影响。我们将进行更为全面的法规和政策分析，了解行业发展中的潜在法律风险和合规挑战。通过充分了解和遵守相关法规，软膏剂项目将确保在法律框架内合法合规运营，为软膏剂项目的稳健发展提供有力支持。</w:t>
      </w:r>
    </w:p>
    <w:p>
      <w:pPr>
        <w:pStyle w:val="Heading2"/>
        <w:ind w:firstLine="560" w:firstLineChars="200"/>
        <w:rPr>
          <w:rFonts w:ascii="仿宋" w:eastAsia="仿宋" w:hAnsi="仿宋" w:cs="仿宋" w:hint="eastAsia"/>
          <w:sz w:val="28"/>
          <w:lang w:eastAsia="zh-CN"/>
        </w:rPr>
      </w:pPr>
      <w:bookmarkStart w:id="18" w:name="_Toc13506"/>
      <w:r>
        <w:rPr>
          <w:rFonts w:ascii="仿宋" w:eastAsia="仿宋" w:hAnsi="仿宋" w:cs="仿宋" w:hint="eastAsia"/>
          <w:sz w:val="28"/>
          <w:lang w:eastAsia="zh-CN"/>
        </w:rPr>
        <w:t>(二)、软膏剂项目建设必要性分析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建设的迫切性源于对行业发展趋势的深刻洞察。我们正处于一个行业变革的时代，科技创新、数字化转型成为企业发展的关键动力。软膏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建设不仅仅是为了跟上潮流，更是为了通过技术创新推动企业的持续发展。通过引入先进的技术和解决方案，软膏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https://d.book118.com/126121140214010032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C0021E"/>
    <w:rsid w:val="7CC002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12114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2024-01-07T05:25:00Z</dcterms:created>
  <dcterms:modified xsi:type="dcterms:W3CDTF">2024-01-07T05:25:58Z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516F11C9E8C64EB586D2AD5B5048EB86_11</vt:lpwstr>
  </property>
  <property fmtid="{D5CDD505-2E9C-101B-9397-08002B2CF9AE}" pid="3" name="KSOProductBuildVer">
    <vt:lpwstr>2052-12.1.0.16120</vt:lpwstr>
  </property>
</Properties>
</file>