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窑炉、熔炉及电炉项目建设方案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7" w:history="1">
        <w:r>
          <w:rPr>
            <w:rFonts w:ascii="仿宋" w:eastAsia="仿宋" w:hAnsi="仿宋" w:cs="仿宋" w:hint="eastAsia"/>
            <w:lang w:eastAsia="zh-CN"/>
          </w:rPr>
          <w:t>概论</w:t>
        </w:r>
        <w:r>
          <w:tab/>
        </w:r>
        <w:r>
          <w:fldChar w:fldCharType="begin"/>
        </w:r>
        <w:r>
          <w:instrText xml:space="preserve"> PAGEREF _Toc5227 \h </w:instrText>
        </w:r>
        <w:r>
          <w:fldChar w:fldCharType="separate"/>
        </w:r>
        <w:r>
          <w:t>3</w:t>
        </w:r>
        <w:r>
          <w:fldChar w:fldCharType="end"/>
        </w:r>
      </w:hyperlink>
    </w:p>
    <w:p>
      <w:pPr>
        <w:pStyle w:val="TOC1"/>
        <w:tabs>
          <w:tab w:val="right" w:leader="dot" w:pos="8306"/>
        </w:tabs>
      </w:pPr>
      <w:hyperlink w:anchor="_Toc20429" w:history="1">
        <w:r>
          <w:rPr>
            <w:rFonts w:ascii="仿宋" w:eastAsia="仿宋" w:hAnsi="仿宋" w:cs="仿宋" w:hint="eastAsia"/>
            <w:lang w:eastAsia="zh-CN"/>
          </w:rPr>
          <w:t>一、项目选址研究</w:t>
        </w:r>
        <w:r>
          <w:tab/>
        </w:r>
        <w:r>
          <w:fldChar w:fldCharType="begin"/>
        </w:r>
        <w:r>
          <w:instrText xml:space="preserve"> PAGEREF _Toc20429 \h </w:instrText>
        </w:r>
        <w:r>
          <w:fldChar w:fldCharType="separate"/>
        </w:r>
        <w:r>
          <w:t>3</w:t>
        </w:r>
        <w:r>
          <w:fldChar w:fldCharType="end"/>
        </w:r>
      </w:hyperlink>
    </w:p>
    <w:p>
      <w:pPr>
        <w:pStyle w:val="TOC2"/>
        <w:tabs>
          <w:tab w:val="right" w:leader="dot" w:pos="8306"/>
        </w:tabs>
      </w:pPr>
      <w:hyperlink w:anchor="_Toc14406" w:history="1">
        <w:r>
          <w:rPr>
            <w:rFonts w:ascii="仿宋" w:eastAsia="仿宋" w:hAnsi="仿宋" w:cs="仿宋" w:hint="eastAsia"/>
            <w:lang w:eastAsia="zh-CN"/>
          </w:rPr>
          <w:t>(一)、项目选址原则</w:t>
        </w:r>
        <w:r>
          <w:tab/>
        </w:r>
        <w:r>
          <w:fldChar w:fldCharType="begin"/>
        </w:r>
        <w:r>
          <w:instrText xml:space="preserve"> PAGEREF _Toc14406 \h </w:instrText>
        </w:r>
        <w:r>
          <w:fldChar w:fldCharType="separate"/>
        </w:r>
        <w:r>
          <w:t>3</w:t>
        </w:r>
        <w:r>
          <w:fldChar w:fldCharType="end"/>
        </w:r>
      </w:hyperlink>
    </w:p>
    <w:p>
      <w:pPr>
        <w:pStyle w:val="TOC2"/>
        <w:tabs>
          <w:tab w:val="right" w:leader="dot" w:pos="8306"/>
        </w:tabs>
      </w:pPr>
      <w:hyperlink w:anchor="_Toc6641" w:history="1">
        <w:r>
          <w:rPr>
            <w:rFonts w:ascii="仿宋" w:eastAsia="仿宋" w:hAnsi="仿宋" w:cs="仿宋" w:hint="eastAsia"/>
            <w:lang w:eastAsia="zh-CN"/>
          </w:rPr>
          <w:t>(二)、项目选址</w:t>
        </w:r>
        <w:r>
          <w:tab/>
        </w:r>
        <w:r>
          <w:fldChar w:fldCharType="begin"/>
        </w:r>
        <w:r>
          <w:instrText xml:space="preserve"> PAGEREF _Toc6641 \h </w:instrText>
        </w:r>
        <w:r>
          <w:fldChar w:fldCharType="separate"/>
        </w:r>
        <w:r>
          <w:t>6</w:t>
        </w:r>
        <w:r>
          <w:fldChar w:fldCharType="end"/>
        </w:r>
      </w:hyperlink>
    </w:p>
    <w:p>
      <w:pPr>
        <w:pStyle w:val="TOC2"/>
        <w:tabs>
          <w:tab w:val="right" w:leader="dot" w:pos="8306"/>
        </w:tabs>
      </w:pPr>
      <w:hyperlink w:anchor="_Toc8924" w:history="1">
        <w:r>
          <w:rPr>
            <w:rFonts w:ascii="仿宋" w:eastAsia="仿宋" w:hAnsi="仿宋" w:cs="仿宋" w:hint="eastAsia"/>
            <w:lang w:eastAsia="zh-CN"/>
          </w:rPr>
          <w:t>(三)、建设条件分析</w:t>
        </w:r>
        <w:r>
          <w:tab/>
        </w:r>
        <w:r>
          <w:fldChar w:fldCharType="begin"/>
        </w:r>
        <w:r>
          <w:instrText xml:space="preserve"> PAGEREF _Toc8924 \h </w:instrText>
        </w:r>
        <w:r>
          <w:fldChar w:fldCharType="separate"/>
        </w:r>
        <w:r>
          <w:t>8</w:t>
        </w:r>
        <w:r>
          <w:fldChar w:fldCharType="end"/>
        </w:r>
      </w:hyperlink>
    </w:p>
    <w:p>
      <w:pPr>
        <w:pStyle w:val="TOC2"/>
        <w:tabs>
          <w:tab w:val="right" w:leader="dot" w:pos="8306"/>
        </w:tabs>
      </w:pPr>
      <w:hyperlink w:anchor="_Toc16577" w:history="1">
        <w:r>
          <w:rPr>
            <w:rFonts w:ascii="仿宋" w:eastAsia="仿宋" w:hAnsi="仿宋" w:cs="仿宋" w:hint="eastAsia"/>
            <w:lang w:eastAsia="zh-CN"/>
          </w:rPr>
          <w:t>(四)、用地控制指标</w:t>
        </w:r>
        <w:r>
          <w:tab/>
        </w:r>
        <w:r>
          <w:fldChar w:fldCharType="begin"/>
        </w:r>
        <w:r>
          <w:instrText xml:space="preserve"> PAGEREF _Toc16577 \h </w:instrText>
        </w:r>
        <w:r>
          <w:fldChar w:fldCharType="separate"/>
        </w:r>
        <w:r>
          <w:t>10</w:t>
        </w:r>
        <w:r>
          <w:fldChar w:fldCharType="end"/>
        </w:r>
      </w:hyperlink>
    </w:p>
    <w:p>
      <w:pPr>
        <w:pStyle w:val="TOC2"/>
        <w:tabs>
          <w:tab w:val="right" w:leader="dot" w:pos="8306"/>
        </w:tabs>
      </w:pPr>
      <w:hyperlink w:anchor="_Toc13776" w:history="1">
        <w:r>
          <w:rPr>
            <w:rFonts w:ascii="仿宋" w:eastAsia="仿宋" w:hAnsi="仿宋" w:cs="仿宋" w:hint="eastAsia"/>
            <w:lang w:eastAsia="zh-CN"/>
          </w:rPr>
          <w:t>(五)、地总体要求</w:t>
        </w:r>
        <w:r>
          <w:tab/>
        </w:r>
        <w:r>
          <w:fldChar w:fldCharType="begin"/>
        </w:r>
        <w:r>
          <w:instrText xml:space="preserve"> PAGEREF _Toc13776 \h </w:instrText>
        </w:r>
        <w:r>
          <w:fldChar w:fldCharType="separate"/>
        </w:r>
        <w:r>
          <w:t>11</w:t>
        </w:r>
        <w:r>
          <w:fldChar w:fldCharType="end"/>
        </w:r>
      </w:hyperlink>
    </w:p>
    <w:p>
      <w:pPr>
        <w:pStyle w:val="TOC2"/>
        <w:tabs>
          <w:tab w:val="right" w:leader="dot" w:pos="8306"/>
        </w:tabs>
      </w:pPr>
      <w:hyperlink w:anchor="_Toc16478" w:history="1">
        <w:r>
          <w:rPr>
            <w:rFonts w:ascii="仿宋" w:eastAsia="仿宋" w:hAnsi="仿宋" w:cs="仿宋" w:hint="eastAsia"/>
            <w:lang w:eastAsia="zh-CN"/>
          </w:rPr>
          <w:t>(六)、节约用地措施</w:t>
        </w:r>
        <w:r>
          <w:tab/>
        </w:r>
        <w:r>
          <w:fldChar w:fldCharType="begin"/>
        </w:r>
        <w:r>
          <w:instrText xml:space="preserve"> PAGEREF _Toc16478 \h </w:instrText>
        </w:r>
        <w:r>
          <w:fldChar w:fldCharType="separate"/>
        </w:r>
        <w:r>
          <w:t>12</w:t>
        </w:r>
        <w:r>
          <w:fldChar w:fldCharType="end"/>
        </w:r>
      </w:hyperlink>
    </w:p>
    <w:p>
      <w:pPr>
        <w:pStyle w:val="TOC2"/>
        <w:tabs>
          <w:tab w:val="right" w:leader="dot" w:pos="8306"/>
        </w:tabs>
      </w:pPr>
      <w:hyperlink w:anchor="_Toc8631" w:history="1">
        <w:r>
          <w:rPr>
            <w:rFonts w:ascii="仿宋" w:eastAsia="仿宋" w:hAnsi="仿宋" w:cs="仿宋" w:hint="eastAsia"/>
            <w:lang w:eastAsia="zh-CN"/>
          </w:rPr>
          <w:t>(七)、选址综合评价</w:t>
        </w:r>
        <w:r>
          <w:tab/>
        </w:r>
        <w:r>
          <w:fldChar w:fldCharType="begin"/>
        </w:r>
        <w:r>
          <w:instrText xml:space="preserve"> PAGEREF _Toc8631 \h </w:instrText>
        </w:r>
        <w:r>
          <w:fldChar w:fldCharType="separate"/>
        </w:r>
        <w:r>
          <w:t>14</w:t>
        </w:r>
        <w:r>
          <w:fldChar w:fldCharType="end"/>
        </w:r>
      </w:hyperlink>
    </w:p>
    <w:p>
      <w:pPr>
        <w:pStyle w:val="TOC1"/>
        <w:tabs>
          <w:tab w:val="right" w:leader="dot" w:pos="8306"/>
        </w:tabs>
      </w:pPr>
      <w:hyperlink w:anchor="_Toc19" w:history="1">
        <w:r>
          <w:rPr>
            <w:rFonts w:ascii="仿宋" w:eastAsia="仿宋" w:hAnsi="仿宋" w:cs="仿宋" w:hint="eastAsia"/>
            <w:lang w:eastAsia="zh-CN"/>
          </w:rPr>
          <w:t>二、背景、必要性分析</w:t>
        </w:r>
        <w:r>
          <w:tab/>
        </w:r>
        <w:r>
          <w:fldChar w:fldCharType="begin"/>
        </w:r>
        <w:r>
          <w:instrText xml:space="preserve"> PAGEREF _Toc19 \h </w:instrText>
        </w:r>
        <w:r>
          <w:fldChar w:fldCharType="separate"/>
        </w:r>
        <w:r>
          <w:t>15</w:t>
        </w:r>
        <w:r>
          <w:fldChar w:fldCharType="end"/>
        </w:r>
      </w:hyperlink>
    </w:p>
    <w:p>
      <w:pPr>
        <w:pStyle w:val="TOC2"/>
        <w:tabs>
          <w:tab w:val="right" w:leader="dot" w:pos="8306"/>
        </w:tabs>
      </w:pPr>
      <w:hyperlink w:anchor="_Toc3446" w:history="1">
        <w:r>
          <w:rPr>
            <w:rFonts w:ascii="仿宋" w:eastAsia="仿宋" w:hAnsi="仿宋" w:cs="仿宋" w:hint="eastAsia"/>
            <w:lang w:eastAsia="zh-CN"/>
          </w:rPr>
          <w:t>(一)、项目建设背景</w:t>
        </w:r>
        <w:r>
          <w:tab/>
        </w:r>
        <w:r>
          <w:fldChar w:fldCharType="begin"/>
        </w:r>
        <w:r>
          <w:instrText xml:space="preserve"> PAGEREF _Toc3446 \h </w:instrText>
        </w:r>
        <w:r>
          <w:fldChar w:fldCharType="separate"/>
        </w:r>
        <w:r>
          <w:t>15</w:t>
        </w:r>
        <w:r>
          <w:fldChar w:fldCharType="end"/>
        </w:r>
      </w:hyperlink>
    </w:p>
    <w:p>
      <w:pPr>
        <w:pStyle w:val="TOC2"/>
        <w:tabs>
          <w:tab w:val="right" w:leader="dot" w:pos="8306"/>
        </w:tabs>
      </w:pPr>
      <w:hyperlink w:anchor="_Toc7384" w:history="1">
        <w:r>
          <w:rPr>
            <w:rFonts w:ascii="仿宋" w:eastAsia="仿宋" w:hAnsi="仿宋" w:cs="仿宋" w:hint="eastAsia"/>
            <w:lang w:eastAsia="zh-CN"/>
          </w:rPr>
          <w:t>(二)、必要性分析</w:t>
        </w:r>
        <w:r>
          <w:tab/>
        </w:r>
        <w:r>
          <w:fldChar w:fldCharType="begin"/>
        </w:r>
        <w:r>
          <w:instrText xml:space="preserve"> PAGEREF _Toc7384 \h </w:instrText>
        </w:r>
        <w:r>
          <w:fldChar w:fldCharType="separate"/>
        </w:r>
        <w:r>
          <w:t>16</w:t>
        </w:r>
        <w:r>
          <w:fldChar w:fldCharType="end"/>
        </w:r>
      </w:hyperlink>
    </w:p>
    <w:p>
      <w:pPr>
        <w:pStyle w:val="TOC2"/>
        <w:tabs>
          <w:tab w:val="right" w:leader="dot" w:pos="8306"/>
        </w:tabs>
      </w:pPr>
      <w:hyperlink w:anchor="_Toc30020" w:history="1">
        <w:r>
          <w:rPr>
            <w:rFonts w:ascii="仿宋" w:eastAsia="仿宋" w:hAnsi="仿宋" w:cs="仿宋" w:hint="eastAsia"/>
            <w:lang w:eastAsia="zh-CN"/>
          </w:rPr>
          <w:t>(三)、项目建设有利条件</w:t>
        </w:r>
        <w:r>
          <w:tab/>
        </w:r>
        <w:r>
          <w:fldChar w:fldCharType="begin"/>
        </w:r>
        <w:r>
          <w:instrText xml:space="preserve"> PAGEREF _Toc30020 \h </w:instrText>
        </w:r>
        <w:r>
          <w:fldChar w:fldCharType="separate"/>
        </w:r>
        <w:r>
          <w:t>17</w:t>
        </w:r>
        <w:r>
          <w:fldChar w:fldCharType="end"/>
        </w:r>
      </w:hyperlink>
    </w:p>
    <w:p>
      <w:pPr>
        <w:pStyle w:val="TOC1"/>
        <w:tabs>
          <w:tab w:val="right" w:leader="dot" w:pos="8306"/>
        </w:tabs>
      </w:pPr>
      <w:hyperlink w:anchor="_Toc4278" w:history="1">
        <w:r>
          <w:rPr>
            <w:rFonts w:ascii="仿宋" w:eastAsia="仿宋" w:hAnsi="仿宋" w:cs="仿宋" w:hint="eastAsia"/>
            <w:lang w:eastAsia="zh-CN"/>
          </w:rPr>
          <w:t>三、社会影响分析</w:t>
        </w:r>
        <w:r>
          <w:tab/>
        </w:r>
        <w:r>
          <w:fldChar w:fldCharType="begin"/>
        </w:r>
        <w:r>
          <w:instrText xml:space="preserve"> PAGEREF _Toc4278 \h </w:instrText>
        </w:r>
        <w:r>
          <w:fldChar w:fldCharType="separate"/>
        </w:r>
        <w:r>
          <w:t>19</w:t>
        </w:r>
        <w:r>
          <w:fldChar w:fldCharType="end"/>
        </w:r>
      </w:hyperlink>
    </w:p>
    <w:p>
      <w:pPr>
        <w:pStyle w:val="TOC2"/>
        <w:tabs>
          <w:tab w:val="right" w:leader="dot" w:pos="8306"/>
        </w:tabs>
      </w:pPr>
      <w:hyperlink w:anchor="_Toc26350" w:history="1">
        <w:r>
          <w:rPr>
            <w:rFonts w:ascii="仿宋" w:eastAsia="仿宋" w:hAnsi="仿宋" w:cs="仿宋" w:hint="eastAsia"/>
            <w:lang w:eastAsia="zh-CN"/>
          </w:rPr>
          <w:t>(一)、社会影响效果分析</w:t>
        </w:r>
        <w:r>
          <w:tab/>
        </w:r>
        <w:r>
          <w:fldChar w:fldCharType="begin"/>
        </w:r>
        <w:r>
          <w:instrText xml:space="preserve"> PAGEREF _Toc26350 \h </w:instrText>
        </w:r>
        <w:r>
          <w:fldChar w:fldCharType="separate"/>
        </w:r>
        <w:r>
          <w:t>19</w:t>
        </w:r>
        <w:r>
          <w:fldChar w:fldCharType="end"/>
        </w:r>
      </w:hyperlink>
    </w:p>
    <w:p>
      <w:pPr>
        <w:pStyle w:val="TOC2"/>
        <w:tabs>
          <w:tab w:val="right" w:leader="dot" w:pos="8306"/>
        </w:tabs>
      </w:pPr>
      <w:hyperlink w:anchor="_Toc26251" w:history="1">
        <w:r>
          <w:rPr>
            <w:rFonts w:ascii="仿宋" w:eastAsia="仿宋" w:hAnsi="仿宋" w:cs="仿宋" w:hint="eastAsia"/>
            <w:lang w:eastAsia="zh-CN"/>
          </w:rPr>
          <w:t>(二)、社会适应性分析</w:t>
        </w:r>
        <w:r>
          <w:tab/>
        </w:r>
        <w:r>
          <w:fldChar w:fldCharType="begin"/>
        </w:r>
        <w:r>
          <w:instrText xml:space="preserve"> PAGEREF _Toc26251 \h </w:instrText>
        </w:r>
        <w:r>
          <w:fldChar w:fldCharType="separate"/>
        </w:r>
        <w:r>
          <w:t>21</w:t>
        </w:r>
        <w:r>
          <w:fldChar w:fldCharType="end"/>
        </w:r>
      </w:hyperlink>
    </w:p>
    <w:p>
      <w:pPr>
        <w:pStyle w:val="TOC2"/>
        <w:tabs>
          <w:tab w:val="right" w:leader="dot" w:pos="8306"/>
        </w:tabs>
      </w:pPr>
      <w:hyperlink w:anchor="_Toc11542" w:history="1">
        <w:r>
          <w:rPr>
            <w:rFonts w:ascii="仿宋" w:eastAsia="仿宋" w:hAnsi="仿宋" w:cs="仿宋" w:hint="eastAsia"/>
            <w:lang w:eastAsia="zh-CN"/>
          </w:rPr>
          <w:t>(三)、社会风险及对策分析</w:t>
        </w:r>
        <w:r>
          <w:tab/>
        </w:r>
        <w:r>
          <w:fldChar w:fldCharType="begin"/>
        </w:r>
        <w:r>
          <w:instrText xml:space="preserve"> PAGEREF _Toc11542 \h </w:instrText>
        </w:r>
        <w:r>
          <w:fldChar w:fldCharType="separate"/>
        </w:r>
        <w:r>
          <w:t>23</w:t>
        </w:r>
        <w:r>
          <w:fldChar w:fldCharType="end"/>
        </w:r>
      </w:hyperlink>
    </w:p>
    <w:p>
      <w:pPr>
        <w:pStyle w:val="TOC1"/>
        <w:tabs>
          <w:tab w:val="right" w:leader="dot" w:pos="8306"/>
        </w:tabs>
      </w:pPr>
      <w:hyperlink w:anchor="_Toc25796" w:history="1">
        <w:r>
          <w:rPr>
            <w:rFonts w:ascii="仿宋" w:eastAsia="仿宋" w:hAnsi="仿宋" w:cs="仿宋" w:hint="eastAsia"/>
            <w:lang w:eastAsia="zh-CN"/>
          </w:rPr>
          <w:t>四、项目监理与质量保证</w:t>
        </w:r>
        <w:r>
          <w:tab/>
        </w:r>
        <w:r>
          <w:fldChar w:fldCharType="begin"/>
        </w:r>
        <w:r>
          <w:instrText xml:space="preserve"> PAGEREF _Toc25796 \h </w:instrText>
        </w:r>
        <w:r>
          <w:fldChar w:fldCharType="separate"/>
        </w:r>
        <w:r>
          <w:t>26</w:t>
        </w:r>
        <w:r>
          <w:fldChar w:fldCharType="end"/>
        </w:r>
      </w:hyperlink>
    </w:p>
    <w:p>
      <w:pPr>
        <w:pStyle w:val="TOC2"/>
        <w:tabs>
          <w:tab w:val="right" w:leader="dot" w:pos="8306"/>
        </w:tabs>
      </w:pPr>
      <w:hyperlink w:anchor="_Toc18812" w:history="1">
        <w:r>
          <w:rPr>
            <w:rFonts w:ascii="仿宋" w:eastAsia="仿宋" w:hAnsi="仿宋" w:cs="仿宋" w:hint="eastAsia"/>
            <w:lang w:eastAsia="zh-CN"/>
          </w:rPr>
          <w:t>(一)、监理体系构建</w:t>
        </w:r>
        <w:r>
          <w:tab/>
        </w:r>
        <w:r>
          <w:fldChar w:fldCharType="begin"/>
        </w:r>
        <w:r>
          <w:instrText xml:space="preserve"> PAGEREF _Toc18812 \h </w:instrText>
        </w:r>
        <w:r>
          <w:fldChar w:fldCharType="separate"/>
        </w:r>
        <w:r>
          <w:t>26</w:t>
        </w:r>
        <w:r>
          <w:fldChar w:fldCharType="end"/>
        </w:r>
      </w:hyperlink>
    </w:p>
    <w:p>
      <w:pPr>
        <w:pStyle w:val="TOC2"/>
        <w:tabs>
          <w:tab w:val="right" w:leader="dot" w:pos="8306"/>
        </w:tabs>
      </w:pPr>
      <w:hyperlink w:anchor="_Toc12033" w:history="1">
        <w:r>
          <w:rPr>
            <w:rFonts w:ascii="仿宋" w:eastAsia="仿宋" w:hAnsi="仿宋" w:cs="仿宋" w:hint="eastAsia"/>
            <w:lang w:eastAsia="zh-CN"/>
          </w:rPr>
          <w:t>(二)、质量保证体系实施</w:t>
        </w:r>
        <w:r>
          <w:tab/>
        </w:r>
        <w:r>
          <w:fldChar w:fldCharType="begin"/>
        </w:r>
        <w:r>
          <w:instrText xml:space="preserve"> PAGEREF _Toc12033 \h </w:instrText>
        </w:r>
        <w:r>
          <w:fldChar w:fldCharType="separate"/>
        </w:r>
        <w:r>
          <w:t>27</w:t>
        </w:r>
        <w:r>
          <w:fldChar w:fldCharType="end"/>
        </w:r>
      </w:hyperlink>
    </w:p>
    <w:p>
      <w:pPr>
        <w:pStyle w:val="TOC2"/>
        <w:tabs>
          <w:tab w:val="right" w:leader="dot" w:pos="8306"/>
        </w:tabs>
      </w:pPr>
      <w:hyperlink w:anchor="_Toc24219" w:history="1">
        <w:r>
          <w:rPr>
            <w:rFonts w:ascii="仿宋" w:eastAsia="仿宋" w:hAnsi="仿宋" w:cs="仿宋" w:hint="eastAsia"/>
            <w:lang w:eastAsia="zh-CN"/>
          </w:rPr>
          <w:t>(三)、监理与质量控制流程</w:t>
        </w:r>
        <w:r>
          <w:tab/>
        </w:r>
        <w:r>
          <w:fldChar w:fldCharType="begin"/>
        </w:r>
        <w:r>
          <w:instrText xml:space="preserve"> PAGEREF _Toc24219 \h </w:instrText>
        </w:r>
        <w:r>
          <w:fldChar w:fldCharType="separate"/>
        </w:r>
        <w:r>
          <w:t>27</w:t>
        </w:r>
        <w:r>
          <w:fldChar w:fldCharType="end"/>
        </w:r>
      </w:hyperlink>
    </w:p>
    <w:p>
      <w:pPr>
        <w:pStyle w:val="TOC1"/>
        <w:tabs>
          <w:tab w:val="right" w:leader="dot" w:pos="8306"/>
        </w:tabs>
      </w:pPr>
      <w:hyperlink w:anchor="_Toc7617" w:history="1">
        <w:r>
          <w:rPr>
            <w:rFonts w:ascii="仿宋" w:eastAsia="仿宋" w:hAnsi="仿宋" w:cs="仿宋" w:hint="eastAsia"/>
            <w:lang w:eastAsia="zh-CN"/>
          </w:rPr>
          <w:t>五、环境和生态影响分析</w:t>
        </w:r>
        <w:r>
          <w:tab/>
        </w:r>
        <w:r>
          <w:fldChar w:fldCharType="begin"/>
        </w:r>
        <w:r>
          <w:instrText xml:space="preserve"> PAGEREF _Toc7617 \h </w:instrText>
        </w:r>
        <w:r>
          <w:fldChar w:fldCharType="separate"/>
        </w:r>
        <w:r>
          <w:t>28</w:t>
        </w:r>
        <w:r>
          <w:fldChar w:fldCharType="end"/>
        </w:r>
      </w:hyperlink>
    </w:p>
    <w:p>
      <w:pPr>
        <w:pStyle w:val="TOC2"/>
        <w:tabs>
          <w:tab w:val="right" w:leader="dot" w:pos="8306"/>
        </w:tabs>
      </w:pPr>
      <w:hyperlink w:anchor="_Toc27421" w:history="1">
        <w:r>
          <w:rPr>
            <w:rFonts w:ascii="仿宋" w:eastAsia="仿宋" w:hAnsi="仿宋" w:cs="仿宋" w:hint="eastAsia"/>
            <w:lang w:eastAsia="zh-CN"/>
          </w:rPr>
          <w:t>(一)、环境和生态现状</w:t>
        </w:r>
        <w:r>
          <w:tab/>
        </w:r>
        <w:r>
          <w:fldChar w:fldCharType="begin"/>
        </w:r>
        <w:r>
          <w:instrText xml:space="preserve"> PAGEREF _Toc27421 \h </w:instrText>
        </w:r>
        <w:r>
          <w:fldChar w:fldCharType="separate"/>
        </w:r>
        <w:r>
          <w:t>28</w:t>
        </w:r>
        <w:r>
          <w:fldChar w:fldCharType="end"/>
        </w:r>
      </w:hyperlink>
    </w:p>
    <w:p>
      <w:pPr>
        <w:pStyle w:val="TOC2"/>
        <w:tabs>
          <w:tab w:val="right" w:leader="dot" w:pos="8306"/>
        </w:tabs>
      </w:pPr>
      <w:hyperlink w:anchor="_Toc17546" w:history="1">
        <w:r>
          <w:rPr>
            <w:rFonts w:ascii="仿宋" w:eastAsia="仿宋" w:hAnsi="仿宋" w:cs="仿宋" w:hint="eastAsia"/>
            <w:lang w:eastAsia="zh-CN"/>
          </w:rPr>
          <w:t>(二)、生态环境影响分析</w:t>
        </w:r>
        <w:r>
          <w:tab/>
        </w:r>
        <w:r>
          <w:fldChar w:fldCharType="begin"/>
        </w:r>
        <w:r>
          <w:instrText xml:space="preserve"> PAGEREF _Toc17546 \h </w:instrText>
        </w:r>
        <w:r>
          <w:fldChar w:fldCharType="separate"/>
        </w:r>
        <w:r>
          <w:t>30</w:t>
        </w:r>
        <w:r>
          <w:fldChar w:fldCharType="end"/>
        </w:r>
      </w:hyperlink>
    </w:p>
    <w:p>
      <w:pPr>
        <w:pStyle w:val="TOC2"/>
        <w:tabs>
          <w:tab w:val="right" w:leader="dot" w:pos="8306"/>
        </w:tabs>
      </w:pPr>
      <w:hyperlink w:anchor="_Toc3569" w:history="1">
        <w:r>
          <w:rPr>
            <w:rFonts w:ascii="仿宋" w:eastAsia="仿宋" w:hAnsi="仿宋" w:cs="仿宋" w:hint="eastAsia"/>
            <w:lang w:eastAsia="zh-CN"/>
          </w:rPr>
          <w:t>(三)、生态环境保护措施</w:t>
        </w:r>
        <w:r>
          <w:tab/>
        </w:r>
        <w:r>
          <w:fldChar w:fldCharType="begin"/>
        </w:r>
        <w:r>
          <w:instrText xml:space="preserve"> PAGEREF _Toc3569 \h </w:instrText>
        </w:r>
        <w:r>
          <w:fldChar w:fldCharType="separate"/>
        </w:r>
        <w:r>
          <w:t>31</w:t>
        </w:r>
        <w:r>
          <w:fldChar w:fldCharType="end"/>
        </w:r>
      </w:hyperlink>
    </w:p>
    <w:p>
      <w:pPr>
        <w:pStyle w:val="TOC2"/>
        <w:tabs>
          <w:tab w:val="right" w:leader="dot" w:pos="8306"/>
        </w:tabs>
      </w:pPr>
      <w:hyperlink w:anchor="_Toc8740" w:history="1">
        <w:r>
          <w:rPr>
            <w:rFonts w:ascii="仿宋" w:eastAsia="仿宋" w:hAnsi="仿宋" w:cs="仿宋" w:hint="eastAsia"/>
            <w:lang w:eastAsia="zh-CN"/>
          </w:rPr>
          <w:t>(四)、地质灾害影响分析</w:t>
        </w:r>
        <w:r>
          <w:tab/>
        </w:r>
        <w:r>
          <w:fldChar w:fldCharType="begin"/>
        </w:r>
        <w:r>
          <w:instrText xml:space="preserve"> PAGEREF _Toc8740 \h </w:instrText>
        </w:r>
        <w:r>
          <w:fldChar w:fldCharType="separate"/>
        </w:r>
        <w:r>
          <w:t>33</w:t>
        </w:r>
        <w:r>
          <w:fldChar w:fldCharType="end"/>
        </w:r>
      </w:hyperlink>
    </w:p>
    <w:p>
      <w:pPr>
        <w:pStyle w:val="TOC2"/>
        <w:tabs>
          <w:tab w:val="right" w:leader="dot" w:pos="8306"/>
        </w:tabs>
      </w:pPr>
      <w:hyperlink w:anchor="_Toc5" w:history="1">
        <w:r>
          <w:rPr>
            <w:rFonts w:ascii="仿宋" w:eastAsia="仿宋" w:hAnsi="仿宋" w:cs="仿宋" w:hint="eastAsia"/>
            <w:lang w:eastAsia="zh-CN"/>
          </w:rPr>
          <w:t>(五)、特殊环境影响</w:t>
        </w:r>
        <w:r>
          <w:tab/>
        </w:r>
        <w:r>
          <w:fldChar w:fldCharType="begin"/>
        </w:r>
        <w:r>
          <w:instrText xml:space="preserve"> PAGEREF _Toc5 \h </w:instrText>
        </w:r>
        <w:r>
          <w:fldChar w:fldCharType="separate"/>
        </w:r>
        <w:r>
          <w:t>34</w:t>
        </w:r>
        <w:r>
          <w:fldChar w:fldCharType="end"/>
        </w:r>
      </w:hyperlink>
    </w:p>
    <w:p>
      <w:pPr>
        <w:pStyle w:val="TOC1"/>
        <w:tabs>
          <w:tab w:val="right" w:leader="dot" w:pos="8306"/>
        </w:tabs>
      </w:pPr>
      <w:hyperlink w:anchor="_Toc5090" w:history="1">
        <w:r>
          <w:rPr>
            <w:rFonts w:ascii="仿宋" w:eastAsia="仿宋" w:hAnsi="仿宋" w:cs="仿宋" w:hint="eastAsia"/>
            <w:lang w:eastAsia="zh-CN"/>
          </w:rPr>
          <w:t>六、窑炉、熔炉及电炉项目概论</w:t>
        </w:r>
        <w:r>
          <w:tab/>
        </w:r>
        <w:r>
          <w:fldChar w:fldCharType="begin"/>
        </w:r>
        <w:r>
          <w:instrText xml:space="preserve"> PAGEREF _Toc5090 \h </w:instrText>
        </w:r>
        <w:r>
          <w:fldChar w:fldCharType="separate"/>
        </w:r>
        <w:r>
          <w:t>35</w:t>
        </w:r>
        <w:r>
          <w:fldChar w:fldCharType="end"/>
        </w:r>
      </w:hyperlink>
    </w:p>
    <w:p>
      <w:pPr>
        <w:pStyle w:val="TOC2"/>
        <w:tabs>
          <w:tab w:val="right" w:leader="dot" w:pos="8306"/>
        </w:tabs>
      </w:pPr>
      <w:hyperlink w:anchor="_Toc6395" w:history="1">
        <w:r>
          <w:rPr>
            <w:rFonts w:ascii="仿宋" w:eastAsia="仿宋" w:hAnsi="仿宋" w:cs="仿宋" w:hint="eastAsia"/>
            <w:lang w:eastAsia="zh-CN"/>
          </w:rPr>
          <w:t>(一)、项目申报单位概况</w:t>
        </w:r>
        <w:r>
          <w:tab/>
        </w:r>
        <w:r>
          <w:fldChar w:fldCharType="begin"/>
        </w:r>
        <w:r>
          <w:instrText xml:space="preserve"> PAGEREF _Toc6395 \h </w:instrText>
        </w:r>
        <w:r>
          <w:fldChar w:fldCharType="separate"/>
        </w:r>
        <w:r>
          <w:t>35</w:t>
        </w:r>
        <w:r>
          <w:fldChar w:fldCharType="end"/>
        </w:r>
      </w:hyperlink>
    </w:p>
    <w:p>
      <w:pPr>
        <w:pStyle w:val="TOC2"/>
        <w:tabs>
          <w:tab w:val="right" w:leader="dot" w:pos="8306"/>
        </w:tabs>
      </w:pPr>
      <w:hyperlink w:anchor="_Toc11283" w:history="1">
        <w:r>
          <w:rPr>
            <w:rFonts w:ascii="仿宋" w:eastAsia="仿宋" w:hAnsi="仿宋" w:cs="仿宋" w:hint="eastAsia"/>
            <w:lang w:eastAsia="zh-CN"/>
          </w:rPr>
          <w:t>(二)、项目概况</w:t>
        </w:r>
        <w:r>
          <w:tab/>
        </w:r>
        <w:r>
          <w:fldChar w:fldCharType="begin"/>
        </w:r>
        <w:r>
          <w:instrText xml:space="preserve"> PAGEREF _Toc11283 \h </w:instrText>
        </w:r>
        <w:r>
          <w:fldChar w:fldCharType="separate"/>
        </w:r>
        <w:r>
          <w:t>36</w:t>
        </w:r>
        <w:r>
          <w:fldChar w:fldCharType="end"/>
        </w:r>
      </w:hyperlink>
    </w:p>
    <w:p>
      <w:pPr>
        <w:pStyle w:val="TOC1"/>
        <w:tabs>
          <w:tab w:val="right" w:leader="dot" w:pos="8306"/>
        </w:tabs>
      </w:pPr>
      <w:hyperlink w:anchor="_Toc7756" w:history="1">
        <w:r>
          <w:rPr>
            <w:rFonts w:ascii="仿宋" w:eastAsia="仿宋" w:hAnsi="仿宋" w:cs="仿宋" w:hint="eastAsia"/>
            <w:lang w:eastAsia="zh-CN"/>
          </w:rPr>
          <w:t>七、项目变更管理</w:t>
        </w:r>
        <w:r>
          <w:tab/>
        </w:r>
        <w:r>
          <w:fldChar w:fldCharType="begin"/>
        </w:r>
        <w:r>
          <w:instrText xml:space="preserve"> PAGEREF _Toc7756 \h </w:instrText>
        </w:r>
        <w:r>
          <w:fldChar w:fldCharType="separate"/>
        </w:r>
        <w:r>
          <w:t>39</w:t>
        </w:r>
        <w:r>
          <w:fldChar w:fldCharType="end"/>
        </w:r>
      </w:hyperlink>
    </w:p>
    <w:p>
      <w:pPr>
        <w:pStyle w:val="TOC2"/>
        <w:tabs>
          <w:tab w:val="right" w:leader="dot" w:pos="8306"/>
        </w:tabs>
      </w:pPr>
      <w:hyperlink w:anchor="_Toc19726" w:history="1">
        <w:r>
          <w:rPr>
            <w:rFonts w:ascii="仿宋" w:eastAsia="仿宋" w:hAnsi="仿宋" w:cs="仿宋" w:hint="eastAsia"/>
            <w:lang w:eastAsia="zh-CN"/>
          </w:rPr>
          <w:t>(一)、变更控制流程</w:t>
        </w:r>
        <w:r>
          <w:tab/>
        </w:r>
        <w:r>
          <w:fldChar w:fldCharType="begin"/>
        </w:r>
        <w:r>
          <w:instrText xml:space="preserve"> PAGEREF _Toc19726 \h </w:instrText>
        </w:r>
        <w:r>
          <w:fldChar w:fldCharType="separate"/>
        </w:r>
        <w:r>
          <w:t>39</w:t>
        </w:r>
        <w:r>
          <w:fldChar w:fldCharType="end"/>
        </w:r>
      </w:hyperlink>
    </w:p>
    <w:p>
      <w:pPr>
        <w:pStyle w:val="TOC2"/>
        <w:tabs>
          <w:tab w:val="right" w:leader="dot" w:pos="8306"/>
        </w:tabs>
      </w:pPr>
      <w:hyperlink w:anchor="_Toc22709" w:history="1">
        <w:r>
          <w:rPr>
            <w:rFonts w:ascii="仿宋" w:eastAsia="仿宋" w:hAnsi="仿宋" w:cs="仿宋" w:hint="eastAsia"/>
            <w:lang w:eastAsia="zh-CN"/>
          </w:rPr>
          <w:t>(二)、影响评估与处理</w:t>
        </w:r>
        <w:r>
          <w:tab/>
        </w:r>
        <w:r>
          <w:fldChar w:fldCharType="begin"/>
        </w:r>
        <w:r>
          <w:instrText xml:space="preserve"> PAGEREF _Toc22709 \h </w:instrText>
        </w:r>
        <w:r>
          <w:fldChar w:fldCharType="separate"/>
        </w:r>
        <w:r>
          <w:t>40</w:t>
        </w:r>
        <w:r>
          <w:fldChar w:fldCharType="end"/>
        </w:r>
      </w:hyperlink>
    </w:p>
    <w:p>
      <w:pPr>
        <w:pStyle w:val="TOC2"/>
        <w:tabs>
          <w:tab w:val="right" w:leader="dot" w:pos="8306"/>
        </w:tabs>
      </w:pPr>
      <w:hyperlink w:anchor="_Toc13679" w:history="1">
        <w:r>
          <w:rPr>
            <w:rFonts w:ascii="仿宋" w:eastAsia="仿宋" w:hAnsi="仿宋" w:cs="仿宋" w:hint="eastAsia"/>
            <w:lang w:eastAsia="zh-CN"/>
          </w:rPr>
          <w:t>(三)、变更记录与追踪</w:t>
        </w:r>
        <w:r>
          <w:tab/>
        </w:r>
        <w:r>
          <w:fldChar w:fldCharType="begin"/>
        </w:r>
        <w:r>
          <w:instrText xml:space="preserve"> PAGEREF _Toc13679 \h </w:instrText>
        </w:r>
        <w:r>
          <w:fldChar w:fldCharType="separate"/>
        </w:r>
        <w:r>
          <w:t>42</w:t>
        </w:r>
        <w:r>
          <w:fldChar w:fldCharType="end"/>
        </w:r>
      </w:hyperlink>
    </w:p>
    <w:p>
      <w:pPr>
        <w:pStyle w:val="TOC2"/>
        <w:tabs>
          <w:tab w:val="right" w:leader="dot" w:pos="8306"/>
        </w:tabs>
      </w:pPr>
      <w:hyperlink w:anchor="_Toc2533" w:history="1">
        <w:r>
          <w:rPr>
            <w:rFonts w:ascii="仿宋" w:eastAsia="仿宋" w:hAnsi="仿宋" w:cs="仿宋" w:hint="eastAsia"/>
            <w:lang w:eastAsia="zh-CN"/>
          </w:rPr>
          <w:t>(四)、变更管理策略</w:t>
        </w:r>
        <w:r>
          <w:tab/>
        </w:r>
        <w:r>
          <w:fldChar w:fldCharType="begin"/>
        </w:r>
        <w:r>
          <w:instrText xml:space="preserve"> PAGEREF _Toc2533 \h </w:instrText>
        </w:r>
        <w:r>
          <w:fldChar w:fldCharType="separate"/>
        </w:r>
        <w:r>
          <w:t>43</w:t>
        </w:r>
        <w:r>
          <w:fldChar w:fldCharType="end"/>
        </w:r>
      </w:hyperlink>
    </w:p>
    <w:p>
      <w:pPr>
        <w:pStyle w:val="TOC1"/>
        <w:tabs>
          <w:tab w:val="right" w:leader="dot" w:pos="8306"/>
        </w:tabs>
      </w:pPr>
      <w:hyperlink w:anchor="_Toc20359" w:history="1">
        <w:r>
          <w:rPr>
            <w:rFonts w:ascii="仿宋" w:eastAsia="仿宋" w:hAnsi="仿宋" w:cs="仿宋" w:hint="eastAsia"/>
            <w:lang w:eastAsia="zh-CN"/>
          </w:rPr>
          <w:t>八、安全与应急管理</w:t>
        </w:r>
        <w:r>
          <w:tab/>
        </w:r>
        <w:r>
          <w:fldChar w:fldCharType="begin"/>
        </w:r>
        <w:r>
          <w:instrText xml:space="preserve"> PAGEREF _Toc20359 \h </w:instrText>
        </w:r>
        <w:r>
          <w:fldChar w:fldCharType="separate"/>
        </w:r>
        <w:r>
          <w:t>45</w:t>
        </w:r>
        <w:r>
          <w:fldChar w:fldCharType="end"/>
        </w:r>
      </w:hyperlink>
    </w:p>
    <w:p>
      <w:pPr>
        <w:pStyle w:val="TOC2"/>
        <w:tabs>
          <w:tab w:val="right" w:leader="dot" w:pos="8306"/>
        </w:tabs>
      </w:pPr>
      <w:hyperlink w:anchor="_Toc27844" w:history="1">
        <w:r>
          <w:rPr>
            <w:rFonts w:ascii="仿宋" w:eastAsia="仿宋" w:hAnsi="仿宋" w:cs="仿宋" w:hint="eastAsia"/>
            <w:lang w:eastAsia="zh-CN"/>
          </w:rPr>
          <w:t>(一)、安全生产管理</w:t>
        </w:r>
        <w:r>
          <w:tab/>
        </w:r>
        <w:r>
          <w:fldChar w:fldCharType="begin"/>
        </w:r>
        <w:r>
          <w:instrText xml:space="preserve"> PAGEREF _Toc27844 \h </w:instrText>
        </w:r>
        <w:r>
          <w:fldChar w:fldCharType="separate"/>
        </w:r>
        <w:r>
          <w:t>45</w:t>
        </w:r>
        <w:r>
          <w:fldChar w:fldCharType="end"/>
        </w:r>
      </w:hyperlink>
    </w:p>
    <w:p>
      <w:pPr>
        <w:pStyle w:val="TOC2"/>
        <w:tabs>
          <w:tab w:val="right" w:leader="dot" w:pos="8306"/>
        </w:tabs>
      </w:pPr>
      <w:hyperlink w:anchor="_Toc25872" w:history="1">
        <w:r>
          <w:rPr>
            <w:rFonts w:ascii="仿宋" w:eastAsia="仿宋" w:hAnsi="仿宋" w:cs="仿宋" w:hint="eastAsia"/>
            <w:lang w:eastAsia="zh-CN"/>
          </w:rPr>
          <w:t>(二)、应急预案与响应</w:t>
        </w:r>
        <w:r>
          <w:tab/>
        </w:r>
        <w:r>
          <w:fldChar w:fldCharType="begin"/>
        </w:r>
        <w:r>
          <w:instrText xml:space="preserve"> PAGEREF _Toc25872 \h </w:instrText>
        </w:r>
        <w:r>
          <w:fldChar w:fldCharType="separate"/>
        </w:r>
        <w:r>
          <w:t>46</w:t>
        </w:r>
        <w:r>
          <w:fldChar w:fldCharType="end"/>
        </w:r>
      </w:hyperlink>
    </w:p>
    <w:p>
      <w:pPr>
        <w:pStyle w:val="TOC1"/>
        <w:tabs>
          <w:tab w:val="right" w:leader="dot" w:pos="8306"/>
        </w:tabs>
      </w:pPr>
      <w:hyperlink w:anchor="_Toc31951" w:history="1">
        <w:r>
          <w:rPr>
            <w:rFonts w:ascii="仿宋" w:eastAsia="仿宋" w:hAnsi="仿宋" w:cs="仿宋" w:hint="eastAsia"/>
            <w:lang w:eastAsia="zh-CN"/>
          </w:rPr>
          <w:t>九、土地利用与规划方案</w:t>
        </w:r>
        <w:r>
          <w:tab/>
        </w:r>
        <w:r>
          <w:fldChar w:fldCharType="begin"/>
        </w:r>
        <w:r>
          <w:instrText xml:space="preserve"> PAGEREF _Toc31951 \h </w:instrText>
        </w:r>
        <w:r>
          <w:fldChar w:fldCharType="separate"/>
        </w:r>
        <w:r>
          <w:t>48</w:t>
        </w:r>
        <w:r>
          <w:fldChar w:fldCharType="end"/>
        </w:r>
      </w:hyperlink>
    </w:p>
    <w:p>
      <w:pPr>
        <w:pStyle w:val="TOC2"/>
        <w:tabs>
          <w:tab w:val="right" w:leader="dot" w:pos="8306"/>
        </w:tabs>
      </w:pPr>
      <w:hyperlink w:anchor="_Toc8602" w:history="1">
        <w:r>
          <w:rPr>
            <w:rFonts w:ascii="仿宋" w:eastAsia="仿宋" w:hAnsi="仿宋" w:cs="仿宋" w:hint="eastAsia"/>
            <w:lang w:eastAsia="zh-CN"/>
          </w:rPr>
          <w:t>(一)、项目用地情况分析</w:t>
        </w:r>
        <w:r>
          <w:tab/>
        </w:r>
        <w:r>
          <w:fldChar w:fldCharType="begin"/>
        </w:r>
        <w:r>
          <w:instrText xml:space="preserve"> PAGEREF _Toc8602 \h </w:instrText>
        </w:r>
        <w:r>
          <w:fldChar w:fldCharType="separate"/>
        </w:r>
        <w:r>
          <w:t>48</w:t>
        </w:r>
        <w:r>
          <w:fldChar w:fldCharType="end"/>
        </w:r>
      </w:hyperlink>
    </w:p>
    <w:p>
      <w:pPr>
        <w:pStyle w:val="TOC2"/>
        <w:tabs>
          <w:tab w:val="right" w:leader="dot" w:pos="8306"/>
        </w:tabs>
      </w:pPr>
      <w:hyperlink w:anchor="_Toc25938" w:history="1">
        <w:r>
          <w:rPr>
            <w:rFonts w:ascii="仿宋" w:eastAsia="仿宋" w:hAnsi="仿宋" w:cs="仿宋" w:hint="eastAsia"/>
            <w:lang w:eastAsia="zh-CN"/>
          </w:rPr>
          <w:t>(二)、土地利用规划方案</w:t>
        </w:r>
        <w:r>
          <w:tab/>
        </w:r>
        <w:r>
          <w:fldChar w:fldCharType="begin"/>
        </w:r>
        <w:r>
          <w:instrText xml:space="preserve"> PAGEREF _Toc25938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4" w:history="1">
        <w:r>
          <w:rPr>
            <w:rFonts w:ascii="仿宋" w:eastAsia="仿宋" w:hAnsi="仿宋" w:cs="仿宋" w:hint="eastAsia"/>
            <w:lang w:eastAsia="zh-CN"/>
          </w:rPr>
          <w:t>十、经济效益与社会效益优化</w:t>
        </w:r>
        <w:r>
          <w:tab/>
        </w:r>
        <w:r>
          <w:fldChar w:fldCharType="begin"/>
        </w:r>
        <w:r>
          <w:instrText xml:space="preserve"> PAGEREF _Toc24914 \h </w:instrText>
        </w:r>
        <w:r>
          <w:fldChar w:fldCharType="separate"/>
        </w:r>
        <w:r>
          <w:t>50</w:t>
        </w:r>
        <w:r>
          <w:fldChar w:fldCharType="end"/>
        </w:r>
      </w:hyperlink>
    </w:p>
    <w:p>
      <w:pPr>
        <w:pStyle w:val="TOC2"/>
        <w:tabs>
          <w:tab w:val="right" w:leader="dot" w:pos="8306"/>
        </w:tabs>
      </w:pPr>
      <w:hyperlink w:anchor="_Toc16271" w:history="1">
        <w:r>
          <w:rPr>
            <w:rFonts w:ascii="仿宋" w:eastAsia="仿宋" w:hAnsi="仿宋" w:cs="仿宋" w:hint="eastAsia"/>
            <w:lang w:eastAsia="zh-CN"/>
          </w:rPr>
          <w:t>(一)、经济效益提升策略</w:t>
        </w:r>
        <w:r>
          <w:tab/>
        </w:r>
        <w:r>
          <w:fldChar w:fldCharType="begin"/>
        </w:r>
        <w:r>
          <w:instrText xml:space="preserve"> PAGEREF _Toc16271 \h </w:instrText>
        </w:r>
        <w:r>
          <w:fldChar w:fldCharType="separate"/>
        </w:r>
        <w:r>
          <w:t>50</w:t>
        </w:r>
        <w:r>
          <w:fldChar w:fldCharType="end"/>
        </w:r>
      </w:hyperlink>
    </w:p>
    <w:p>
      <w:pPr>
        <w:pStyle w:val="TOC2"/>
        <w:tabs>
          <w:tab w:val="right" w:leader="dot" w:pos="8306"/>
        </w:tabs>
      </w:pPr>
      <w:hyperlink w:anchor="_Toc30479" w:history="1">
        <w:r>
          <w:rPr>
            <w:rFonts w:ascii="仿宋" w:eastAsia="仿宋" w:hAnsi="仿宋" w:cs="仿宋" w:hint="eastAsia"/>
            <w:lang w:eastAsia="zh-CN"/>
          </w:rPr>
          <w:t>(二)、社会效益增强方案</w:t>
        </w:r>
        <w:r>
          <w:tab/>
        </w:r>
        <w:r>
          <w:fldChar w:fldCharType="begin"/>
        </w:r>
        <w:r>
          <w:instrText xml:space="preserve"> PAGEREF _Toc30479 \h </w:instrText>
        </w:r>
        <w:r>
          <w:fldChar w:fldCharType="separate"/>
        </w:r>
        <w:r>
          <w:t>52</w:t>
        </w:r>
        <w:r>
          <w:fldChar w:fldCharType="end"/>
        </w:r>
      </w:hyperlink>
    </w:p>
    <w:p>
      <w:pPr>
        <w:pStyle w:val="TOC1"/>
        <w:tabs>
          <w:tab w:val="right" w:leader="dot" w:pos="8306"/>
        </w:tabs>
      </w:pPr>
      <w:hyperlink w:anchor="_Toc16152" w:history="1">
        <w:r>
          <w:rPr>
            <w:rFonts w:ascii="仿宋" w:eastAsia="仿宋" w:hAnsi="仿宋" w:cs="仿宋" w:hint="eastAsia"/>
            <w:lang w:eastAsia="zh-CN"/>
          </w:rPr>
          <w:t>十一、项目实施与管理方案</w:t>
        </w:r>
        <w:r>
          <w:tab/>
        </w:r>
        <w:r>
          <w:fldChar w:fldCharType="begin"/>
        </w:r>
        <w:r>
          <w:instrText xml:space="preserve"> PAGEREF _Toc16152 \h </w:instrText>
        </w:r>
        <w:r>
          <w:fldChar w:fldCharType="separate"/>
        </w:r>
        <w:r>
          <w:t>52</w:t>
        </w:r>
        <w:r>
          <w:fldChar w:fldCharType="end"/>
        </w:r>
      </w:hyperlink>
    </w:p>
    <w:p>
      <w:pPr>
        <w:pStyle w:val="TOC2"/>
        <w:tabs>
          <w:tab w:val="right" w:leader="dot" w:pos="8306"/>
        </w:tabs>
      </w:pPr>
      <w:hyperlink w:anchor="_Toc11216" w:history="1">
        <w:r>
          <w:rPr>
            <w:rFonts w:ascii="仿宋" w:eastAsia="仿宋" w:hAnsi="仿宋" w:cs="仿宋" w:hint="eastAsia"/>
            <w:lang w:eastAsia="zh-CN"/>
          </w:rPr>
          <w:t>(一)、项目实施计划</w:t>
        </w:r>
        <w:r>
          <w:tab/>
        </w:r>
        <w:r>
          <w:fldChar w:fldCharType="begin"/>
        </w:r>
        <w:r>
          <w:instrText xml:space="preserve"> PAGEREF _Toc11216 \h </w:instrText>
        </w:r>
        <w:r>
          <w:fldChar w:fldCharType="separate"/>
        </w:r>
        <w:r>
          <w:t>52</w:t>
        </w:r>
        <w:r>
          <w:fldChar w:fldCharType="end"/>
        </w:r>
      </w:hyperlink>
    </w:p>
    <w:p>
      <w:pPr>
        <w:pStyle w:val="TOC2"/>
        <w:tabs>
          <w:tab w:val="right" w:leader="dot" w:pos="8306"/>
        </w:tabs>
      </w:pPr>
      <w:hyperlink w:anchor="_Toc9693" w:history="1">
        <w:r>
          <w:rPr>
            <w:rFonts w:ascii="仿宋" w:eastAsia="仿宋" w:hAnsi="仿宋" w:cs="仿宋" w:hint="eastAsia"/>
            <w:lang w:eastAsia="zh-CN"/>
          </w:rPr>
          <w:t>(二)、项目组织机构与职责</w:t>
        </w:r>
        <w:r>
          <w:tab/>
        </w:r>
        <w:r>
          <w:fldChar w:fldCharType="begin"/>
        </w:r>
        <w:r>
          <w:instrText xml:space="preserve"> PAGEREF _Toc9693 \h </w:instrText>
        </w:r>
        <w:r>
          <w:fldChar w:fldCharType="separate"/>
        </w:r>
        <w:r>
          <w:t>54</w:t>
        </w:r>
        <w:r>
          <w:fldChar w:fldCharType="end"/>
        </w:r>
      </w:hyperlink>
    </w:p>
    <w:p>
      <w:pPr>
        <w:pStyle w:val="TOC2"/>
        <w:tabs>
          <w:tab w:val="right" w:leader="dot" w:pos="8306"/>
        </w:tabs>
      </w:pPr>
      <w:hyperlink w:anchor="_Toc2825" w:history="1">
        <w:r>
          <w:rPr>
            <w:rFonts w:ascii="仿宋" w:eastAsia="仿宋" w:hAnsi="仿宋" w:cs="仿宋" w:hint="eastAsia"/>
            <w:lang w:eastAsia="zh-CN"/>
          </w:rPr>
          <w:t>(三)、项目管理与监控体系</w:t>
        </w:r>
        <w:r>
          <w:tab/>
        </w:r>
        <w:r>
          <w:fldChar w:fldCharType="begin"/>
        </w:r>
        <w:r>
          <w:instrText xml:space="preserve"> PAGEREF _Toc2825 \h </w:instrText>
        </w:r>
        <w:r>
          <w:fldChar w:fldCharType="separate"/>
        </w:r>
        <w:r>
          <w:t>56</w:t>
        </w:r>
        <w:r>
          <w:fldChar w:fldCharType="end"/>
        </w:r>
      </w:hyperlink>
    </w:p>
    <w:p>
      <w:pPr>
        <w:pStyle w:val="TOC1"/>
        <w:tabs>
          <w:tab w:val="right" w:leader="dot" w:pos="8306"/>
        </w:tabs>
      </w:pPr>
      <w:hyperlink w:anchor="_Toc26044" w:history="1">
        <w:r>
          <w:rPr>
            <w:rFonts w:ascii="仿宋" w:eastAsia="仿宋" w:hAnsi="仿宋" w:cs="仿宋" w:hint="eastAsia"/>
            <w:lang w:eastAsia="zh-CN"/>
          </w:rPr>
          <w:t>十二、环境保护与绿色发展</w:t>
        </w:r>
        <w:r>
          <w:tab/>
        </w:r>
        <w:r>
          <w:fldChar w:fldCharType="begin"/>
        </w:r>
        <w:r>
          <w:instrText xml:space="preserve"> PAGEREF _Toc26044 \h </w:instrText>
        </w:r>
        <w:r>
          <w:fldChar w:fldCharType="separate"/>
        </w:r>
        <w:r>
          <w:t>58</w:t>
        </w:r>
        <w:r>
          <w:fldChar w:fldCharType="end"/>
        </w:r>
      </w:hyperlink>
    </w:p>
    <w:p>
      <w:pPr>
        <w:pStyle w:val="TOC2"/>
        <w:tabs>
          <w:tab w:val="right" w:leader="dot" w:pos="8306"/>
        </w:tabs>
      </w:pPr>
      <w:hyperlink w:anchor="_Toc27247" w:history="1">
        <w:r>
          <w:rPr>
            <w:rFonts w:ascii="仿宋" w:eastAsia="仿宋" w:hAnsi="仿宋" w:cs="仿宋" w:hint="eastAsia"/>
            <w:lang w:eastAsia="zh-CN"/>
          </w:rPr>
          <w:t>(一)、环境保护措施</w:t>
        </w:r>
        <w:r>
          <w:tab/>
        </w:r>
        <w:r>
          <w:fldChar w:fldCharType="begin"/>
        </w:r>
        <w:r>
          <w:instrText xml:space="preserve"> PAGEREF _Toc27247 \h </w:instrText>
        </w:r>
        <w:r>
          <w:fldChar w:fldCharType="separate"/>
        </w:r>
        <w:r>
          <w:t>58</w:t>
        </w:r>
        <w:r>
          <w:fldChar w:fldCharType="end"/>
        </w:r>
      </w:hyperlink>
    </w:p>
    <w:p>
      <w:pPr>
        <w:pStyle w:val="TOC2"/>
        <w:tabs>
          <w:tab w:val="right" w:leader="dot" w:pos="8306"/>
        </w:tabs>
      </w:pPr>
      <w:hyperlink w:anchor="_Toc17310" w:history="1">
        <w:r>
          <w:rPr>
            <w:rFonts w:ascii="仿宋" w:eastAsia="仿宋" w:hAnsi="仿宋" w:cs="仿宋" w:hint="eastAsia"/>
            <w:lang w:eastAsia="zh-CN"/>
          </w:rPr>
          <w:t>(二)、绿色发展与可持续发展策略</w:t>
        </w:r>
        <w:r>
          <w:tab/>
        </w:r>
        <w:r>
          <w:fldChar w:fldCharType="begin"/>
        </w:r>
        <w:r>
          <w:instrText xml:space="preserve"> PAGEREF _Toc17310 \h </w:instrText>
        </w:r>
        <w:r>
          <w:fldChar w:fldCharType="separate"/>
        </w:r>
        <w:r>
          <w:t>60</w:t>
        </w:r>
        <w:r>
          <w:fldChar w:fldCharType="end"/>
        </w:r>
      </w:hyperlink>
    </w:p>
    <w:p>
      <w:pPr>
        <w:pStyle w:val="TOC1"/>
        <w:tabs>
          <w:tab w:val="right" w:leader="dot" w:pos="8306"/>
        </w:tabs>
      </w:pPr>
      <w:hyperlink w:anchor="_Toc20781" w:history="1">
        <w:r>
          <w:rPr>
            <w:rFonts w:ascii="仿宋" w:eastAsia="仿宋" w:hAnsi="仿宋" w:cs="仿宋" w:hint="eastAsia"/>
            <w:lang w:eastAsia="zh-CN"/>
          </w:rPr>
          <w:t>十三、企业合规与伦理</w:t>
        </w:r>
        <w:r>
          <w:tab/>
        </w:r>
        <w:r>
          <w:fldChar w:fldCharType="begin"/>
        </w:r>
        <w:r>
          <w:instrText xml:space="preserve"> PAGEREF _Toc20781 \h </w:instrText>
        </w:r>
        <w:r>
          <w:fldChar w:fldCharType="separate"/>
        </w:r>
        <w:r>
          <w:t>61</w:t>
        </w:r>
        <w:r>
          <w:fldChar w:fldCharType="end"/>
        </w:r>
      </w:hyperlink>
    </w:p>
    <w:p>
      <w:pPr>
        <w:pStyle w:val="TOC2"/>
        <w:tabs>
          <w:tab w:val="right" w:leader="dot" w:pos="8306"/>
        </w:tabs>
      </w:pPr>
      <w:hyperlink w:anchor="_Toc12382" w:history="1">
        <w:r>
          <w:rPr>
            <w:rFonts w:ascii="仿宋" w:eastAsia="仿宋" w:hAnsi="仿宋" w:cs="仿宋" w:hint="eastAsia"/>
            <w:lang w:eastAsia="zh-CN"/>
          </w:rPr>
          <w:t>(一)、合规政策与程序</w:t>
        </w:r>
        <w:r>
          <w:tab/>
        </w:r>
        <w:r>
          <w:fldChar w:fldCharType="begin"/>
        </w:r>
        <w:r>
          <w:instrText xml:space="preserve"> PAGEREF _Toc12382 \h </w:instrText>
        </w:r>
        <w:r>
          <w:fldChar w:fldCharType="separate"/>
        </w:r>
        <w:r>
          <w:t>61</w:t>
        </w:r>
        <w:r>
          <w:fldChar w:fldCharType="end"/>
        </w:r>
      </w:hyperlink>
    </w:p>
    <w:p>
      <w:pPr>
        <w:pStyle w:val="TOC2"/>
        <w:tabs>
          <w:tab w:val="right" w:leader="dot" w:pos="8306"/>
        </w:tabs>
      </w:pPr>
      <w:hyperlink w:anchor="_Toc16799" w:history="1">
        <w:r>
          <w:rPr>
            <w:rFonts w:ascii="仿宋" w:eastAsia="仿宋" w:hAnsi="仿宋" w:cs="仿宋" w:hint="eastAsia"/>
            <w:lang w:eastAsia="zh-CN"/>
          </w:rPr>
          <w:t>(二)、伦理规范与培训</w:t>
        </w:r>
        <w:r>
          <w:tab/>
        </w:r>
        <w:r>
          <w:fldChar w:fldCharType="begin"/>
        </w:r>
        <w:r>
          <w:instrText xml:space="preserve"> PAGEREF _Toc16799 \h </w:instrText>
        </w:r>
        <w:r>
          <w:fldChar w:fldCharType="separate"/>
        </w:r>
        <w:r>
          <w:t>62</w:t>
        </w:r>
        <w:r>
          <w:fldChar w:fldCharType="end"/>
        </w:r>
      </w:hyperlink>
    </w:p>
    <w:p>
      <w:pPr>
        <w:pStyle w:val="TOC2"/>
        <w:tabs>
          <w:tab w:val="right" w:leader="dot" w:pos="8306"/>
        </w:tabs>
      </w:pPr>
      <w:hyperlink w:anchor="_Toc28178" w:history="1">
        <w:r>
          <w:rPr>
            <w:rFonts w:ascii="仿宋" w:eastAsia="仿宋" w:hAnsi="仿宋" w:cs="仿宋" w:hint="eastAsia"/>
            <w:lang w:eastAsia="zh-CN"/>
          </w:rPr>
          <w:t>(三)、合规风险评估</w:t>
        </w:r>
        <w:r>
          <w:tab/>
        </w:r>
        <w:r>
          <w:fldChar w:fldCharType="begin"/>
        </w:r>
        <w:r>
          <w:instrText xml:space="preserve"> PAGEREF _Toc28178 \h </w:instrText>
        </w:r>
        <w:r>
          <w:fldChar w:fldCharType="separate"/>
        </w:r>
        <w:r>
          <w:t>63</w:t>
        </w:r>
        <w:r>
          <w:fldChar w:fldCharType="end"/>
        </w:r>
      </w:hyperlink>
    </w:p>
    <w:p>
      <w:pPr>
        <w:pStyle w:val="TOC2"/>
        <w:tabs>
          <w:tab w:val="right" w:leader="dot" w:pos="8306"/>
        </w:tabs>
      </w:pPr>
      <w:hyperlink w:anchor="_Toc16902" w:history="1">
        <w:r>
          <w:rPr>
            <w:rFonts w:ascii="仿宋" w:eastAsia="仿宋" w:hAnsi="仿宋" w:cs="仿宋" w:hint="eastAsia"/>
            <w:lang w:eastAsia="zh-CN"/>
          </w:rPr>
          <w:t>(四)、合规监督与执行</w:t>
        </w:r>
        <w:r>
          <w:tab/>
        </w:r>
        <w:r>
          <w:fldChar w:fldCharType="begin"/>
        </w:r>
        <w:r>
          <w:instrText xml:space="preserve"> PAGEREF _Toc16902 \h </w:instrText>
        </w:r>
        <w:r>
          <w:fldChar w:fldCharType="separate"/>
        </w:r>
        <w:r>
          <w:t>65</w:t>
        </w:r>
        <w:r>
          <w:fldChar w:fldCharType="end"/>
        </w:r>
      </w:hyperlink>
    </w:p>
    <w:p>
      <w:pPr>
        <w:pStyle w:val="TOC1"/>
        <w:tabs>
          <w:tab w:val="right" w:leader="dot" w:pos="8306"/>
        </w:tabs>
      </w:pPr>
      <w:hyperlink w:anchor="_Toc3182" w:history="1">
        <w:r>
          <w:rPr>
            <w:rFonts w:ascii="仿宋" w:eastAsia="仿宋" w:hAnsi="仿宋" w:cs="仿宋" w:hint="eastAsia"/>
            <w:lang w:eastAsia="zh-CN"/>
          </w:rPr>
          <w:t>十四、法律法规与政策遵循</w:t>
        </w:r>
        <w:r>
          <w:tab/>
        </w:r>
        <w:r>
          <w:fldChar w:fldCharType="begin"/>
        </w:r>
        <w:r>
          <w:instrText xml:space="preserve"> PAGEREF _Toc3182 \h </w:instrText>
        </w:r>
        <w:r>
          <w:fldChar w:fldCharType="separate"/>
        </w:r>
        <w:r>
          <w:t>65</w:t>
        </w:r>
        <w:r>
          <w:fldChar w:fldCharType="end"/>
        </w:r>
      </w:hyperlink>
    </w:p>
    <w:p>
      <w:pPr>
        <w:pStyle w:val="TOC2"/>
        <w:tabs>
          <w:tab w:val="right" w:leader="dot" w:pos="8306"/>
        </w:tabs>
      </w:pPr>
      <w:hyperlink w:anchor="_Toc9181" w:history="1">
        <w:r>
          <w:rPr>
            <w:rFonts w:ascii="仿宋" w:eastAsia="仿宋" w:hAnsi="仿宋" w:cs="仿宋" w:hint="eastAsia"/>
            <w:lang w:eastAsia="zh-CN"/>
          </w:rPr>
          <w:t>(一)、法律法规遵守</w:t>
        </w:r>
        <w:r>
          <w:tab/>
        </w:r>
        <w:r>
          <w:fldChar w:fldCharType="begin"/>
        </w:r>
        <w:r>
          <w:instrText xml:space="preserve"> PAGEREF _Toc9181 \h </w:instrText>
        </w:r>
        <w:r>
          <w:fldChar w:fldCharType="separate"/>
        </w:r>
        <w:r>
          <w:t>65</w:t>
        </w:r>
        <w:r>
          <w:fldChar w:fldCharType="end"/>
        </w:r>
      </w:hyperlink>
    </w:p>
    <w:p>
      <w:pPr>
        <w:pStyle w:val="TOC2"/>
        <w:tabs>
          <w:tab w:val="right" w:leader="dot" w:pos="8306"/>
        </w:tabs>
      </w:pPr>
      <w:hyperlink w:anchor="_Toc23887" w:history="1">
        <w:r>
          <w:rPr>
            <w:rFonts w:ascii="仿宋" w:eastAsia="仿宋" w:hAnsi="仿宋" w:cs="仿宋" w:hint="eastAsia"/>
            <w:lang w:eastAsia="zh-CN"/>
          </w:rPr>
          <w:t>(二)、政策导向与利用</w:t>
        </w:r>
        <w:r>
          <w:tab/>
        </w:r>
        <w:r>
          <w:fldChar w:fldCharType="begin"/>
        </w:r>
        <w:r>
          <w:instrText xml:space="preserve"> PAGEREF _Toc23887 \h </w:instrText>
        </w:r>
        <w:r>
          <w:fldChar w:fldCharType="separate"/>
        </w:r>
        <w:r>
          <w:t>66</w:t>
        </w:r>
        <w:r>
          <w:fldChar w:fldCharType="end"/>
        </w:r>
      </w:hyperlink>
    </w:p>
    <w:p>
      <w:pPr>
        <w:pStyle w:val="TOC1"/>
        <w:tabs>
          <w:tab w:val="right" w:leader="dot" w:pos="8306"/>
        </w:tabs>
      </w:pPr>
      <w:hyperlink w:anchor="_Toc18088" w:history="1">
        <w:r>
          <w:rPr>
            <w:rFonts w:ascii="仿宋" w:eastAsia="仿宋" w:hAnsi="仿宋" w:cs="仿宋" w:hint="eastAsia"/>
            <w:lang w:eastAsia="zh-CN"/>
          </w:rPr>
          <w:t>十五、人力资源管理与开发</w:t>
        </w:r>
        <w:r>
          <w:tab/>
        </w:r>
        <w:r>
          <w:fldChar w:fldCharType="begin"/>
        </w:r>
        <w:r>
          <w:instrText xml:space="preserve"> PAGEREF _Toc18088 \h </w:instrText>
        </w:r>
        <w:r>
          <w:fldChar w:fldCharType="separate"/>
        </w:r>
        <w:r>
          <w:t>67</w:t>
        </w:r>
        <w:r>
          <w:fldChar w:fldCharType="end"/>
        </w:r>
      </w:hyperlink>
    </w:p>
    <w:p>
      <w:pPr>
        <w:pStyle w:val="TOC2"/>
        <w:tabs>
          <w:tab w:val="right" w:leader="dot" w:pos="8306"/>
        </w:tabs>
      </w:pPr>
      <w:hyperlink w:anchor="_Toc19136" w:history="1">
        <w:r>
          <w:rPr>
            <w:rFonts w:ascii="仿宋" w:eastAsia="仿宋" w:hAnsi="仿宋" w:cs="仿宋" w:hint="eastAsia"/>
            <w:lang w:eastAsia="zh-CN"/>
          </w:rPr>
          <w:t>(一)、人力资源规划</w:t>
        </w:r>
        <w:r>
          <w:tab/>
        </w:r>
        <w:r>
          <w:fldChar w:fldCharType="begin"/>
        </w:r>
        <w:r>
          <w:instrText xml:space="preserve"> PAGEREF _Toc19136 \h </w:instrText>
        </w:r>
        <w:r>
          <w:fldChar w:fldCharType="separate"/>
        </w:r>
        <w:r>
          <w:t>67</w:t>
        </w:r>
        <w:r>
          <w:fldChar w:fldCharType="end"/>
        </w:r>
      </w:hyperlink>
    </w:p>
    <w:p>
      <w:pPr>
        <w:pStyle w:val="TOC2"/>
        <w:tabs>
          <w:tab w:val="right" w:leader="dot" w:pos="8306"/>
        </w:tabs>
      </w:pPr>
      <w:hyperlink w:anchor="_Toc14972" w:history="1">
        <w:r>
          <w:rPr>
            <w:rFonts w:ascii="仿宋" w:eastAsia="仿宋" w:hAnsi="仿宋" w:cs="仿宋" w:hint="eastAsia"/>
            <w:lang w:eastAsia="zh-CN"/>
          </w:rPr>
          <w:t>(二)、人力资源开发与培训</w:t>
        </w:r>
        <w:r>
          <w:tab/>
        </w:r>
        <w:r>
          <w:fldChar w:fldCharType="begin"/>
        </w:r>
        <w:r>
          <w:instrText xml:space="preserve"> PAGEREF _Toc14972 \h </w:instrText>
        </w:r>
        <w:r>
          <w:fldChar w:fldCharType="separate"/>
        </w:r>
        <w:r>
          <w:t>69</w:t>
        </w:r>
        <w:r>
          <w:fldChar w:fldCharType="end"/>
        </w:r>
      </w:hyperlink>
    </w:p>
    <w:p>
      <w:pPr>
        <w:pStyle w:val="TOC1"/>
        <w:tabs>
          <w:tab w:val="right" w:leader="dot" w:pos="8306"/>
        </w:tabs>
      </w:pPr>
      <w:hyperlink w:anchor="_Toc494" w:history="1">
        <w:r>
          <w:rPr>
            <w:rFonts w:ascii="仿宋" w:eastAsia="仿宋" w:hAnsi="仿宋" w:cs="仿宋" w:hint="eastAsia"/>
            <w:lang w:eastAsia="zh-CN"/>
          </w:rPr>
          <w:t>十六、知识产权管理与保护</w:t>
        </w:r>
        <w:r>
          <w:tab/>
        </w:r>
        <w:r>
          <w:fldChar w:fldCharType="begin"/>
        </w:r>
        <w:r>
          <w:instrText xml:space="preserve"> PAGEREF _Toc494 \h </w:instrText>
        </w:r>
        <w:r>
          <w:fldChar w:fldCharType="separate"/>
        </w:r>
        <w:r>
          <w:t>71</w:t>
        </w:r>
        <w:r>
          <w:fldChar w:fldCharType="end"/>
        </w:r>
      </w:hyperlink>
    </w:p>
    <w:p>
      <w:pPr>
        <w:pStyle w:val="TOC2"/>
        <w:tabs>
          <w:tab w:val="right" w:leader="dot" w:pos="8306"/>
        </w:tabs>
      </w:pPr>
      <w:hyperlink w:anchor="_Toc1940" w:history="1">
        <w:r>
          <w:rPr>
            <w:rFonts w:ascii="仿宋" w:eastAsia="仿宋" w:hAnsi="仿宋" w:cs="仿宋" w:hint="eastAsia"/>
            <w:lang w:eastAsia="zh-CN"/>
          </w:rPr>
          <w:t>(一)、知识产权管理体系建设</w:t>
        </w:r>
        <w:r>
          <w:tab/>
        </w:r>
        <w:r>
          <w:fldChar w:fldCharType="begin"/>
        </w:r>
        <w:r>
          <w:instrText xml:space="preserve"> PAGEREF _Toc1940 \h </w:instrText>
        </w:r>
        <w:r>
          <w:fldChar w:fldCharType="separate"/>
        </w:r>
        <w:r>
          <w:t>71</w:t>
        </w:r>
        <w:r>
          <w:fldChar w:fldCharType="end"/>
        </w:r>
      </w:hyperlink>
    </w:p>
    <w:p>
      <w:pPr>
        <w:pStyle w:val="TOC2"/>
        <w:tabs>
          <w:tab w:val="right" w:leader="dot" w:pos="8306"/>
        </w:tabs>
      </w:pPr>
      <w:hyperlink w:anchor="_Toc17122" w:history="1">
        <w:r>
          <w:rPr>
            <w:rFonts w:ascii="仿宋" w:eastAsia="仿宋" w:hAnsi="仿宋" w:cs="仿宋" w:hint="eastAsia"/>
            <w:lang w:eastAsia="zh-CN"/>
          </w:rPr>
          <w:t>(二)、知识产权保护措施</w:t>
        </w:r>
        <w:r>
          <w:tab/>
        </w:r>
        <w:r>
          <w:fldChar w:fldCharType="begin"/>
        </w:r>
        <w:r>
          <w:instrText xml:space="preserve"> PAGEREF _Toc17122 \h </w:instrText>
        </w:r>
        <w:r>
          <w:fldChar w:fldCharType="separate"/>
        </w:r>
        <w:r>
          <w:t>72</w:t>
        </w:r>
        <w:r>
          <w:fldChar w:fldCharType="end"/>
        </w:r>
      </w:hyperlink>
    </w:p>
    <w:p>
      <w:pPr>
        <w:pStyle w:val="TOC1"/>
        <w:tabs>
          <w:tab w:val="right" w:leader="dot" w:pos="8306"/>
        </w:tabs>
      </w:pPr>
      <w:hyperlink w:anchor="_Toc19366" w:history="1">
        <w:r>
          <w:rPr>
            <w:rFonts w:ascii="仿宋" w:eastAsia="仿宋" w:hAnsi="仿宋" w:cs="仿宋" w:hint="eastAsia"/>
            <w:lang w:eastAsia="zh-CN"/>
          </w:rPr>
          <w:t>十七、合作与交流机制建立</w:t>
        </w:r>
        <w:r>
          <w:tab/>
        </w:r>
        <w:r>
          <w:fldChar w:fldCharType="begin"/>
        </w:r>
        <w:r>
          <w:instrText xml:space="preserve"> PAGEREF _Toc19366 \h </w:instrText>
        </w:r>
        <w:r>
          <w:fldChar w:fldCharType="separate"/>
        </w:r>
        <w:r>
          <w:t>74</w:t>
        </w:r>
        <w:r>
          <w:fldChar w:fldCharType="end"/>
        </w:r>
      </w:hyperlink>
    </w:p>
    <w:p>
      <w:pPr>
        <w:pStyle w:val="TOC2"/>
        <w:tabs>
          <w:tab w:val="right" w:leader="dot" w:pos="8306"/>
        </w:tabs>
      </w:pPr>
      <w:hyperlink w:anchor="_Toc25348" w:history="1">
        <w:r>
          <w:rPr>
            <w:rFonts w:ascii="仿宋" w:eastAsia="仿宋" w:hAnsi="仿宋" w:cs="仿宋" w:hint="eastAsia"/>
            <w:lang w:eastAsia="zh-CN"/>
          </w:rPr>
          <w:t>(一)、合作伙伴选择与合作方式</w:t>
        </w:r>
        <w:r>
          <w:tab/>
        </w:r>
        <w:r>
          <w:fldChar w:fldCharType="begin"/>
        </w:r>
        <w:r>
          <w:instrText xml:space="preserve"> PAGEREF _Toc25348 \h </w:instrText>
        </w:r>
        <w:r>
          <w:fldChar w:fldCharType="separate"/>
        </w:r>
        <w:r>
          <w:t>74</w:t>
        </w:r>
        <w:r>
          <w:fldChar w:fldCharType="end"/>
        </w:r>
      </w:hyperlink>
    </w:p>
    <w:p>
      <w:pPr>
        <w:pStyle w:val="TOC2"/>
        <w:tabs>
          <w:tab w:val="right" w:leader="dot" w:pos="8306"/>
        </w:tabs>
      </w:pPr>
      <w:hyperlink w:anchor="_Toc16557" w:history="1">
        <w:r>
          <w:rPr>
            <w:rFonts w:ascii="仿宋" w:eastAsia="仿宋" w:hAnsi="仿宋" w:cs="仿宋" w:hint="eastAsia"/>
            <w:lang w:eastAsia="zh-CN"/>
          </w:rPr>
          <w:t>(二)、交流与合作平台搭建</w:t>
        </w:r>
        <w:r>
          <w:tab/>
        </w:r>
        <w:r>
          <w:fldChar w:fldCharType="begin"/>
        </w:r>
        <w:r>
          <w:instrText xml:space="preserve"> PAGEREF _Toc16557 \h </w:instrText>
        </w:r>
        <w:r>
          <w:fldChar w:fldCharType="separate"/>
        </w:r>
        <w:r>
          <w:t>75</w:t>
        </w:r>
        <w:r>
          <w:fldChar w:fldCharType="end"/>
        </w:r>
      </w:hyperlink>
    </w:p>
    <w:p>
      <w:pPr>
        <w:pStyle w:val="TOC1"/>
        <w:tabs>
          <w:tab w:val="right" w:leader="dot" w:pos="8306"/>
        </w:tabs>
      </w:pPr>
      <w:hyperlink w:anchor="_Toc16798" w:history="1">
        <w:r>
          <w:rPr>
            <w:rFonts w:ascii="仿宋" w:eastAsia="仿宋" w:hAnsi="仿宋" w:cs="仿宋" w:hint="eastAsia"/>
            <w:lang w:eastAsia="zh-CN"/>
          </w:rPr>
          <w:t>十八、创新驱动与持续发展</w:t>
        </w:r>
        <w:r>
          <w:tab/>
        </w:r>
        <w:r>
          <w:fldChar w:fldCharType="begin"/>
        </w:r>
        <w:r>
          <w:instrText xml:space="preserve"> PAGEREF _Toc16798 \h </w:instrText>
        </w:r>
        <w:r>
          <w:fldChar w:fldCharType="separate"/>
        </w:r>
        <w:r>
          <w:t>77</w:t>
        </w:r>
        <w:r>
          <w:fldChar w:fldCharType="end"/>
        </w:r>
      </w:hyperlink>
    </w:p>
    <w:p>
      <w:pPr>
        <w:pStyle w:val="TOC2"/>
        <w:tabs>
          <w:tab w:val="right" w:leader="dot" w:pos="8306"/>
        </w:tabs>
      </w:pPr>
      <w:hyperlink w:anchor="_Toc6228" w:history="1">
        <w:r>
          <w:rPr>
            <w:rFonts w:ascii="仿宋" w:eastAsia="仿宋" w:hAnsi="仿宋" w:cs="仿宋" w:hint="eastAsia"/>
            <w:lang w:eastAsia="zh-CN"/>
          </w:rPr>
          <w:t>(一)、创新驱动战略实施</w:t>
        </w:r>
        <w:r>
          <w:tab/>
        </w:r>
        <w:r>
          <w:fldChar w:fldCharType="begin"/>
        </w:r>
        <w:r>
          <w:instrText xml:space="preserve"> PAGEREF _Toc6228 \h </w:instrText>
        </w:r>
        <w:r>
          <w:fldChar w:fldCharType="separate"/>
        </w:r>
        <w:r>
          <w:t>77</w:t>
        </w:r>
        <w:r>
          <w:fldChar w:fldCharType="end"/>
        </w:r>
      </w:hyperlink>
    </w:p>
    <w:p>
      <w:pPr>
        <w:pStyle w:val="TOC2"/>
        <w:tabs>
          <w:tab w:val="right" w:leader="dot" w:pos="8306"/>
        </w:tabs>
      </w:pPr>
      <w:hyperlink w:anchor="_Toc3464" w:history="1">
        <w:r>
          <w:rPr>
            <w:rFonts w:ascii="仿宋" w:eastAsia="仿宋" w:hAnsi="仿宋" w:cs="仿宋" w:hint="eastAsia"/>
            <w:lang w:eastAsia="zh-CN"/>
          </w:rPr>
          <w:t>(二)、持续发展路径探索</w:t>
        </w:r>
        <w:r>
          <w:tab/>
        </w:r>
        <w:r>
          <w:fldChar w:fldCharType="begin"/>
        </w:r>
        <w:r>
          <w:instrText xml:space="preserve"> PAGEREF _Toc3464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40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64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9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5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窑炉、熔炉及电炉项目与土地用途规划：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窑炉、熔炉及电炉项目的容积率和建筑密度：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用地控制指标通常规定了容积率和建筑密度的要求。对于窑炉、熔炉及电炉项目来说，这将影响建筑物的规模和高度。必须确保项目的设计符合容积率和建筑密度的限制，以遵守用地控制法规。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窑炉、熔炉及电炉项目的建筑线限制：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用地控制指标还可能规定了建筑物与街道或相邻土地的距离，这被称为建筑线限制。窑炉、熔炉及电炉项目必须遵守这些规定，以确保建筑的位置符合法规。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窑炉、熔炉及电炉项目的环境影响和可持续性：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用地控制指标可能包括环境保护要求，例如绿地比例和污染防控措施。对于窑炉、熔炉及电炉项目，这意味着必须考虑如何保护当地生态系统、水资源和空气质量，以确保项目的可持续性。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在整个项目规划和实施过程中，与用地控制指标的合作和遵守是至关重要的。这有助于确保窑炉、熔炉及电炉项目是一个合法、可持续且与城市规划一致的发展项目。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7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每个城市都有自己的规划目标和愿景，包括住宅区、商业区和工业区的平衡发展。窑炉、熔炉及电炉项目需要与城市规划目标保持一致，以确保项目不会破坏城市的整体规划。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https://d.book118.com/126122005134010040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309AC"/>
    <w:rsid w:val="3C030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22005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2024-01-16T16:11:00Z</dcterms:created>
  <dcterms:modified xsi:type="dcterms:W3CDTF">2024-01-16T16:11:35Z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FE5C6CEE621B433CBAF1594C10BDEAF3_11</vt:lpwstr>
  </property>
  <property fmtid="{D5CDD505-2E9C-101B-9397-08002B2CF9AE}" pid="3" name="KSOProductBuildVer">
    <vt:lpwstr>2052-12.1.0.16120</vt:lpwstr>
  </property>
</Properties>
</file>