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B52DB">
      <w:pPr>
        <w:widowControl/>
        <w:jc w:val="left"/>
        <w:rPr>
          <w:rFonts w:ascii="仿宋" w:eastAsia="仿宋" w:hAnsi="仿宋"/>
          <w:b/>
          <w:sz w:val="40"/>
        </w:rPr>
      </w:pPr>
      <w:bookmarkStart w:id="0" w:name="_GoBack"/>
      <w:bookmarkEnd w:id="0"/>
    </w:p>
    <w:p w:rsidR="001B52DB">
      <w:pPr>
        <w:widowControl/>
        <w:jc w:val="left"/>
        <w:rPr>
          <w:rFonts w:ascii="仿宋" w:eastAsia="仿宋" w:hAnsi="仿宋"/>
          <w:b/>
          <w:sz w:val="40"/>
        </w:rPr>
      </w:pPr>
    </w:p>
    <w:p w:rsidR="001B52DB">
      <w:pPr>
        <w:widowControl/>
        <w:jc w:val="left"/>
        <w:rPr>
          <w:rFonts w:ascii="仿宋" w:eastAsia="仿宋" w:hAnsi="仿宋"/>
          <w:b/>
          <w:sz w:val="40"/>
        </w:rPr>
      </w:pPr>
    </w:p>
    <w:p w:rsidR="001B52DB" w:rsidRPr="001B52D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B52DB">
        <w:rPr>
          <w:rFonts w:ascii="宋体" w:eastAsia="宋体" w:hAnsi="宋体" w:hint="eastAsia"/>
          <w:b/>
          <w:sz w:val="60"/>
        </w:rPr>
        <w:t>陶瓷分离膜及功能隔膜风险评估与管理报告</w:t>
      </w:r>
    </w:p>
    <w:p w:rsidR="001B52DB" w:rsidP="001B52DB">
      <w:pPr>
        <w:widowControl/>
        <w:jc w:val="center"/>
        <w:rPr>
          <w:rFonts w:ascii="仿宋" w:eastAsia="仿宋" w:hAnsi="仿宋" w:hint="eastAsia"/>
          <w:b/>
          <w:sz w:val="40"/>
        </w:rPr>
      </w:pPr>
      <w:r w:rsidRPr="001B52DB">
        <w:rPr>
          <w:rFonts w:ascii="仿宋" w:eastAsia="仿宋" w:hAnsi="仿宋" w:hint="eastAsia"/>
          <w:b/>
          <w:sz w:val="40"/>
        </w:rPr>
        <w:t>目录</w:t>
      </w:r>
    </w:p>
    <w:p w:rsidR="001B52DB">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_Toc155902876 \h </w:instrText>
      </w:r>
      <w:r>
        <w:rPr>
          <w:noProof/>
        </w:rPr>
        <w:fldChar w:fldCharType="separate"/>
      </w:r>
      <w:r>
        <w:rPr>
          <w:noProof/>
        </w:rPr>
        <w:t>3</w:t>
      </w:r>
      <w:r>
        <w:rPr>
          <w:noProof/>
        </w:rPr>
        <w:fldChar w:fldCharType="end"/>
      </w:r>
    </w:p>
    <w:p w:rsidR="001B52DB">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_Toc155902877 \h </w:instrText>
      </w:r>
      <w:r>
        <w:rPr>
          <w:noProof/>
        </w:rPr>
        <w:fldChar w:fldCharType="separate"/>
      </w:r>
      <w:r>
        <w:rPr>
          <w:noProof/>
        </w:rPr>
        <w:t>3</w:t>
      </w:r>
      <w:r>
        <w:rPr>
          <w:noProof/>
        </w:rPr>
        <w:fldChar w:fldCharType="end"/>
      </w:r>
    </w:p>
    <w:p w:rsidR="001B52D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_Toc155902878 \h </w:instrText>
      </w:r>
      <w:r>
        <w:rPr>
          <w:noProof/>
        </w:rPr>
        <w:fldChar w:fldCharType="separate"/>
      </w:r>
      <w:r>
        <w:rPr>
          <w:noProof/>
        </w:rPr>
        <w:t>3</w:t>
      </w:r>
      <w:r>
        <w:rPr>
          <w:noProof/>
        </w:rPr>
        <w:fldChar w:fldCharType="end"/>
      </w:r>
    </w:p>
    <w:p w:rsidR="001B52D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_Toc155902879 \h </w:instrText>
      </w:r>
      <w:r>
        <w:rPr>
          <w:noProof/>
        </w:rPr>
        <w:fldChar w:fldCharType="separate"/>
      </w:r>
      <w:r>
        <w:rPr>
          <w:noProof/>
        </w:rPr>
        <w:t>5</w:t>
      </w:r>
      <w:r>
        <w:rPr>
          <w:noProof/>
        </w:rPr>
        <w:fldChar w:fldCharType="end"/>
      </w:r>
    </w:p>
    <w:p w:rsidR="001B52DB">
      <w:pPr>
        <w:pStyle w:val="TOC1"/>
        <w:tabs>
          <w:tab w:val="right" w:leader="dot" w:pos="8296"/>
        </w:tabs>
        <w:rPr>
          <w:noProof/>
        </w:rPr>
      </w:pPr>
      <w:r>
        <w:rPr>
          <w:rFonts w:hint="eastAsia"/>
          <w:noProof/>
        </w:rPr>
        <w:t>二、陶瓷分离膜及功能隔膜项目质量管理方案</w:t>
      </w:r>
      <w:r>
        <w:rPr>
          <w:noProof/>
        </w:rPr>
        <w:tab/>
      </w:r>
      <w:r>
        <w:rPr>
          <w:noProof/>
        </w:rPr>
        <w:fldChar w:fldCharType="begin"/>
      </w:r>
      <w:r>
        <w:rPr>
          <w:noProof/>
        </w:rPr>
        <w:instrText xml:space="preserve"> PAGEREF _Toc155902880 \h </w:instrText>
      </w:r>
      <w:r>
        <w:rPr>
          <w:noProof/>
        </w:rPr>
        <w:fldChar w:fldCharType="separate"/>
      </w:r>
      <w:r>
        <w:rPr>
          <w:noProof/>
        </w:rPr>
        <w:t>8</w:t>
      </w:r>
      <w:r>
        <w:rPr>
          <w:noProof/>
        </w:rPr>
        <w:fldChar w:fldCharType="end"/>
      </w:r>
    </w:p>
    <w:p w:rsidR="001B52D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_Toc155902881 \h </w:instrText>
      </w:r>
      <w:r>
        <w:rPr>
          <w:noProof/>
        </w:rPr>
        <w:fldChar w:fldCharType="separate"/>
      </w:r>
      <w:r>
        <w:rPr>
          <w:noProof/>
        </w:rPr>
        <w:t>8</w:t>
      </w:r>
      <w:r>
        <w:rPr>
          <w:noProof/>
        </w:rPr>
        <w:fldChar w:fldCharType="end"/>
      </w:r>
    </w:p>
    <w:p w:rsidR="001B52D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_Toc155902882 \h </w:instrText>
      </w:r>
      <w:r>
        <w:rPr>
          <w:noProof/>
        </w:rPr>
        <w:fldChar w:fldCharType="separate"/>
      </w:r>
      <w:r>
        <w:rPr>
          <w:noProof/>
        </w:rPr>
        <w:t>12</w:t>
      </w:r>
      <w:r>
        <w:rPr>
          <w:noProof/>
        </w:rPr>
        <w:fldChar w:fldCharType="end"/>
      </w:r>
    </w:p>
    <w:p w:rsidR="001B52D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_Toc155902883 \h </w:instrText>
      </w:r>
      <w:r>
        <w:rPr>
          <w:noProof/>
        </w:rPr>
        <w:fldChar w:fldCharType="separate"/>
      </w:r>
      <w:r>
        <w:rPr>
          <w:noProof/>
        </w:rPr>
        <w:t>14</w:t>
      </w:r>
      <w:r>
        <w:rPr>
          <w:noProof/>
        </w:rPr>
        <w:fldChar w:fldCharType="end"/>
      </w:r>
    </w:p>
    <w:p w:rsidR="001B52DB">
      <w:pPr>
        <w:pStyle w:val="TOC1"/>
        <w:tabs>
          <w:tab w:val="right" w:leader="dot" w:pos="8296"/>
        </w:tabs>
        <w:rPr>
          <w:noProof/>
        </w:rPr>
      </w:pPr>
      <w:r>
        <w:rPr>
          <w:rFonts w:hint="eastAsia"/>
          <w:noProof/>
        </w:rPr>
        <w:t>三、陶瓷分离膜及功能隔膜项目财务管理方案</w:t>
      </w:r>
      <w:r>
        <w:rPr>
          <w:noProof/>
        </w:rPr>
        <w:tab/>
      </w:r>
      <w:r>
        <w:rPr>
          <w:noProof/>
        </w:rPr>
        <w:fldChar w:fldCharType="begin"/>
      </w:r>
      <w:r>
        <w:rPr>
          <w:noProof/>
        </w:rPr>
        <w:instrText xml:space="preserve"> PAGEREF _Toc155902884 \h </w:instrText>
      </w:r>
      <w:r>
        <w:rPr>
          <w:noProof/>
        </w:rPr>
        <w:fldChar w:fldCharType="separate"/>
      </w:r>
      <w:r>
        <w:rPr>
          <w:noProof/>
        </w:rPr>
        <w:t>16</w:t>
      </w:r>
      <w:r>
        <w:rPr>
          <w:noProof/>
        </w:rPr>
        <w:fldChar w:fldCharType="end"/>
      </w:r>
    </w:p>
    <w:p w:rsidR="001B52DB">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_Toc155902885 \h </w:instrText>
      </w:r>
      <w:r>
        <w:rPr>
          <w:noProof/>
        </w:rPr>
        <w:fldChar w:fldCharType="separate"/>
      </w:r>
      <w:r>
        <w:rPr>
          <w:noProof/>
        </w:rPr>
        <w:t>16</w:t>
      </w:r>
      <w:r>
        <w:rPr>
          <w:noProof/>
        </w:rPr>
        <w:fldChar w:fldCharType="end"/>
      </w:r>
    </w:p>
    <w:p w:rsidR="001B52DB">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_Toc155902886 \h </w:instrText>
      </w:r>
      <w:r>
        <w:rPr>
          <w:noProof/>
        </w:rPr>
        <w:fldChar w:fldCharType="separate"/>
      </w:r>
      <w:r>
        <w:rPr>
          <w:noProof/>
        </w:rPr>
        <w:t>18</w:t>
      </w:r>
      <w:r>
        <w:rPr>
          <w:noProof/>
        </w:rPr>
        <w:fldChar w:fldCharType="end"/>
      </w:r>
    </w:p>
    <w:p w:rsidR="001B52DB">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_Toc155902887 \h </w:instrText>
      </w:r>
      <w:r>
        <w:rPr>
          <w:noProof/>
        </w:rPr>
        <w:fldChar w:fldCharType="separate"/>
      </w:r>
      <w:r>
        <w:rPr>
          <w:noProof/>
        </w:rPr>
        <w:t>20</w:t>
      </w:r>
      <w:r>
        <w:rPr>
          <w:noProof/>
        </w:rPr>
        <w:fldChar w:fldCharType="end"/>
      </w:r>
    </w:p>
    <w:p w:rsidR="001B52DB">
      <w:pPr>
        <w:pStyle w:val="TOC2"/>
        <w:tabs>
          <w:tab w:val="right" w:leader="dot" w:pos="8296"/>
        </w:tabs>
        <w:rPr>
          <w:noProof/>
        </w:rPr>
      </w:pPr>
      <w:r>
        <w:rPr>
          <w:noProof/>
        </w:rPr>
        <w:t>(</w:t>
      </w:r>
      <w:r>
        <w:rPr>
          <w:rFonts w:hint="eastAsia"/>
          <w:noProof/>
        </w:rPr>
        <w:t>四</w:t>
      </w:r>
      <w:r>
        <w:rPr>
          <w:noProof/>
        </w:rPr>
        <w:t>)</w:t>
      </w:r>
      <w:r>
        <w:rPr>
          <w:rFonts w:hint="eastAsia"/>
          <w:noProof/>
        </w:rPr>
        <w:t>、收入管理在陶瓷分离膜及功能隔膜项目中的重要性与挑战</w:t>
      </w:r>
      <w:r>
        <w:rPr>
          <w:noProof/>
        </w:rPr>
        <w:tab/>
      </w:r>
      <w:r>
        <w:rPr>
          <w:noProof/>
        </w:rPr>
        <w:fldChar w:fldCharType="begin"/>
      </w:r>
      <w:r>
        <w:rPr>
          <w:noProof/>
        </w:rPr>
        <w:instrText xml:space="preserve"> PAGEREF _Toc155902888 \h </w:instrText>
      </w:r>
      <w:r>
        <w:rPr>
          <w:noProof/>
        </w:rPr>
        <w:fldChar w:fldCharType="separate"/>
      </w:r>
      <w:r>
        <w:rPr>
          <w:noProof/>
        </w:rPr>
        <w:t>23</w:t>
      </w:r>
      <w:r>
        <w:rPr>
          <w:noProof/>
        </w:rPr>
        <w:fldChar w:fldCharType="end"/>
      </w:r>
    </w:p>
    <w:p w:rsidR="001B52DB">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_Toc155902889 \h </w:instrText>
      </w:r>
      <w:r>
        <w:rPr>
          <w:noProof/>
        </w:rPr>
        <w:fldChar w:fldCharType="separate"/>
      </w:r>
      <w:r>
        <w:rPr>
          <w:noProof/>
        </w:rPr>
        <w:t>26</w:t>
      </w:r>
      <w:r>
        <w:rPr>
          <w:noProof/>
        </w:rPr>
        <w:fldChar w:fldCharType="end"/>
      </w:r>
    </w:p>
    <w:p w:rsidR="001B52DB">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_Toc155902890 \h </w:instrText>
      </w:r>
      <w:r>
        <w:rPr>
          <w:noProof/>
        </w:rPr>
        <w:fldChar w:fldCharType="separate"/>
      </w:r>
      <w:r>
        <w:rPr>
          <w:noProof/>
        </w:rPr>
        <w:t>29</w:t>
      </w:r>
      <w:r>
        <w:rPr>
          <w:noProof/>
        </w:rPr>
        <w:fldChar w:fldCharType="end"/>
      </w:r>
    </w:p>
    <w:p w:rsidR="001B52DB">
      <w:pPr>
        <w:pStyle w:val="TOC2"/>
        <w:tabs>
          <w:tab w:val="right" w:leader="dot" w:pos="8296"/>
        </w:tabs>
        <w:rPr>
          <w:noProof/>
        </w:rPr>
      </w:pPr>
      <w:r>
        <w:rPr>
          <w:noProof/>
        </w:rPr>
        <w:t>(</w:t>
      </w:r>
      <w:r>
        <w:rPr>
          <w:rFonts w:hint="eastAsia"/>
          <w:noProof/>
        </w:rPr>
        <w:t>七</w:t>
      </w:r>
      <w:r>
        <w:rPr>
          <w:noProof/>
        </w:rPr>
        <w:t>)</w:t>
      </w:r>
      <w:r>
        <w:rPr>
          <w:rFonts w:hint="eastAsia"/>
          <w:noProof/>
        </w:rPr>
        <w:t>、利润管理在陶瓷分离膜及功能隔膜项目中的重要性</w:t>
      </w:r>
      <w:r>
        <w:rPr>
          <w:noProof/>
        </w:rPr>
        <w:tab/>
      </w:r>
      <w:r>
        <w:rPr>
          <w:noProof/>
        </w:rPr>
        <w:fldChar w:fldCharType="begin"/>
      </w:r>
      <w:r>
        <w:rPr>
          <w:noProof/>
        </w:rPr>
        <w:instrText xml:space="preserve"> PAGEREF _Toc155902891 \h </w:instrText>
      </w:r>
      <w:r>
        <w:rPr>
          <w:noProof/>
        </w:rPr>
        <w:fldChar w:fldCharType="separate"/>
      </w:r>
      <w:r>
        <w:rPr>
          <w:noProof/>
        </w:rPr>
        <w:t>31</w:t>
      </w:r>
      <w:r>
        <w:rPr>
          <w:noProof/>
        </w:rPr>
        <w:fldChar w:fldCharType="end"/>
      </w:r>
    </w:p>
    <w:p w:rsidR="001B52DB">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_Toc155902892 \h </w:instrText>
      </w:r>
      <w:r>
        <w:rPr>
          <w:noProof/>
        </w:rPr>
        <w:fldChar w:fldCharType="separate"/>
      </w:r>
      <w:r>
        <w:rPr>
          <w:noProof/>
        </w:rPr>
        <w:t>33</w:t>
      </w:r>
      <w:r>
        <w:rPr>
          <w:noProof/>
        </w:rPr>
        <w:fldChar w:fldCharType="end"/>
      </w:r>
    </w:p>
    <w:p w:rsidR="001B52DB">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_Toc155902893 \h </w:instrText>
      </w:r>
      <w:r>
        <w:rPr>
          <w:noProof/>
        </w:rPr>
        <w:fldChar w:fldCharType="separate"/>
      </w:r>
      <w:r>
        <w:rPr>
          <w:noProof/>
        </w:rPr>
        <w:t>34</w:t>
      </w:r>
      <w:r>
        <w:rPr>
          <w:noProof/>
        </w:rPr>
        <w:fldChar w:fldCharType="end"/>
      </w:r>
    </w:p>
    <w:p w:rsidR="001B52DB">
      <w:pPr>
        <w:pStyle w:val="TOC1"/>
        <w:tabs>
          <w:tab w:val="right" w:leader="dot" w:pos="8296"/>
        </w:tabs>
        <w:rPr>
          <w:noProof/>
        </w:rPr>
      </w:pPr>
      <w:r>
        <w:rPr>
          <w:rFonts w:hint="eastAsia"/>
          <w:noProof/>
        </w:rPr>
        <w:t>四、陶瓷分离膜及功能隔膜项目风险管理方案</w:t>
      </w:r>
      <w:r>
        <w:rPr>
          <w:noProof/>
        </w:rPr>
        <w:tab/>
      </w:r>
      <w:r>
        <w:rPr>
          <w:noProof/>
        </w:rPr>
        <w:fldChar w:fldCharType="begin"/>
      </w:r>
      <w:r>
        <w:rPr>
          <w:noProof/>
        </w:rPr>
        <w:instrText xml:space="preserve"> PAGEREF _Toc155902894 \h </w:instrText>
      </w:r>
      <w:r>
        <w:rPr>
          <w:noProof/>
        </w:rPr>
        <w:fldChar w:fldCharType="separate"/>
      </w:r>
      <w:r>
        <w:rPr>
          <w:noProof/>
        </w:rPr>
        <w:t>36</w:t>
      </w:r>
      <w:r>
        <w:rPr>
          <w:noProof/>
        </w:rPr>
        <w:fldChar w:fldCharType="end"/>
      </w:r>
    </w:p>
    <w:p w:rsidR="001B52D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_Toc155902895 \h </w:instrText>
      </w:r>
      <w:r>
        <w:rPr>
          <w:noProof/>
        </w:rPr>
        <w:fldChar w:fldCharType="separate"/>
      </w:r>
      <w:r>
        <w:rPr>
          <w:noProof/>
        </w:rPr>
        <w:t>36</w:t>
      </w:r>
      <w:r>
        <w:rPr>
          <w:noProof/>
        </w:rPr>
        <w:fldChar w:fldCharType="end"/>
      </w:r>
    </w:p>
    <w:p w:rsidR="001B52D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_Toc155902896 \h </w:instrText>
      </w:r>
      <w:r>
        <w:rPr>
          <w:noProof/>
        </w:rPr>
        <w:fldChar w:fldCharType="separate"/>
      </w:r>
      <w:r>
        <w:rPr>
          <w:noProof/>
        </w:rPr>
        <w:t>37</w:t>
      </w:r>
      <w:r>
        <w:rPr>
          <w:noProof/>
        </w:rPr>
        <w:fldChar w:fldCharType="end"/>
      </w:r>
    </w:p>
    <w:p w:rsidR="001B52D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_Toc155902897 \h </w:instrText>
      </w:r>
      <w:r>
        <w:rPr>
          <w:noProof/>
        </w:rPr>
        <w:fldChar w:fldCharType="separate"/>
      </w:r>
      <w:r>
        <w:rPr>
          <w:noProof/>
        </w:rPr>
        <w:t>40</w:t>
      </w:r>
      <w:r>
        <w:rPr>
          <w:noProof/>
        </w:rPr>
        <w:fldChar w:fldCharType="end"/>
      </w:r>
    </w:p>
    <w:p w:rsidR="001B52D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_Toc155902898 \h </w:instrText>
      </w:r>
      <w:r>
        <w:rPr>
          <w:noProof/>
        </w:rPr>
        <w:fldChar w:fldCharType="separate"/>
      </w:r>
      <w:r>
        <w:rPr>
          <w:noProof/>
        </w:rPr>
        <w:t>42</w:t>
      </w:r>
      <w:r>
        <w:rPr>
          <w:noProof/>
        </w:rPr>
        <w:fldChar w:fldCharType="end"/>
      </w:r>
    </w:p>
    <w:p w:rsidR="001B52D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_Toc155902899 \h </w:instrText>
      </w:r>
      <w:r>
        <w:rPr>
          <w:noProof/>
        </w:rPr>
        <w:fldChar w:fldCharType="separate"/>
      </w:r>
      <w:r>
        <w:rPr>
          <w:noProof/>
        </w:rPr>
        <w:t>43</w:t>
      </w:r>
      <w:r>
        <w:rPr>
          <w:noProof/>
        </w:rPr>
        <w:fldChar w:fldCharType="end"/>
      </w:r>
    </w:p>
    <w:p w:rsidR="001B52D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_Toc155902900 \h </w:instrText>
      </w:r>
      <w:r>
        <w:rPr>
          <w:noProof/>
        </w:rPr>
        <w:fldChar w:fldCharType="separate"/>
      </w:r>
      <w:r>
        <w:rPr>
          <w:noProof/>
        </w:rPr>
        <w:t>47</w:t>
      </w:r>
      <w:r>
        <w:rPr>
          <w:noProof/>
        </w:rPr>
        <w:fldChar w:fldCharType="end"/>
      </w:r>
    </w:p>
    <w:p w:rsidR="001B52DB">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_Toc155902901 \h </w:instrText>
      </w:r>
      <w:r>
        <w:rPr>
          <w:noProof/>
        </w:rPr>
        <w:fldChar w:fldCharType="separate"/>
      </w:r>
      <w:r>
        <w:rPr>
          <w:noProof/>
        </w:rPr>
        <w:t>49</w:t>
      </w:r>
      <w:r>
        <w:rPr>
          <w:noProof/>
        </w:rPr>
        <w:fldChar w:fldCharType="end"/>
      </w:r>
    </w:p>
    <w:p w:rsidR="001B52DB">
      <w:pPr>
        <w:pStyle w:val="TOC2"/>
        <w:tabs>
          <w:tab w:val="right" w:leader="dot" w:pos="8296"/>
        </w:tabs>
        <w:rPr>
          <w:noProof/>
        </w:rPr>
      </w:pPr>
      <w:r>
        <w:rPr>
          <w:noProof/>
        </w:rPr>
        <w:t>(</w:t>
      </w:r>
      <w:r>
        <w:rPr>
          <w:rFonts w:hint="eastAsia"/>
          <w:noProof/>
        </w:rPr>
        <w:t>一</w:t>
      </w:r>
      <w:r>
        <w:rPr>
          <w:noProof/>
        </w:rPr>
        <w:t>)</w:t>
      </w:r>
      <w:r>
        <w:rPr>
          <w:rFonts w:hint="eastAsia"/>
          <w:noProof/>
        </w:rPr>
        <w:t>、陶瓷分离膜及功能隔膜项目选址原则</w:t>
      </w:r>
      <w:r>
        <w:rPr>
          <w:noProof/>
        </w:rPr>
        <w:tab/>
      </w:r>
      <w:r>
        <w:rPr>
          <w:noProof/>
        </w:rPr>
        <w:fldChar w:fldCharType="begin"/>
      </w:r>
      <w:r>
        <w:rPr>
          <w:noProof/>
        </w:rPr>
        <w:instrText xml:space="preserve"> PAGEREF _Toc155902902 \h </w:instrText>
      </w:r>
      <w:r>
        <w:rPr>
          <w:noProof/>
        </w:rPr>
        <w:fldChar w:fldCharType="separate"/>
      </w:r>
      <w:r>
        <w:rPr>
          <w:noProof/>
        </w:rPr>
        <w:t>49</w:t>
      </w:r>
      <w:r>
        <w:rPr>
          <w:noProof/>
        </w:rPr>
        <w:fldChar w:fldCharType="end"/>
      </w:r>
    </w:p>
    <w:p w:rsidR="001B52DB">
      <w:pPr>
        <w:pStyle w:val="TOC2"/>
        <w:tabs>
          <w:tab w:val="right" w:leader="dot" w:pos="8296"/>
        </w:tabs>
        <w:rPr>
          <w:noProof/>
        </w:rPr>
      </w:pPr>
      <w:r>
        <w:rPr>
          <w:noProof/>
        </w:rPr>
        <w:t>(</w:t>
      </w:r>
      <w:r>
        <w:rPr>
          <w:rFonts w:hint="eastAsia"/>
          <w:noProof/>
        </w:rPr>
        <w:t>二</w:t>
      </w:r>
      <w:r>
        <w:rPr>
          <w:noProof/>
        </w:rPr>
        <w:t>)</w:t>
      </w:r>
      <w:r>
        <w:rPr>
          <w:rFonts w:hint="eastAsia"/>
          <w:noProof/>
        </w:rPr>
        <w:t>、陶瓷分离膜及功能隔膜项目选址</w:t>
      </w:r>
      <w:r>
        <w:rPr>
          <w:noProof/>
        </w:rPr>
        <w:tab/>
      </w:r>
      <w:r>
        <w:rPr>
          <w:noProof/>
        </w:rPr>
        <w:fldChar w:fldCharType="begin"/>
      </w:r>
      <w:r>
        <w:rPr>
          <w:noProof/>
        </w:rPr>
        <w:instrText xml:space="preserve"> PAGEREF _Toc155902903 \h </w:instrText>
      </w:r>
      <w:r>
        <w:rPr>
          <w:noProof/>
        </w:rPr>
        <w:fldChar w:fldCharType="separate"/>
      </w:r>
      <w:r>
        <w:rPr>
          <w:noProof/>
        </w:rPr>
        <w:t>50</w:t>
      </w:r>
      <w:r>
        <w:rPr>
          <w:noProof/>
        </w:rPr>
        <w:fldChar w:fldCharType="end"/>
      </w:r>
    </w:p>
    <w:p w:rsidR="001B52D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_Toc155902904 \h </w:instrText>
      </w:r>
      <w:r>
        <w:rPr>
          <w:noProof/>
        </w:rPr>
        <w:fldChar w:fldCharType="separate"/>
      </w:r>
      <w:r>
        <w:rPr>
          <w:noProof/>
        </w:rPr>
        <w:t>52</w:t>
      </w:r>
      <w:r>
        <w:rPr>
          <w:noProof/>
        </w:rPr>
        <w:fldChar w:fldCharType="end"/>
      </w:r>
    </w:p>
    <w:p w:rsidR="001B52D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_Toc155902905 \h </w:instrText>
      </w:r>
      <w:r>
        <w:rPr>
          <w:noProof/>
        </w:rPr>
        <w:fldChar w:fldCharType="separate"/>
      </w:r>
      <w:r>
        <w:rPr>
          <w:noProof/>
        </w:rPr>
        <w:t>53</w:t>
      </w:r>
      <w:r>
        <w:rPr>
          <w:noProof/>
        </w:rPr>
        <w:fldChar w:fldCharType="end"/>
      </w:r>
    </w:p>
    <w:p w:rsidR="001B52D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_Toc155902906 \h </w:instrText>
      </w:r>
      <w:r>
        <w:rPr>
          <w:noProof/>
        </w:rPr>
        <w:fldChar w:fldCharType="separate"/>
      </w:r>
      <w:r>
        <w:rPr>
          <w:noProof/>
        </w:rPr>
        <w:t>54</w:t>
      </w:r>
      <w:r>
        <w:rPr>
          <w:noProof/>
        </w:rPr>
        <w:fldChar w:fldCharType="end"/>
      </w:r>
    </w:p>
    <w:p w:rsidR="001B52D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_Toc155902907 \h </w:instrText>
      </w:r>
      <w:r>
        <w:rPr>
          <w:noProof/>
        </w:rPr>
        <w:fldChar w:fldCharType="separate"/>
      </w:r>
      <w:r>
        <w:rPr>
          <w:noProof/>
        </w:rPr>
        <w:t>56</w:t>
      </w:r>
      <w:r>
        <w:rPr>
          <w:noProof/>
        </w:rPr>
        <w:fldChar w:fldCharType="end"/>
      </w:r>
    </w:p>
    <w:p w:rsidR="001B52D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_Toc155902908 \h </w:instrText>
      </w:r>
      <w:r>
        <w:rPr>
          <w:noProof/>
        </w:rPr>
        <w:fldChar w:fldCharType="separate"/>
      </w:r>
      <w:r>
        <w:rPr>
          <w:noProof/>
        </w:rPr>
        <w:t>57</w:t>
      </w:r>
      <w:r>
        <w:rPr>
          <w:noProof/>
        </w:rPr>
        <w:fldChar w:fldCharType="end"/>
      </w:r>
    </w:p>
    <w:p w:rsidR="001B52DB">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_Toc155902909 \h </w:instrText>
      </w:r>
      <w:r>
        <w:rPr>
          <w:noProof/>
        </w:rPr>
        <w:fldChar w:fldCharType="separate"/>
      </w:r>
      <w:r>
        <w:rPr>
          <w:noProof/>
        </w:rPr>
        <w:t>59</w:t>
      </w:r>
      <w:r>
        <w:rPr>
          <w:noProof/>
        </w:rPr>
        <w:fldChar w:fldCharType="end"/>
      </w:r>
    </w:p>
    <w:p w:rsidR="001B52D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_Toc155902910 \h </w:instrText>
      </w:r>
      <w:r>
        <w:rPr>
          <w:noProof/>
        </w:rPr>
        <w:fldChar w:fldCharType="separate"/>
      </w:r>
      <w:r>
        <w:rPr>
          <w:noProof/>
        </w:rPr>
        <w:t>59</w:t>
      </w:r>
      <w:r>
        <w:rPr>
          <w:noProof/>
        </w:rPr>
        <w:fldChar w:fldCharType="end"/>
      </w:r>
    </w:p>
    <w:p w:rsidR="001B52D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_Toc155902911 \h </w:instrText>
      </w:r>
      <w:r>
        <w:rPr>
          <w:noProof/>
        </w:rPr>
        <w:fldChar w:fldCharType="separate"/>
      </w:r>
      <w:r>
        <w:rPr>
          <w:noProof/>
        </w:rPr>
        <w:t>60</w:t>
      </w:r>
      <w:r>
        <w:rPr>
          <w:noProof/>
        </w:rPr>
        <w:fldChar w:fldCharType="end"/>
      </w:r>
    </w:p>
    <w:p w:rsidR="001B52DB">
      <w:pPr>
        <w:pStyle w:val="TOC2"/>
        <w:tabs>
          <w:tab w:val="right" w:leader="dot" w:pos="8296"/>
        </w:tabs>
        <w:rPr>
          <w:noProof/>
        </w:rPr>
      </w:pPr>
      <w:r>
        <w:rPr>
          <w:noProof/>
        </w:rPr>
        <w:t>(</w:t>
      </w:r>
      <w:r>
        <w:rPr>
          <w:rFonts w:hint="eastAsia"/>
          <w:noProof/>
        </w:rPr>
        <w:t>三</w:t>
      </w:r>
      <w:r>
        <w:rPr>
          <w:noProof/>
        </w:rPr>
        <w:t>)</w:t>
      </w:r>
      <w:r>
        <w:rPr>
          <w:rFonts w:hint="eastAsia"/>
          <w:noProof/>
        </w:rPr>
        <w:t>、陶瓷分离膜及功能隔膜项目工艺技术设计方案</w:t>
      </w:r>
      <w:r>
        <w:rPr>
          <w:noProof/>
        </w:rPr>
        <w:tab/>
      </w:r>
      <w:r>
        <w:rPr>
          <w:noProof/>
        </w:rPr>
        <w:fldChar w:fldCharType="begin"/>
      </w:r>
      <w:r>
        <w:rPr>
          <w:noProof/>
        </w:rPr>
        <w:instrText xml:space="preserve"> PAGEREF _Toc155902912 \h </w:instrText>
      </w:r>
      <w:r>
        <w:rPr>
          <w:noProof/>
        </w:rPr>
        <w:fldChar w:fldCharType="separate"/>
      </w:r>
      <w:r>
        <w:rPr>
          <w:noProof/>
        </w:rPr>
        <w:t>62</w:t>
      </w:r>
      <w:r>
        <w:rPr>
          <w:noProof/>
        </w:rPr>
        <w:fldChar w:fldCharType="end"/>
      </w:r>
    </w:p>
    <w:p w:rsidR="001B52D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_Toc155902913 \h </w:instrText>
      </w:r>
      <w:r>
        <w:rPr>
          <w:noProof/>
        </w:rPr>
        <w:fldChar w:fldCharType="separate"/>
      </w:r>
      <w:r>
        <w:rPr>
          <w:noProof/>
        </w:rPr>
        <w:t>63</w:t>
      </w:r>
      <w:r>
        <w:rPr>
          <w:noProof/>
        </w:rPr>
        <w:fldChar w:fldCharType="end"/>
      </w:r>
    </w:p>
    <w:p w:rsidR="001B52DB">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_Toc155902914 \h </w:instrText>
      </w:r>
      <w:r>
        <w:rPr>
          <w:noProof/>
        </w:rPr>
        <w:fldChar w:fldCharType="separate"/>
      </w:r>
      <w:r>
        <w:rPr>
          <w:noProof/>
        </w:rPr>
        <w:t>64</w:t>
      </w:r>
      <w:r>
        <w:rPr>
          <w:noProof/>
        </w:rPr>
        <w:fldChar w:fldCharType="end"/>
      </w:r>
    </w:p>
    <w:p w:rsidR="001B52D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_Toc155902915 \h </w:instrText>
      </w:r>
      <w:r>
        <w:rPr>
          <w:noProof/>
        </w:rPr>
        <w:fldChar w:fldCharType="separate"/>
      </w:r>
      <w:r>
        <w:rPr>
          <w:noProof/>
        </w:rPr>
        <w:t>64</w:t>
      </w:r>
      <w:r>
        <w:rPr>
          <w:noProof/>
        </w:rPr>
        <w:fldChar w:fldCharType="end"/>
      </w:r>
    </w:p>
    <w:p w:rsidR="001B52D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_Toc155902916 \h </w:instrText>
      </w:r>
      <w:r>
        <w:rPr>
          <w:noProof/>
        </w:rPr>
        <w:fldChar w:fldCharType="separate"/>
      </w:r>
      <w:r>
        <w:rPr>
          <w:noProof/>
        </w:rPr>
        <w:t>65</w:t>
      </w:r>
      <w:r>
        <w:rPr>
          <w:noProof/>
        </w:rPr>
        <w:fldChar w:fldCharType="end"/>
      </w:r>
    </w:p>
    <w:p w:rsidR="001B52D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_Toc155902917 \h </w:instrText>
      </w:r>
      <w:r>
        <w:rPr>
          <w:noProof/>
        </w:rPr>
        <w:fldChar w:fldCharType="separate"/>
      </w:r>
      <w:r>
        <w:rPr>
          <w:noProof/>
        </w:rPr>
        <w:t>66</w:t>
      </w:r>
      <w:r>
        <w:rPr>
          <w:noProof/>
        </w:rPr>
        <w:fldChar w:fldCharType="end"/>
      </w:r>
    </w:p>
    <w:p w:rsidR="001B52D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_Toc155902918 \h </w:instrText>
      </w:r>
      <w:r>
        <w:rPr>
          <w:noProof/>
        </w:rPr>
        <w:fldChar w:fldCharType="separate"/>
      </w:r>
      <w:r>
        <w:rPr>
          <w:noProof/>
        </w:rPr>
        <w:t>66</w:t>
      </w:r>
      <w:r>
        <w:rPr>
          <w:noProof/>
        </w:rPr>
        <w:fldChar w:fldCharType="end"/>
      </w:r>
    </w:p>
    <w:p w:rsidR="001B52DB">
      <w:pPr>
        <w:pStyle w:val="TOC2"/>
        <w:tabs>
          <w:tab w:val="right" w:leader="dot" w:pos="8296"/>
        </w:tabs>
        <w:rPr>
          <w:noProof/>
        </w:rPr>
      </w:pPr>
      <w:r>
        <w:rPr>
          <w:noProof/>
        </w:rPr>
        <w:t>(</w:t>
      </w:r>
      <w:r>
        <w:rPr>
          <w:rFonts w:hint="eastAsia"/>
          <w:noProof/>
        </w:rPr>
        <w:t>二</w:t>
      </w:r>
      <w:r>
        <w:rPr>
          <w:noProof/>
        </w:rPr>
        <w:t>)</w:t>
      </w:r>
      <w:r>
        <w:rPr>
          <w:rFonts w:hint="eastAsia"/>
          <w:noProof/>
        </w:rPr>
        <w:t>、陶瓷分离膜及功能隔膜项目预期节能综合评价</w:t>
      </w:r>
      <w:r>
        <w:rPr>
          <w:noProof/>
        </w:rPr>
        <w:tab/>
      </w:r>
      <w:r>
        <w:rPr>
          <w:noProof/>
        </w:rPr>
        <w:fldChar w:fldCharType="begin"/>
      </w:r>
      <w:r>
        <w:rPr>
          <w:noProof/>
        </w:rPr>
        <w:instrText xml:space="preserve"> PAGEREF _Toc155902919 \h </w:instrText>
      </w:r>
      <w:r>
        <w:rPr>
          <w:noProof/>
        </w:rPr>
        <w:fldChar w:fldCharType="separate"/>
      </w:r>
      <w:r>
        <w:rPr>
          <w:noProof/>
        </w:rPr>
        <w:t>66</w:t>
      </w:r>
      <w:r>
        <w:rPr>
          <w:noProof/>
        </w:rPr>
        <w:fldChar w:fldCharType="end"/>
      </w:r>
    </w:p>
    <w:p w:rsidR="001B52DB">
      <w:pPr>
        <w:pStyle w:val="TOC2"/>
        <w:tabs>
          <w:tab w:val="right" w:leader="dot" w:pos="8296"/>
        </w:tabs>
        <w:rPr>
          <w:noProof/>
        </w:rPr>
      </w:pPr>
      <w:r>
        <w:rPr>
          <w:noProof/>
        </w:rPr>
        <w:t>(</w:t>
      </w:r>
      <w:r>
        <w:rPr>
          <w:rFonts w:hint="eastAsia"/>
          <w:noProof/>
        </w:rPr>
        <w:t>三</w:t>
      </w:r>
      <w:r>
        <w:rPr>
          <w:noProof/>
        </w:rPr>
        <w:t>)</w:t>
      </w:r>
      <w:r>
        <w:rPr>
          <w:rFonts w:hint="eastAsia"/>
          <w:noProof/>
        </w:rPr>
        <w:t>、陶瓷分离膜及功能隔膜项目节能设计</w:t>
      </w:r>
      <w:r>
        <w:rPr>
          <w:noProof/>
        </w:rPr>
        <w:tab/>
      </w:r>
      <w:r>
        <w:rPr>
          <w:noProof/>
        </w:rPr>
        <w:fldChar w:fldCharType="begin"/>
      </w:r>
      <w:r>
        <w:rPr>
          <w:noProof/>
        </w:rPr>
        <w:instrText xml:space="preserve"> PAGEREF _Toc155902920 \h </w:instrText>
      </w:r>
      <w:r>
        <w:rPr>
          <w:noProof/>
        </w:rPr>
        <w:fldChar w:fldCharType="separate"/>
      </w:r>
      <w:r>
        <w:rPr>
          <w:noProof/>
        </w:rPr>
        <w:t>68</w:t>
      </w:r>
      <w:r>
        <w:rPr>
          <w:noProof/>
        </w:rPr>
        <w:fldChar w:fldCharType="end"/>
      </w:r>
    </w:p>
    <w:p w:rsidR="001B52D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_Toc155902921 \h </w:instrText>
      </w:r>
      <w:r>
        <w:rPr>
          <w:noProof/>
        </w:rPr>
        <w:fldChar w:fldCharType="separate"/>
      </w:r>
      <w:r>
        <w:rPr>
          <w:noProof/>
        </w:rPr>
        <w:t>70</w:t>
      </w:r>
      <w:r>
        <w:rPr>
          <w:noProof/>
        </w:rPr>
        <w:fldChar w:fldCharType="end"/>
      </w:r>
    </w:p>
    <w:p w:rsidR="001B52DB">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_Toc155902922 \h </w:instrText>
      </w:r>
      <w:r>
        <w:rPr>
          <w:noProof/>
        </w:rPr>
        <w:fldChar w:fldCharType="separate"/>
      </w:r>
      <w:r>
        <w:rPr>
          <w:noProof/>
        </w:rPr>
        <w:t>72</w:t>
      </w:r>
      <w:r>
        <w:rPr>
          <w:noProof/>
        </w:rPr>
        <w:fldChar w:fldCharType="end"/>
      </w:r>
    </w:p>
    <w:p w:rsidR="001B52D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_Toc155902923 \h </w:instrText>
      </w:r>
      <w:r>
        <w:rPr>
          <w:noProof/>
        </w:rPr>
        <w:fldChar w:fldCharType="separate"/>
      </w:r>
      <w:r>
        <w:rPr>
          <w:noProof/>
        </w:rPr>
        <w:t>72</w:t>
      </w:r>
      <w:r>
        <w:rPr>
          <w:noProof/>
        </w:rPr>
        <w:fldChar w:fldCharType="end"/>
      </w:r>
    </w:p>
    <w:p w:rsidR="001B52D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_Toc155902924 \h </w:instrText>
      </w:r>
      <w:r>
        <w:rPr>
          <w:noProof/>
        </w:rPr>
        <w:fldChar w:fldCharType="separate"/>
      </w:r>
      <w:r>
        <w:rPr>
          <w:noProof/>
        </w:rPr>
        <w:t>72</w:t>
      </w:r>
      <w:r>
        <w:rPr>
          <w:noProof/>
        </w:rPr>
        <w:fldChar w:fldCharType="end"/>
      </w:r>
    </w:p>
    <w:p w:rsidR="001B52D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_Toc155902925 \h </w:instrText>
      </w:r>
      <w:r>
        <w:rPr>
          <w:noProof/>
        </w:rPr>
        <w:fldChar w:fldCharType="separate"/>
      </w:r>
      <w:r>
        <w:rPr>
          <w:noProof/>
        </w:rPr>
        <w:t>73</w:t>
      </w:r>
      <w:r>
        <w:rPr>
          <w:noProof/>
        </w:rPr>
        <w:fldChar w:fldCharType="end"/>
      </w:r>
    </w:p>
    <w:p w:rsidR="001B52DB">
      <w:pPr>
        <w:pStyle w:val="TOC1"/>
        <w:tabs>
          <w:tab w:val="right" w:leader="dot" w:pos="8296"/>
        </w:tabs>
        <w:rPr>
          <w:noProof/>
        </w:rPr>
      </w:pPr>
      <w:r>
        <w:rPr>
          <w:rFonts w:hint="eastAsia"/>
          <w:noProof/>
        </w:rPr>
        <w:t>十、陶瓷分离膜及功能隔膜项目执行风险与应对策略</w:t>
      </w:r>
      <w:r>
        <w:rPr>
          <w:noProof/>
        </w:rPr>
        <w:tab/>
      </w:r>
      <w:r>
        <w:rPr>
          <w:noProof/>
        </w:rPr>
        <w:fldChar w:fldCharType="begin"/>
      </w:r>
      <w:r>
        <w:rPr>
          <w:noProof/>
        </w:rPr>
        <w:instrText xml:space="preserve"> PAGEREF _Toc155902926 \h </w:instrText>
      </w:r>
      <w:r>
        <w:rPr>
          <w:noProof/>
        </w:rPr>
        <w:fldChar w:fldCharType="separate"/>
      </w:r>
      <w:r>
        <w:rPr>
          <w:noProof/>
        </w:rPr>
        <w:t>74</w:t>
      </w:r>
      <w:r>
        <w:rPr>
          <w:noProof/>
        </w:rPr>
        <w:fldChar w:fldCharType="end"/>
      </w:r>
    </w:p>
    <w:p w:rsidR="001B52DB">
      <w:pPr>
        <w:pStyle w:val="TOC2"/>
        <w:tabs>
          <w:tab w:val="right" w:leader="dot" w:pos="8296"/>
        </w:tabs>
        <w:rPr>
          <w:noProof/>
        </w:rPr>
      </w:pPr>
      <w:r>
        <w:rPr>
          <w:noProof/>
        </w:rPr>
        <w:t>(</w:t>
      </w:r>
      <w:r>
        <w:rPr>
          <w:rFonts w:hint="eastAsia"/>
          <w:noProof/>
        </w:rPr>
        <w:t>一</w:t>
      </w:r>
      <w:r>
        <w:rPr>
          <w:noProof/>
        </w:rPr>
        <w:t>)</w:t>
      </w:r>
      <w:r>
        <w:rPr>
          <w:rFonts w:hint="eastAsia"/>
          <w:noProof/>
        </w:rPr>
        <w:t>、陶瓷分离膜及功能隔膜项目执行风险识别</w:t>
      </w:r>
      <w:r>
        <w:rPr>
          <w:noProof/>
        </w:rPr>
        <w:tab/>
      </w:r>
      <w:r>
        <w:rPr>
          <w:noProof/>
        </w:rPr>
        <w:fldChar w:fldCharType="begin"/>
      </w:r>
      <w:r>
        <w:rPr>
          <w:noProof/>
        </w:rPr>
        <w:instrText xml:space="preserve"> PAGEREF _Toc155902927 \h </w:instrText>
      </w:r>
      <w:r>
        <w:rPr>
          <w:noProof/>
        </w:rPr>
        <w:fldChar w:fldCharType="separate"/>
      </w:r>
      <w:r>
        <w:rPr>
          <w:noProof/>
        </w:rPr>
        <w:t>74</w:t>
      </w:r>
      <w:r>
        <w:rPr>
          <w:noProof/>
        </w:rPr>
        <w:fldChar w:fldCharType="end"/>
      </w:r>
    </w:p>
    <w:p w:rsidR="001B52D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_Toc155902928 \h </w:instrText>
      </w:r>
      <w:r>
        <w:rPr>
          <w:noProof/>
        </w:rPr>
        <w:fldChar w:fldCharType="separate"/>
      </w:r>
      <w:r>
        <w:rPr>
          <w:noProof/>
        </w:rPr>
        <w:t>75</w:t>
      </w:r>
      <w:r>
        <w:rPr>
          <w:noProof/>
        </w:rPr>
        <w:fldChar w:fldCharType="end"/>
      </w:r>
    </w:p>
    <w:p w:rsidR="001B52D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_Toc155902929 \h </w:instrText>
      </w:r>
      <w:r>
        <w:rPr>
          <w:noProof/>
        </w:rPr>
        <w:fldChar w:fldCharType="separate"/>
      </w:r>
      <w:r>
        <w:rPr>
          <w:noProof/>
        </w:rPr>
        <w:t>76</w:t>
      </w:r>
      <w:r>
        <w:rPr>
          <w:noProof/>
        </w:rPr>
        <w:fldChar w:fldCharType="end"/>
      </w:r>
    </w:p>
    <w:p w:rsidR="001B52DB">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_Toc155902930 \h </w:instrText>
      </w:r>
      <w:r>
        <w:rPr>
          <w:noProof/>
        </w:rPr>
        <w:fldChar w:fldCharType="separate"/>
      </w:r>
      <w:r>
        <w:rPr>
          <w:noProof/>
        </w:rPr>
        <w:t>78</w:t>
      </w:r>
      <w:r>
        <w:rPr>
          <w:noProof/>
        </w:rPr>
        <w:fldChar w:fldCharType="end"/>
      </w:r>
    </w:p>
    <w:p w:rsidR="001B52D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_Toc155902931 \h </w:instrText>
      </w:r>
      <w:r>
        <w:rPr>
          <w:noProof/>
        </w:rPr>
        <w:fldChar w:fldCharType="separate"/>
      </w:r>
      <w:r>
        <w:rPr>
          <w:noProof/>
        </w:rPr>
        <w:t>78</w:t>
      </w:r>
      <w:r>
        <w:rPr>
          <w:noProof/>
        </w:rPr>
        <w:fldChar w:fldCharType="end"/>
      </w:r>
    </w:p>
    <w:p w:rsidR="001B52D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_Toc155902932 \h </w:instrText>
      </w:r>
      <w:r>
        <w:rPr>
          <w:noProof/>
        </w:rPr>
        <w:fldChar w:fldCharType="separate"/>
      </w:r>
      <w:r>
        <w:rPr>
          <w:noProof/>
        </w:rPr>
        <w:t>79</w:t>
      </w:r>
      <w:r>
        <w:rPr>
          <w:noProof/>
        </w:rPr>
        <w:fldChar w:fldCharType="end"/>
      </w:r>
    </w:p>
    <w:p w:rsidR="001B52D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_Toc155902933 \h </w:instrText>
      </w:r>
      <w:r>
        <w:rPr>
          <w:noProof/>
        </w:rPr>
        <w:fldChar w:fldCharType="separate"/>
      </w:r>
      <w:r>
        <w:rPr>
          <w:noProof/>
        </w:rPr>
        <w:t>81</w:t>
      </w:r>
      <w:r>
        <w:rPr>
          <w:noProof/>
        </w:rPr>
        <w:fldChar w:fldCharType="end"/>
      </w:r>
    </w:p>
    <w:p w:rsidR="001B52DB">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_Toc155902934 \h </w:instrText>
      </w:r>
      <w:r>
        <w:rPr>
          <w:noProof/>
        </w:rPr>
        <w:fldChar w:fldCharType="separate"/>
      </w:r>
      <w:r>
        <w:rPr>
          <w:noProof/>
        </w:rPr>
        <w:t>83</w:t>
      </w:r>
      <w:r>
        <w:rPr>
          <w:noProof/>
        </w:rPr>
        <w:fldChar w:fldCharType="end"/>
      </w:r>
    </w:p>
    <w:p w:rsidR="001B52D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_Toc155902935 \h </w:instrText>
      </w:r>
      <w:r>
        <w:rPr>
          <w:noProof/>
        </w:rPr>
        <w:fldChar w:fldCharType="separate"/>
      </w:r>
      <w:r>
        <w:rPr>
          <w:noProof/>
        </w:rPr>
        <w:t>83</w:t>
      </w:r>
      <w:r>
        <w:rPr>
          <w:noProof/>
        </w:rPr>
        <w:fldChar w:fldCharType="end"/>
      </w:r>
    </w:p>
    <w:p w:rsidR="001B52D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_Toc155902936 \h </w:instrText>
      </w:r>
      <w:r>
        <w:rPr>
          <w:noProof/>
        </w:rPr>
        <w:fldChar w:fldCharType="separate"/>
      </w:r>
      <w:r>
        <w:rPr>
          <w:noProof/>
        </w:rPr>
        <w:t>85</w:t>
      </w:r>
      <w:r>
        <w:rPr>
          <w:noProof/>
        </w:rPr>
        <w:fldChar w:fldCharType="end"/>
      </w:r>
    </w:p>
    <w:p w:rsidR="001B52D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_Toc155902937 \h </w:instrText>
      </w:r>
      <w:r>
        <w:rPr>
          <w:noProof/>
        </w:rPr>
        <w:fldChar w:fldCharType="separate"/>
      </w:r>
      <w:r>
        <w:rPr>
          <w:noProof/>
        </w:rPr>
        <w:t>87</w:t>
      </w:r>
      <w:r>
        <w:rPr>
          <w:noProof/>
        </w:rPr>
        <w:fldChar w:fldCharType="end"/>
      </w:r>
    </w:p>
    <w:p w:rsidR="001B52DB">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_Toc155902938 \h </w:instrText>
      </w:r>
      <w:r>
        <w:rPr>
          <w:noProof/>
        </w:rPr>
        <w:fldChar w:fldCharType="separate"/>
      </w:r>
      <w:r>
        <w:rPr>
          <w:noProof/>
        </w:rPr>
        <w:t>89</w:t>
      </w:r>
      <w:r>
        <w:rPr>
          <w:noProof/>
        </w:rPr>
        <w:fldChar w:fldCharType="end"/>
      </w:r>
    </w:p>
    <w:p w:rsidR="001B52D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_Toc155902939 \h </w:instrText>
      </w:r>
      <w:r>
        <w:rPr>
          <w:noProof/>
        </w:rPr>
        <w:fldChar w:fldCharType="separate"/>
      </w:r>
      <w:r>
        <w:rPr>
          <w:noProof/>
        </w:rPr>
        <w:t>89</w:t>
      </w:r>
      <w:r>
        <w:rPr>
          <w:noProof/>
        </w:rPr>
        <w:fldChar w:fldCharType="end"/>
      </w:r>
    </w:p>
    <w:p w:rsidR="001B52DB">
      <w:pPr>
        <w:pStyle w:val="TOC2"/>
        <w:tabs>
          <w:tab w:val="right" w:leader="dot" w:pos="8296"/>
        </w:tabs>
        <w:rPr>
          <w:noProof/>
        </w:rPr>
      </w:pPr>
      <w:r>
        <w:rPr>
          <w:noProof/>
        </w:rPr>
        <w:t>(</w:t>
      </w:r>
      <w:r>
        <w:rPr>
          <w:rFonts w:hint="eastAsia"/>
          <w:noProof/>
        </w:rPr>
        <w:t>二</w:t>
      </w:r>
      <w:r>
        <w:rPr>
          <w:noProof/>
        </w:rPr>
        <w:t>)</w:t>
      </w:r>
      <w:r>
        <w:rPr>
          <w:rFonts w:hint="eastAsia"/>
          <w:noProof/>
        </w:rPr>
        <w:t>、陶瓷分离膜及功能隔膜项目合规性评估</w:t>
      </w:r>
      <w:r>
        <w:rPr>
          <w:noProof/>
        </w:rPr>
        <w:tab/>
      </w:r>
      <w:r>
        <w:rPr>
          <w:noProof/>
        </w:rPr>
        <w:fldChar w:fldCharType="begin"/>
      </w:r>
      <w:r>
        <w:rPr>
          <w:noProof/>
        </w:rPr>
        <w:instrText xml:space="preserve"> PAGEREF _Toc155902940 \h </w:instrText>
      </w:r>
      <w:r>
        <w:rPr>
          <w:noProof/>
        </w:rPr>
        <w:fldChar w:fldCharType="separate"/>
      </w:r>
      <w:r>
        <w:rPr>
          <w:noProof/>
        </w:rPr>
        <w:t>90</w:t>
      </w:r>
      <w:r>
        <w:rPr>
          <w:noProof/>
        </w:rPr>
        <w:fldChar w:fldCharType="end"/>
      </w:r>
    </w:p>
    <w:p w:rsidR="001B52D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_Toc155902941 \h </w:instrText>
      </w:r>
      <w:r>
        <w:rPr>
          <w:noProof/>
        </w:rPr>
        <w:fldChar w:fldCharType="separate"/>
      </w:r>
      <w:r>
        <w:rPr>
          <w:noProof/>
        </w:rPr>
        <w:t>92</w:t>
      </w:r>
      <w:r>
        <w:rPr>
          <w:noProof/>
        </w:rPr>
        <w:fldChar w:fldCharType="end"/>
      </w:r>
    </w:p>
    <w:p w:rsidR="001B52DB" w:rsidP="001B52D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B52DB" w:rsidP="001B52DB">
      <w:pPr>
        <w:pStyle w:val="Heading1"/>
        <w:jc w:val="center"/>
        <w:rPr>
          <w:rFonts w:hint="eastAsia"/>
        </w:rPr>
      </w:pPr>
      <w:bookmarkStart w:id="1" w:name="_Toc155902876"/>
      <w:r w:rsidRPr="001B52DB">
        <w:rPr>
          <w:rFonts w:hint="eastAsia"/>
        </w:rPr>
        <w:t>概论</w:t>
      </w:r>
      <w:bookmarkEnd w:id="1"/>
    </w:p>
    <w:p w:rsidR="001B52DB" w:rsidP="001B52DB">
      <w:pPr>
        <w:ind w:firstLine="560" w:firstLineChars="200"/>
        <w:rPr>
          <w:rFonts w:ascii="仿宋" w:eastAsia="仿宋" w:hAnsi="仿宋" w:hint="eastAsia"/>
          <w:sz w:val="28"/>
        </w:rPr>
      </w:pPr>
      <w:r w:rsidRPr="001B52DB">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B52DB" w:rsidP="001B52DB">
      <w:pPr>
        <w:pStyle w:val="Heading1"/>
        <w:rPr>
          <w:rFonts w:hint="eastAsia"/>
        </w:rPr>
      </w:pPr>
      <w:bookmarkStart w:id="2" w:name="_Toc155902877"/>
      <w:r w:rsidRPr="001B52DB">
        <w:rPr>
          <w:rFonts w:hint="eastAsia"/>
        </w:rPr>
        <w:t>一、企业管理方案</w:t>
      </w:r>
      <w:bookmarkEnd w:id="2"/>
    </w:p>
    <w:p w:rsidR="001B52DB" w:rsidP="001B52DB">
      <w:pPr>
        <w:pStyle w:val="Heading2"/>
        <w:rPr>
          <w:rFonts w:hint="eastAsia"/>
        </w:rPr>
      </w:pPr>
      <w:bookmarkStart w:id="3" w:name="_Toc155902878"/>
      <w:r w:rsidRPr="001B52DB">
        <w:rPr>
          <w:rFonts w:hint="eastAsia"/>
        </w:rPr>
        <w:t>(</w:t>
      </w:r>
      <w:r w:rsidRPr="001B52DB">
        <w:rPr>
          <w:rFonts w:hint="eastAsia"/>
        </w:rPr>
        <w:t>一</w:t>
      </w:r>
      <w:r w:rsidRPr="001B52DB">
        <w:rPr>
          <w:rFonts w:hint="eastAsia"/>
        </w:rPr>
        <w:t>)</w:t>
      </w:r>
      <w:r w:rsidRPr="001B52DB">
        <w:rPr>
          <w:rFonts w:hint="eastAsia"/>
        </w:rPr>
        <w:t>、企业管理体系</w:t>
      </w:r>
      <w:bookmarkEnd w:id="3"/>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一、组织结构与体系</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组织结构设计： 确定企业内部各部门、团队和岗位之间的关系，建立清晰的组织结构，以实现工作分工、协作和沟通的有效性。</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决策层次： 规定决策的层级结构，确保信息能够迅速准确地传达和决策能够迅速实施。</w:t>
      </w:r>
    </w:p>
    <w:p w:rsidR="001B52DB" w:rsidRPr="001B52DB" w:rsidP="001B52D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B52DB">
        <w:rPr>
          <w:rFonts w:ascii="仿宋" w:eastAsia="仿宋" w:hAnsi="仿宋" w:hint="eastAsia"/>
          <w:sz w:val="28"/>
        </w:rPr>
        <w:t xml:space="preserve"> 二、管理流程与方法</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业务流程设计： 制定标准的业务流程，确保企业的核心业务能够高效有序地进行。</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陶瓷分离膜及功能隔膜项目管理方法： 采用适当的陶瓷分离膜及功能隔膜项目管理方法，确保陶瓷分离膜及功能隔膜项目按时按质完成。</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3. 质量管理体系： 实施质量管理体系，确保产品或服务符合规定标准，提高客户满意度。</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三、政策与规程</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企业政策： 制定企业整体发展的方向和原则，确保所有业务活动符合企业的核心价值观。</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规章制度： 制定各项规章制度，规范员工行为，确保企业内部秩序和文化的一致性。</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四、人力资源管理</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招聘与培训： 制定招聘计划，确保企业拥有足够的人力资源。提供培训机会，提升员工技能水平。</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绩效考核： 设立科学的绩效考核体系，激励员工的积极性和创造性。</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3. 员工发展： 提供员工职业发展通道，激发员工对企业的忠诚度。</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五、财务管理</w:t>
      </w:r>
    </w:p>
    <w:p w:rsidR="001B52DB" w:rsidRPr="001B52DB" w:rsidP="001B52D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B52DB">
        <w:rPr>
          <w:rFonts w:ascii="仿宋" w:eastAsia="仿宋" w:hAnsi="仿宋" w:hint="eastAsia"/>
          <w:sz w:val="28"/>
        </w:rPr>
        <w:t>1. 财务规划： 制定财务计划，确保企业有足够的资金支持日常运营和发展。</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会计体系： 建立健全的会计体系，确保财务报表准确、透明。</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六、信息化管理系统</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信息系统建设： 采用现代信息技术，建设适应企业发展的信息系统，提高信息的获取和利用效率。</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数据安全： 确保企业的数据安全，采取适当的信息安全措施。</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七、市场与客户管理</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市场开发与营销： 制定市场开发计划，提高企业在市场上的知名度和竞争力。</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客户关系管理： 建立客户档案，提供个性化服务，提高客户满意度。</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八、创新与持续改进</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创新体系： 鼓励员工提出创新建议，建立创新激励机制。</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持续改进： 定期进行业务流程改进，提高工作效率和质量。</w:t>
      </w:r>
    </w:p>
    <w:p w:rsidR="001B52DB" w:rsidP="001B52DB">
      <w:pPr>
        <w:ind w:firstLine="560" w:firstLineChars="200"/>
        <w:rPr>
          <w:rFonts w:ascii="仿宋" w:eastAsia="仿宋" w:hAnsi="仿宋" w:hint="eastAsia"/>
          <w:sz w:val="28"/>
        </w:rPr>
      </w:pPr>
      <w:r w:rsidRPr="001B52DB">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1B52DB" w:rsidP="001B52DB">
      <w:pPr>
        <w:pStyle w:val="Heading2"/>
      </w:pPr>
      <w:bookmarkStart w:id="4" w:name="_Toc155902879"/>
      <w:r w:rsidRPr="001B52DB">
        <w:t>(</w:t>
      </w:r>
      <w:r w:rsidRPr="001B52DB">
        <w:t>二</w:t>
      </w:r>
      <w:r w:rsidRPr="001B52DB">
        <w:t>)</w:t>
      </w:r>
      <w:r w:rsidRPr="001B52DB">
        <w:t>、信息管理与信息系统</w:t>
      </w:r>
      <w:bookmarkEnd w:id="4"/>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一、信息管理</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概念与定义</w:t>
      </w:r>
    </w:p>
    <w:p w:rsidR="001B52DB" w:rsidRPr="001B52DB" w:rsidP="001B52D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B52DB">
        <w:rPr>
          <w:rFonts w:ascii="仿宋" w:eastAsia="仿宋" w:hAnsi="仿宋" w:hint="eastAsia"/>
          <w:sz w:val="28"/>
        </w:rPr>
        <w:t>信息管理是通过对信息资源进行规划、组织、存储、传递和控制，以实现信息的有效利用和价值最大化的一种综合性管理活动。</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重要性与目标</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信息价值: 信息是企业最重要的资源之一，对企业的决策、创新和发展至关重要。</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目标: 实现信息的高效流通、及时更新、准确可靠，提高决策的科学性和准确性。</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3. 信息管理的基本要素</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信息策划: 制定信息发展的战略和规划。</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信息组织: 构建信息资源的组织结构。</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信息存储: 制定信息存储的规范和标准。</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信息传递: 通过各种手段和渠道进行信息传递。</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信息控制: 对信息进行监控和管理。</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二、信息系统</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概念与定义</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信息系统是由硬件、软件、数据、人员、过程等多个要素组成的，用于收集、存储、处理、分析和传递信息的系统。</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组成要素</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硬件: 包括计算机、服务器、网络设备等。</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软件: 包括操作系统、应用软件、数据库管理系统等。</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数据: 信息系统的基础，包括结构化数据和非结构化数据。</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人员: 系统管理员、用户、开发人员等。</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过程: 系统运行和管理的各个流程和方法。</w:t>
      </w:r>
    </w:p>
    <w:p w:rsidR="001B52DB" w:rsidRPr="001B52DB" w:rsidP="001B52D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B52DB">
        <w:rPr>
          <w:rFonts w:ascii="仿宋" w:eastAsia="仿宋" w:hAnsi="仿宋" w:hint="eastAsia"/>
          <w:sz w:val="28"/>
        </w:rPr>
        <w:t>3. 信息系统的功能</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数据采集和输入: 通过各种手段获取数据。</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数据存储: 将数据存储在数据库或其他媒体中。</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数据处理和分析: 对数据进行处理和分析，生成有用的信息。</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信息传递: 将信息传递给需要的人员或系统。</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决策支持: 提供决策所需的信息。</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三、信息管理与信息系统的关系</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互为支持关系</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信息管理支持信息系统： 信息管理为信息系统提供了规范和战略，确保信息系统能够更好地为企业服务。</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信息系统支持信息管理： 信息系统通过高效的数据处理和分析功能，为信息管理提供了技术支持，使信息更易于管理和利用。</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协同作用</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共同目标: 信息管理与信息系统的共同目标是确保信息的高效管理和利用，为企业的决策提供支持。</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协同作用: 信息管理与信息系统协同工作，推动企业信息化建设，提高信息资源的价值。</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四、信息管理与信息系统的挑战与应对措施</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挑战</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技术更新快: 信息技术发展迅速，更新换代较快。</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数据安全问题: 面临数据泄露、信息安全等风险。</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信息过载: 大量信息导致信息过载，难以有效利用。</w:t>
      </w:r>
    </w:p>
    <w:p w:rsidR="001B52DB" w:rsidRPr="001B52DB" w:rsidP="001B52D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B52DB">
        <w:rPr>
          <w:rFonts w:ascii="仿宋" w:eastAsia="仿宋" w:hAnsi="仿宋" w:hint="eastAsia"/>
          <w:sz w:val="28"/>
        </w:rPr>
        <w:t>2. 应对措施</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持续学习: 不断学习新的信息技术，保持信息系统的先进性。</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强化安全措施: 制定完善的信息安全政策，使用先进的安全技术。</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信息筛选与分类: 建立信息分类体系，优先关注关键信息，减少信息过载。</w:t>
      </w:r>
    </w:p>
    <w:p w:rsidR="001B52DB" w:rsidP="001B52DB">
      <w:pPr>
        <w:ind w:firstLine="560" w:firstLineChars="200"/>
        <w:rPr>
          <w:rFonts w:ascii="仿宋" w:eastAsia="仿宋" w:hAnsi="仿宋" w:hint="eastAsia"/>
          <w:sz w:val="28"/>
        </w:rPr>
      </w:pPr>
      <w:r w:rsidRPr="001B52DB">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1B52DB" w:rsidP="001B52DB">
      <w:pPr>
        <w:pStyle w:val="Heading1"/>
        <w:rPr>
          <w:rFonts w:hint="eastAsia"/>
        </w:rPr>
      </w:pPr>
      <w:bookmarkStart w:id="5" w:name="_Toc155902880"/>
      <w:r w:rsidRPr="001B52DB">
        <w:rPr>
          <w:rFonts w:hint="eastAsia"/>
        </w:rPr>
        <w:t>二、陶瓷分离膜及功能隔膜项目质量管理方案</w:t>
      </w:r>
      <w:bookmarkEnd w:id="5"/>
    </w:p>
    <w:p w:rsidR="001B52DB" w:rsidP="001B52DB">
      <w:pPr>
        <w:pStyle w:val="Heading2"/>
        <w:rPr>
          <w:rFonts w:hint="eastAsia"/>
        </w:rPr>
      </w:pPr>
      <w:bookmarkStart w:id="6" w:name="_Toc155902881"/>
      <w:r w:rsidRPr="001B52DB">
        <w:rPr>
          <w:rFonts w:hint="eastAsia"/>
        </w:rPr>
        <w:t>(</w:t>
      </w:r>
      <w:r w:rsidRPr="001B52DB">
        <w:rPr>
          <w:rFonts w:hint="eastAsia"/>
        </w:rPr>
        <w:t>一</w:t>
      </w:r>
      <w:r w:rsidRPr="001B52DB">
        <w:rPr>
          <w:rFonts w:hint="eastAsia"/>
        </w:rPr>
        <w:t>)</w:t>
      </w:r>
      <w:r w:rsidRPr="001B52DB">
        <w:rPr>
          <w:rFonts w:hint="eastAsia"/>
        </w:rPr>
        <w:t>、全面质量管理</w:t>
      </w:r>
      <w:bookmarkEnd w:id="6"/>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（一）全面质量管理的概念</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概念解析</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特点</w:t>
      </w:r>
    </w:p>
    <w:p w:rsidR="001B52DB" w:rsidRPr="001B52DB" w:rsidP="001B52D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B52DB">
        <w:rPr>
          <w:rFonts w:ascii="仿宋" w:eastAsia="仿宋" w:hAnsi="仿宋" w:hint="eastAsia"/>
          <w:sz w:val="28"/>
        </w:rPr>
        <w:t>全面质量管理的特点包括全员参与、全面持续改进、以顾客为中心、以数据为依据、系统化管理等。全员参与是其核心，要求所有员</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（二）全面质量管理的原则</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顾客导向</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全员参与</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3. 过程管理</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4. 持续改进</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持续改进是全面质量管理的核心之一。企业应该不断寻求改进的机会，包括改进产品质量、生产过程、管理方法等，从而提高企业的绩效。</w:t>
      </w:r>
    </w:p>
    <w:p w:rsidR="001B52DB" w:rsidRPr="001B52DB" w:rsidP="001B52D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B52DB">
        <w:rPr>
          <w:rFonts w:ascii="仿宋" w:eastAsia="仿宋" w:hAnsi="仿宋" w:hint="eastAsia"/>
          <w:sz w:val="28"/>
        </w:rPr>
        <w:t>5. 数据驱动</w:t>
      </w:r>
    </w:p>
    <w:p w:rsidR="001B52DB" w:rsidRPr="001B52DB" w:rsidP="001B52DB">
      <w:pPr>
        <w:ind w:firstLine="560" w:firstLineChars="200"/>
        <w:rPr>
          <w:rFonts w:ascii="仿宋" w:eastAsia="仿宋" w:hAnsi="仿宋"/>
          <w:sz w:val="28"/>
        </w:rPr>
      </w:pPr>
      <w:r w:rsidRPr="001B52DB">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（三）全面质量管理的实施步骤</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制定质量政策和目标</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企业应该明确质量政策和目标，将顾客满意度置于首位，确定质量改进的具体目标，为全面质量管理的实施提供清晰的指导方向。</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规划质量管理体系</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企业需要建立健全的质量管理体系，包括质量管理组织结构、质量管理程序文件、质量目标和责任分工等，确保全面质量管理能够有序进行。</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3. 质量成本分析</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4. 质量培训与教育</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全面质量管理需要员工具备相关的知识和技能，因此企业需要加强对员工的质量培训和教育，提升员工的质量意识和专业素养。</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5. 制定质量控制计划</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企业应该制定相应的质量控制计划，包括质量标准、检验方法、质量控制点等，确保产品在生产过程中能够达到预期的质量要求。</w:t>
      </w:r>
    </w:p>
    <w:p w:rsidR="001B52DB" w:rsidRPr="001B52DB" w:rsidP="001B52D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B52DB">
        <w:rPr>
          <w:rFonts w:ascii="仿宋" w:eastAsia="仿宋" w:hAnsi="仿宋" w:hint="eastAsia"/>
          <w:sz w:val="28"/>
        </w:rPr>
        <w:t>6. 实施全面质量管理</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（四）全面质量管理在智能化设备陶瓷分离膜及功能隔膜项目中的应用</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在智能化设备陶瓷分离膜及功能隔膜项目中，全面质量管理发挥着至关重要的作用。通过下面几个方面的实际应用，可以更好地理解全面质量管理在陶瓷分离膜及功能隔膜项目中的意义：</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工艺优化和改进： 利用全面质量管理原则，陶瓷分离膜及功能隔膜项目团队能够深入了解生产工艺，通过全员参与的方式发现潜在的工艺问题，并不断进行持续改进，提高智能化设备的生产效率和质量水平。</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全员培训与技能提升： 全面质量管理注重全员参与，陶瓷分离膜及功能隔膜项目团队通过质量培训和技能提升计划，确保每位成员具备必要的知识和技能，以更好地适应智能化设备制造的高标准要求。</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3. 数据驱动的质量决策： 强调以数据为依据的全面质量管理原则，在智能化设备陶瓷分离膜及功能隔膜项目中可以通过数据分析实时监测生产过程，准确评估产品质量，迅速做出质量决策，确保产品达到预期标准。</w:t>
      </w:r>
    </w:p>
    <w:p w:rsidR="001B52DB" w:rsidRPr="001B52DB" w:rsidP="001B52D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B52DB">
        <w:rPr>
          <w:rFonts w:ascii="仿宋" w:eastAsia="仿宋" w:hAnsi="仿宋" w:hint="eastAsia"/>
          <w:sz w:val="28"/>
        </w:rPr>
        <w:t>4. 顾客导向的产品设计： 通过深入了解顾客需求，智能化设备陶瓷分离膜及功能隔膜项目可以在产品设计阶段就充分考虑顾客的</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期望，以顾客满意度为导向，打造更符合市场需求的智能化产品。</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5. 持续改进和创新： 全面质量管理强调持续改进，对于智能化设备陶瓷分离膜及功能隔膜项目而言，这意味着不断追求技术创新，优化生产流程，引入先进技术，从而提升产品质量和市场竞争力。</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通过将全面质量管理的理念融入智能化设备陶瓷分离膜及功能隔膜项目的方方面面，陶瓷分离膜及功能隔膜项目团队可以更好地应对市场变化、提高生产效率、降低成本，并在竞争激烈的行业中取得持续的成功。</w:t>
      </w:r>
    </w:p>
    <w:p w:rsidR="001B52DB" w:rsidP="001B52DB">
      <w:pPr>
        <w:ind w:firstLine="560" w:firstLineChars="200"/>
        <w:rPr>
          <w:rFonts w:ascii="仿宋" w:eastAsia="仿宋" w:hAnsi="仿宋" w:hint="eastAsia"/>
          <w:sz w:val="28"/>
        </w:rPr>
      </w:pPr>
      <w:r w:rsidRPr="001B52DB">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陶瓷分离膜及功能隔膜项目能够更好地适应快速发展的科技环境，为企业的可持续发展打下坚实基础。</w:t>
      </w:r>
    </w:p>
    <w:p w:rsidR="001B52DB" w:rsidP="001B52DB">
      <w:pPr>
        <w:pStyle w:val="Heading2"/>
      </w:pPr>
      <w:bookmarkStart w:id="7" w:name="_Toc155902882"/>
      <w:r w:rsidRPr="001B52DB">
        <w:t>(</w:t>
      </w:r>
      <w:r w:rsidRPr="001B52DB">
        <w:t>二</w:t>
      </w:r>
      <w:r w:rsidRPr="001B52DB">
        <w:t>)</w:t>
      </w:r>
      <w:r w:rsidRPr="001B52DB">
        <w:t>、质量成本管理</w:t>
      </w:r>
      <w:bookmarkEnd w:id="7"/>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在陶瓷分离膜及功能隔膜项目执行过程中，质量成本管理是一项关键的活动，旨在全面规划、控制和管理因质量问题而产生的各项成本。在陶瓷分离膜及功能隔膜项目中，质量成本管理对于提升产品质量、降低生产成本以及增强竞争力具有重要意义。</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1. 质量成本的定义</w:t>
      </w:r>
    </w:p>
    <w:p w:rsidR="001B52DB" w:rsidRPr="001B52DB" w:rsidP="001B52D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B52DB">
        <w:rPr>
          <w:rFonts w:ascii="仿宋" w:eastAsia="仿宋" w:hAnsi="仿宋" w:hint="eastAsia"/>
          <w:sz w:val="28"/>
        </w:rPr>
        <w:t>质量成本包括预防成本、评估成本、内部失误成本和外部失误成本。预防成本用于避免质量问题的发生，如质量培训、工艺设计等；</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评估成本用于确保产品符合质量标准，包括检验设备、测试材料等；内部失误成本指因产品不合格而产生的费用，如返工和报废；外部失误成本则是由不合格产品引起的损失，包括退货、赔偿等。</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2. 质量成本管理的概念</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3. 质量成本管理分类</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预防成本： 投入在预防产品不合格活动上的费用，包括质量培训、工艺设计等。</w:t>
      </w:r>
    </w:p>
    <w:p w:rsidR="001B52DB" w:rsidRPr="001B52DB" w:rsidP="001B52DB">
      <w:pPr>
        <w:ind w:firstLine="560" w:firstLineChars="200"/>
        <w:rPr>
          <w:rFonts w:ascii="仿宋" w:eastAsia="仿宋" w:hAnsi="仿宋"/>
          <w:sz w:val="28"/>
        </w:rPr>
      </w:pPr>
      <w:r w:rsidRPr="001B52DB">
        <w:rPr>
          <w:rFonts w:ascii="仿宋" w:eastAsia="仿宋" w:hAnsi="仿宋"/>
          <w:sz w:val="28"/>
        </w:rPr>
        <w:t xml:space="preserve">  </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评估成本： 用于检验和测试产品以确保符合质量标准的成本，包括检验设备、测试材料等。</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内部失误成本： 由于产品不合格而产生的内部成本，包括返工、报废、维修等费用。</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外部失误成本： 由不合格产品引起的外部损失，包括退货、赔偿、声誉受损等。</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4. 质量成本管理的应用</w:t>
      </w:r>
    </w:p>
    <w:p w:rsidR="001B52DB" w:rsidRPr="001B52DB" w:rsidP="001B52D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B52DB">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持续改进： 不断改进产品设计、生产工艺、质量管理体系，降低质量成本，提高产品合格率，满足客户需求，提升市场竞争力。</w:t>
      </w:r>
    </w:p>
    <w:p w:rsidR="001B52DB" w:rsidRPr="001B52DB" w:rsidP="001B52DB">
      <w:pPr>
        <w:ind w:firstLine="560" w:firstLineChars="200"/>
        <w:rPr>
          <w:rFonts w:ascii="仿宋" w:eastAsia="仿宋" w:hAnsi="仿宋" w:hint="eastAsia"/>
          <w:sz w:val="28"/>
        </w:rPr>
      </w:pPr>
      <w:r w:rsidRPr="001B52DB">
        <w:rPr>
          <w:rFonts w:ascii="仿宋" w:eastAsia="仿宋" w:hAnsi="仿宋"/>
          <w:sz w:val="28"/>
        </w:rPr>
        <w:t xml:space="preserve"> 5. </w:t>
      </w:r>
      <w:r w:rsidRPr="001B52DB">
        <w:rPr>
          <w:rFonts w:ascii="仿宋" w:eastAsia="仿宋" w:hAnsi="仿宋" w:hint="eastAsia"/>
          <w:sz w:val="28"/>
        </w:rPr>
        <w:t>质量成本管理的优势</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降低生产成本： 通过降低内外部失误成本，提高产品合格率，从而降低生产成本。</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提高产品质量： 促使企业从源头上预防产品质量问题的发生，全员参与质量管理，提高产品质量水平。</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增强市场竞争力： 通过优化质量成本管理，提高产品性价比，提升品牌形象，增强市场竞争力。</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 xml:space="preserve"> 加强管理决策： 提供全面的质量成本数据支持，帮助管理层进行科学决策，合理配置资源，提高企业经营效益。</w:t>
      </w:r>
    </w:p>
    <w:p w:rsidR="001B52DB" w:rsidP="001B52DB">
      <w:pPr>
        <w:ind w:firstLine="560" w:firstLineChars="200"/>
        <w:rPr>
          <w:rFonts w:ascii="仿宋" w:eastAsia="仿宋" w:hAnsi="仿宋" w:hint="eastAsia"/>
          <w:sz w:val="28"/>
        </w:rPr>
      </w:pPr>
      <w:r w:rsidRPr="001B52DB">
        <w:rPr>
          <w:rFonts w:ascii="仿宋" w:eastAsia="仿宋" w:hAnsi="仿宋" w:hint="eastAsia"/>
          <w:sz w:val="28"/>
        </w:rPr>
        <w:t>综合而言，质量成本管理在陶瓷分离膜及功能隔膜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B52DB" w:rsidP="001B52DB">
      <w:pPr>
        <w:pStyle w:val="Heading2"/>
      </w:pPr>
      <w:bookmarkStart w:id="8" w:name="_Toc155902883"/>
      <w:r w:rsidRPr="001B52DB">
        <w:t>(</w:t>
      </w:r>
      <w:r w:rsidRPr="001B52DB">
        <w:t>三</w:t>
      </w:r>
      <w:r w:rsidRPr="001B52DB">
        <w:t>)</w:t>
      </w:r>
      <w:r w:rsidRPr="001B52DB">
        <w:t>、服务质量管理</w:t>
      </w:r>
      <w:bookmarkEnd w:id="8"/>
    </w:p>
    <w:p w:rsidR="001B52DB" w:rsidRPr="001B52DB" w:rsidP="001B52D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B52DB">
        <w:rPr>
          <w:rFonts w:ascii="仿宋" w:eastAsia="仿宋" w:hAnsi="仿宋" w:hint="eastAsia"/>
          <w:sz w:val="28"/>
        </w:rPr>
        <w:t>服务质量管理是一种组织为提供高质量服务而采取的一系列策</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略、方法和实践的过程。这涉及到确保服务满足或超越客户的期望，并在整个服务过程中保持一致的高水平标准。下面是一些与服务质量管理相关的关键方面：</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客户需求分析： 理解客户的期望和需求是确保服务质量的第一步。这可以通过市场调研、客户反馈和数据分析来实现。</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服务设计： 设计阶段需要考虑如何最好地满足客户需求，包括服务流程、技术基础设施和员工培训等方面。</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3. 员工培训和发展： 员工是服务质量的关键因素。提供适当的培训和发展计划，以确保他们具备必要的技能和知识，并能够提供卓越的服务。</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4. 流程管理： 通过有效的流程管理确保服务交付的一致性和高效性。这可能包括制定标准操作程序 (SOP)、使用技术解决方案来提高效率等。</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5. 客户反馈和持续改进： 定期收集客户反馈，借此识别任何可能的问题或改进的机会。持续改进是服务质量管理的核心原则。</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6. 性能指标和测量： 制定合适的性能指标以评估服务质量。这可以涉及客户满意度、服务交付时间、问题解决速度等方面的度量。</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7. 技术支持和创新： 利用新技术和创新来提升服务质量，例如自动化、人工智能、客户关系管理系统等。</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8. 风险管理： 识别和管理可能影响服务质量的风险。这可以包括对供应链、技术故障、人力资源等方面的风险进行有效的管理。</w:t>
      </w:r>
    </w:p>
    <w:p w:rsidR="001B52DB" w:rsidRPr="001B52DB" w:rsidP="001B52D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B52DB">
        <w:rPr>
          <w:rFonts w:ascii="仿宋" w:eastAsia="仿宋" w:hAnsi="仿宋" w:hint="eastAsia"/>
          <w:sz w:val="28"/>
        </w:rPr>
        <w:t>9. 法规和合规性： 遵守适用的法规和行业标准，以确保服务质</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量管理的合规性。</w:t>
      </w:r>
    </w:p>
    <w:p w:rsidR="001B52DB" w:rsidP="001B52DB">
      <w:pPr>
        <w:ind w:firstLine="560" w:firstLineChars="200"/>
        <w:rPr>
          <w:rFonts w:ascii="仿宋" w:eastAsia="仿宋" w:hAnsi="仿宋" w:hint="eastAsia"/>
          <w:sz w:val="28"/>
        </w:rPr>
      </w:pPr>
      <w:r w:rsidRPr="001B52DB">
        <w:rPr>
          <w:rFonts w:ascii="仿宋" w:eastAsia="仿宋" w:hAnsi="仿宋" w:hint="eastAsia"/>
          <w:sz w:val="28"/>
        </w:rPr>
        <w:t>10. 团队协作： 通过建立有效的团队协作和沟通机制来促进服务质量的提升。</w:t>
      </w:r>
    </w:p>
    <w:p w:rsidR="001B52DB" w:rsidP="001B52DB">
      <w:pPr>
        <w:pStyle w:val="Heading1"/>
        <w:rPr>
          <w:rFonts w:hint="eastAsia"/>
        </w:rPr>
      </w:pPr>
      <w:bookmarkStart w:id="9" w:name="_Toc155902884"/>
      <w:r w:rsidRPr="001B52DB">
        <w:rPr>
          <w:rFonts w:hint="eastAsia"/>
        </w:rPr>
        <w:t>三、陶瓷分离膜及功能隔膜项目财务管理方案</w:t>
      </w:r>
      <w:bookmarkEnd w:id="9"/>
    </w:p>
    <w:p w:rsidR="001B52DB" w:rsidP="001B52DB">
      <w:pPr>
        <w:pStyle w:val="Heading2"/>
        <w:rPr>
          <w:rFonts w:hint="eastAsia"/>
        </w:rPr>
      </w:pPr>
      <w:bookmarkStart w:id="10" w:name="_Toc155902885"/>
      <w:r w:rsidRPr="001B52DB">
        <w:rPr>
          <w:rFonts w:hint="eastAsia"/>
        </w:rPr>
        <w:t>(</w:t>
      </w:r>
      <w:r w:rsidRPr="001B52DB">
        <w:rPr>
          <w:rFonts w:hint="eastAsia"/>
        </w:rPr>
        <w:t>一</w:t>
      </w:r>
      <w:r w:rsidRPr="001B52DB">
        <w:rPr>
          <w:rFonts w:hint="eastAsia"/>
        </w:rPr>
        <w:t>)</w:t>
      </w:r>
      <w:r w:rsidRPr="001B52DB">
        <w:rPr>
          <w:rFonts w:hint="eastAsia"/>
        </w:rPr>
        <w:t>、财务管理概述</w:t>
      </w:r>
      <w:bookmarkEnd w:id="10"/>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(一) 财务管理的定义和重要性</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资金的获取、运用和监督，以及组织和控制资金活动，这构成了财务管理在企业中的定义。在陶瓷分离膜及功能隔膜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(二) 财务管理的功能</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资金的筹集与运用</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在陶瓷分离膜及功能隔膜项目中，资金被认为是企业运作的命脉。财务管理通过巧妙筹集资金、合理运用资金，以确保企业的正常运营。这包括对资金来源的选择、融资成本的审慎评估以及对资金运作的精准监督等方面。</w:t>
      </w:r>
    </w:p>
    <w:p w:rsidR="001B52DB" w:rsidRPr="001B52DB" w:rsidP="001B52D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B52DB">
        <w:rPr>
          <w:rFonts w:ascii="仿宋" w:eastAsia="仿宋" w:hAnsi="仿宋" w:hint="eastAsia"/>
          <w:sz w:val="28"/>
        </w:rPr>
        <w:t>2、 成本的控制</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对于陶瓷分离膜及功能隔膜项目而言，成本控制是一项至关紧要的任务。财务管理通过巧妙的成本核算、成本控制和成本分析，助力企业削减生产成本，提高生产效益，从而扩大企业的盈利空间。</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3、 预算的制定与执行</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财务管理在陶瓷分离膜及功能隔膜项目中还负责预算的制定和执行。通过对各项经济活动的预算编制和有效控制，企业能够合理规划资金使用，确保正常推进生产和经营活动。</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4、 投资决策</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陶瓷分离膜及功能隔膜项目通常需要进行大规模的投资，包括设备更新、技术升级、市场扩展等方面。财务管理在此时需要进行投资可行性分析、风险评估，为企业提供科学的投资决策，确保投资陶瓷分离膜及功能隔膜项目的长期盈利能力。</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(三) 财务管理的工具和方法</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财务报表分析</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成本核算方法</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在陶瓷分离膜及功能隔膜项目中，成本核算是财务管理的关键手段。采用适宜的成本核算方法，能够精准计算产品成本，为制定合理价格和成本控制提供坚实支持。</w:t>
      </w:r>
    </w:p>
    <w:p w:rsidR="001B52DB" w:rsidRPr="001B52DB" w:rsidP="001B52D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B52DB">
        <w:rPr>
          <w:rFonts w:ascii="仿宋" w:eastAsia="仿宋" w:hAnsi="仿宋" w:hint="eastAsia"/>
          <w:sz w:val="28"/>
        </w:rPr>
        <w:t>3、 财务风险管理</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1B52DB" w:rsidP="001B52DB">
      <w:pPr>
        <w:ind w:firstLine="560" w:firstLineChars="200"/>
        <w:rPr>
          <w:rFonts w:ascii="仿宋" w:eastAsia="仿宋" w:hAnsi="仿宋" w:hint="eastAsia"/>
          <w:sz w:val="28"/>
        </w:rPr>
      </w:pPr>
      <w:r w:rsidRPr="001B52DB">
        <w:rPr>
          <w:rFonts w:ascii="仿宋" w:eastAsia="仿宋" w:hAnsi="仿宋" w:hint="eastAsia"/>
          <w:sz w:val="28"/>
        </w:rPr>
        <w:t>财务管理在陶瓷分离膜及功能隔膜项目中的角色至关紧要，它不仅关系到企业的盈利状况和生存发展，还直接关乎企业的长远竞争力和可持续发展能力。因此，深刻理解财务管理，巧妙运用财务管理工具和方法，对于陶瓷分离膜及功能隔膜项目的成功运转至关重要。</w:t>
      </w:r>
    </w:p>
    <w:p w:rsidR="001B52DB" w:rsidP="001B52DB">
      <w:pPr>
        <w:pStyle w:val="Heading2"/>
      </w:pPr>
      <w:bookmarkStart w:id="11" w:name="_Toc155902886"/>
      <w:r w:rsidRPr="001B52DB">
        <w:t>(</w:t>
      </w:r>
      <w:r w:rsidRPr="001B52DB">
        <w:t>二</w:t>
      </w:r>
      <w:r w:rsidRPr="001B52DB">
        <w:t>)</w:t>
      </w:r>
      <w:r w:rsidRPr="001B52DB">
        <w:t>、无形资产管理</w:t>
      </w:r>
      <w:bookmarkEnd w:id="11"/>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无形资产管理在陶瓷分离膜及功能隔膜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(一) 无形资产的定义和重要性</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无形资产的定义</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无形资产是指企业拥有但无形形态的非货币性资产，具有明确的权益并能够为企业带来未来经济利益。在陶瓷分离膜及功能隔膜项目中，无形资产主要体现在企业的品牌价值、专有技术、商誉等方面。</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无形资产的重要性</w:t>
      </w:r>
    </w:p>
    <w:p w:rsidR="001B52DB" w:rsidRPr="001B52DB" w:rsidP="001B52D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B52DB">
        <w:rPr>
          <w:rFonts w:ascii="仿宋" w:eastAsia="仿宋" w:hAnsi="仿宋" w:hint="eastAsia"/>
          <w:sz w:val="28"/>
        </w:rPr>
        <w:t>在陶瓷分离膜及功能隔膜项目中，无形资产的重要性不可忽视。首先，它们是企业核心竞争力的重要组成部分，直接影响着企业在市</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场上的地位和声誉。其次，无形资产对企业的创新能力和未来发展具有重要推动作用。通过科学管理无形资产，企业能够更好地保护知识产权、提高品牌价值，从而实现可持续发展。</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(二) 无形资产管理的功能</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无形资产的识别与评估</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无形资产的保护</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3. 无形资产的充分利用</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(三) 无形资产管理的工具和方法</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知识产权管理</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建立健全的知识产权管理制度，包括专利、商标、著作权等的申请、维护和运营，确保企业对相关无形资产拥有充分的法律保护。</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技术创新与研发</w:t>
      </w:r>
    </w:p>
    <w:p w:rsidR="001B52DB" w:rsidRPr="001B52DB" w:rsidP="001B52D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B52DB">
        <w:rPr>
          <w:rFonts w:ascii="仿宋" w:eastAsia="仿宋" w:hAnsi="仿宋" w:hint="eastAsia"/>
          <w:sz w:val="28"/>
        </w:rPr>
        <w:t>通过不断进行技术创新和研发活动，提升企业的技术水平，使得</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相关的无形资产能够不断丰富和更新。</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3. 品牌建设与推广</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加强品牌建设，通过有效的市场推广活动，提高品牌在目标市场中的知名度和美誉度，从而增强品牌的无形资产价值。</w:t>
      </w:r>
    </w:p>
    <w:p w:rsidR="001B52DB" w:rsidP="001B52DB">
      <w:pPr>
        <w:ind w:firstLine="560" w:firstLineChars="200"/>
        <w:rPr>
          <w:rFonts w:ascii="仿宋" w:eastAsia="仿宋" w:hAnsi="仿宋" w:hint="eastAsia"/>
          <w:sz w:val="28"/>
        </w:rPr>
      </w:pPr>
      <w:r w:rsidRPr="001B52DB">
        <w:rPr>
          <w:rFonts w:ascii="仿宋" w:eastAsia="仿宋" w:hAnsi="仿宋" w:hint="eastAsia"/>
          <w:sz w:val="28"/>
        </w:rPr>
        <w:t>无形资产管理在陶瓷分离膜及功能隔膜项目中扮演着不可忽视的角色，其合理运用能够提升企业的核心竞争力、创新能力和市场地位。通过科学的管理工具和方法，保护和发挥无形资产的价值，将有助于企业在竞争激烈的市场中立于不败之地。</w:t>
      </w:r>
    </w:p>
    <w:p w:rsidR="001B52DB" w:rsidP="001B52DB">
      <w:pPr>
        <w:pStyle w:val="Heading2"/>
      </w:pPr>
      <w:bookmarkStart w:id="12" w:name="_Toc155902887"/>
      <w:r w:rsidRPr="001B52DB">
        <w:t>(</w:t>
      </w:r>
      <w:r w:rsidRPr="001B52DB">
        <w:t>三</w:t>
      </w:r>
      <w:r w:rsidRPr="001B52DB">
        <w:t>)</w:t>
      </w:r>
      <w:r w:rsidRPr="001B52DB">
        <w:t>、固定资产管理</w:t>
      </w:r>
      <w:bookmarkEnd w:id="12"/>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固定资产管理在陶瓷分离膜及功能隔膜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陶瓷分离膜及功能隔膜项目中有足够的生产力支持。</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(一) 固定资产的定义和重要性</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固定资产的定义</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固定资产是指企业长期拥有、用于生产经营并预计使用期限超过一年的有形资产。在陶瓷分离膜及功能隔膜项目中，固定资产主要包括用于生产的厂房、设备、办公楼等。</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固定资产的重要性</w:t>
      </w:r>
    </w:p>
    <w:p w:rsidR="001B52DB" w:rsidRPr="001B52DB" w:rsidP="001B52D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B52DB">
        <w:rPr>
          <w:rFonts w:ascii="仿宋" w:eastAsia="仿宋" w:hAnsi="仿宋" w:hint="eastAsia"/>
          <w:sz w:val="28"/>
        </w:rPr>
        <w:t>固定资产在陶瓷分离膜及功能隔膜项目中的重要性不可忽视。首</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先，它们是支撑企业正常运作的物质基础，直接关系到生产效率和质量。其次，固定资产的管理涉及到成本控制、维护保养、更新换代等方面，对企业的长期稳定发展至关重要。</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(二) 固定资产管理的功能</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固定资产的登记与档案管理</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固定资产的折旧核算</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3. 固定资产的维护与保养</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4. 固定资产的更新与淘汰</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(三) 固定资产管理的工具和方法</w:t>
      </w:r>
    </w:p>
    <w:p w:rsidR="001B52DB" w:rsidRPr="001B52DB" w:rsidP="001B52D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B52DB">
        <w:rPr>
          <w:rFonts w:ascii="仿宋" w:eastAsia="仿宋" w:hAnsi="仿宋" w:hint="eastAsia"/>
          <w:sz w:val="28"/>
        </w:rPr>
        <w:t>1. 资产管理系统</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建立完善的资产管理系统，通过计算机软件等工具对固定资产进行全面的信息化管理，提高管理效率和准确性。</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定期盘点</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定期进行固定资产的盘点，确保实物清楚、账实一致，及时发现资产变动情况，防范资产丢失或损坏的风险。</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3. 技术监测</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引入先进的技术监测手段，对设备等固定资产的运行状态进行实时监测，及时发现潜在问题，减少因故障而导致的生产中断。</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固定资产管理在陶瓷分离膜及功能隔膜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1B52DB" w:rsidRPr="001B52DB" w:rsidP="001B52D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B52DB">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总体而言，固定资产管理在陶瓷分离膜及功能隔膜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1B52DB" w:rsidP="001B52DB">
      <w:pPr>
        <w:ind w:firstLine="560" w:firstLineChars="200"/>
        <w:rPr>
          <w:rFonts w:ascii="仿宋" w:eastAsia="仿宋" w:hAnsi="仿宋"/>
          <w:sz w:val="28"/>
        </w:rPr>
      </w:pPr>
    </w:p>
    <w:p w:rsidR="001B52DB" w:rsidP="001B52DB">
      <w:pPr>
        <w:pStyle w:val="Heading2"/>
      </w:pPr>
      <w:bookmarkStart w:id="13" w:name="_Toc155902888"/>
      <w:r w:rsidRPr="001B52DB">
        <w:t>(</w:t>
      </w:r>
      <w:r w:rsidRPr="001B52DB">
        <w:t>四</w:t>
      </w:r>
      <w:r w:rsidRPr="001B52DB">
        <w:t>)</w:t>
      </w:r>
      <w:r w:rsidRPr="001B52DB">
        <w:t>、收入管理在陶瓷分离膜及功能隔膜项目中的重要性与挑战</w:t>
      </w:r>
      <w:bookmarkEnd w:id="13"/>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收入管理在陶瓷分离膜及功能隔膜项目中扮演着至关重要的角色，直接关系到企业的盈利能力、财务健康和可持续发展。陶瓷分离膜及功能隔膜项目的收入不仅来源于产品或服务的销售，还可能包括资助、投资、补贴等多种形式，因此，合理而高效的收入管理对于陶瓷分离膜及功能隔膜项目的成功运营至关重要。</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（一）收入管理的重要性</w:t>
      </w:r>
    </w:p>
    <w:p w:rsidR="001B52DB" w:rsidRPr="001B52DB" w:rsidP="001B52D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B52DB">
        <w:rPr>
          <w:rFonts w:ascii="仿宋" w:eastAsia="仿宋" w:hAnsi="仿宋" w:hint="eastAsia"/>
          <w:sz w:val="28"/>
        </w:rPr>
        <w:t>1. 资金来源与盈利能力： 收入是企业获得资金的主要途径，直</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接关系到企业的生存与发展。通过科学合理的收入管理，企业可以确保资金来源的多样性和稳定性，提高盈利能力。</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3. 陶瓷分离膜及功能隔膜项目可持续性： 陶瓷分离膜及功能隔膜项目的可持续性依赖于持续的资金支持，而这一支持源自陶瓷分离膜及功能隔膜项目的收入。通过有效的收入管理，陶瓷分离膜及功能隔膜项目可以更好地应对市场变化、扩大影响力，实现长期可持续性。</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（二）收入管理的挑战</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1. 市场不确定性： 随着市场的变化，陶瓷分离膜及功能隔膜项目所能获取的收入可能受到多种因素的影响，包括市场需求、竞争状况、法规变化等。企业需要灵活应对，及时调整收入策略。</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2. 资金流动性： 收入的不确定性会影响资金的流动性，可能导致企业面临资金短缺的风险。因此，企业需要建立合理的资金储备和周转计划，以保证陶瓷分离膜及功能隔膜项目的正常运作。</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3. 陶瓷分离膜及功能隔膜项目风险管理： 陶瓷分离膜及功能隔膜项目在实施过程中可能面临各种风险，如技术风险、市场风险等，这些风险可能对陶瓷分离膜及功能隔膜项目收入造成影响。因此，陶瓷分离膜及功能隔膜项目需要建立完善的风险管理机制，及时应对潜在的风险。</w:t>
      </w:r>
    </w:p>
    <w:p w:rsidR="001B52DB" w:rsidRPr="001B52DB" w:rsidP="001B52DB">
      <w:pPr>
        <w:ind w:firstLine="560" w:firstLineChars="200"/>
        <w:rPr>
          <w:rFonts w:ascii="仿宋" w:eastAsia="仿宋" w:hAnsi="仿宋" w:hint="eastAsia"/>
          <w:sz w:val="28"/>
        </w:rPr>
      </w:pPr>
      <w:r w:rsidRPr="001B52DB">
        <w:rPr>
          <w:rFonts w:ascii="仿宋" w:eastAsia="仿宋" w:hAnsi="仿宋" w:hint="eastAsia"/>
          <w:sz w:val="28"/>
        </w:rPr>
        <w:t>4. 合规性要求： 陶瓷分离膜及功能隔膜项目的收入可能受到法</w:t>
      </w:r>
      <w:r w:rsidRPr="001B52DB">
        <w:rPr>
          <w:rFonts w:ascii="仿宋" w:eastAsia="仿宋" w:hAnsi="仿宋" w:hint="eastAsia"/>
          <w:sz w:val="28"/>
        </w:rPr>
        <w:br/>
      </w:r>
      <w:r w:rsidRPr="001B52D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https://d.book118.com/126134132221010033</w:t>
        </w:r>
      </w:hyperlink>
    </w:p>
    <w:p w:rsidR="001B52DB" w:rsidRPr="001B52DB" w:rsidP="001B52D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B52D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B52D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B52D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B52D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B52D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B52D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B52D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B52D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B52D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B52D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B52D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B52D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B52D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B52D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B52D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B52D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B52D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B52D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B52D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B52D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B52D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B52D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B52D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B52D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52D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P="00AD34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B52D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rsidRPr="001B52DB" w:rsidP="001B52DB">
    <w:pPr>
      <w:pStyle w:val="Header"/>
      <w:rPr>
        <w:rFonts w:ascii="仿宋" w:eastAsia="仿宋" w:hAnsi="仿宋"/>
      </w:rPr>
    </w:pPr>
    <w:r w:rsidRPr="001B52DB">
      <w:rPr>
        <w:rFonts w:ascii="仿宋" w:eastAsia="仿宋" w:hAnsi="仿宋" w:hint="eastAsia"/>
      </w:rPr>
      <w:t>陶瓷分离膜及功能隔膜风险评估与管理报告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52D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2DB"/>
    <w:rsid w:val="001B52DB"/>
    <w:rsid w:val="00883E19"/>
    <w:rsid w:val="009B05B4"/>
    <w:rsid w:val="00AD3409"/>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B52D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B52D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B52DB"/>
    <w:rPr>
      <w:b/>
      <w:bCs/>
      <w:kern w:val="44"/>
      <w:sz w:val="44"/>
      <w:szCs w:val="44"/>
    </w:rPr>
  </w:style>
  <w:style w:type="character" w:customStyle="1" w:styleId="2Char">
    <w:name w:val="标题 2 Char"/>
    <w:basedOn w:val="DefaultParagraphFont"/>
    <w:link w:val="Heading2"/>
    <w:uiPriority w:val="9"/>
    <w:rsid w:val="001B52D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B5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B52DB"/>
    <w:rPr>
      <w:sz w:val="18"/>
      <w:szCs w:val="18"/>
    </w:rPr>
  </w:style>
  <w:style w:type="paragraph" w:styleId="Footer">
    <w:name w:val="footer"/>
    <w:basedOn w:val="Normal"/>
    <w:link w:val="Char0"/>
    <w:uiPriority w:val="99"/>
    <w:unhideWhenUsed/>
    <w:rsid w:val="001B52D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B52DB"/>
    <w:rPr>
      <w:sz w:val="18"/>
      <w:szCs w:val="18"/>
    </w:rPr>
  </w:style>
  <w:style w:type="character" w:styleId="PageNumber">
    <w:name w:val="page number"/>
    <w:basedOn w:val="DefaultParagraphFont"/>
    <w:uiPriority w:val="99"/>
    <w:semiHidden/>
    <w:unhideWhenUsed/>
    <w:rsid w:val="001B52DB"/>
  </w:style>
  <w:style w:type="paragraph" w:styleId="TOC1">
    <w:name w:val="toc 1"/>
    <w:basedOn w:val="Normal"/>
    <w:next w:val="Normal"/>
    <w:autoRedefine/>
    <w:uiPriority w:val="39"/>
    <w:unhideWhenUsed/>
    <w:rsid w:val="001B52DB"/>
  </w:style>
  <w:style w:type="paragraph" w:styleId="TOC2">
    <w:name w:val="toc 2"/>
    <w:basedOn w:val="Normal"/>
    <w:next w:val="Normal"/>
    <w:autoRedefine/>
    <w:uiPriority w:val="39"/>
    <w:unhideWhenUsed/>
    <w:rsid w:val="001B52D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26134132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7119</Words>
  <Characters>40584</Characters>
  <Application>Microsoft Office Word</Application>
  <DocSecurity>0</DocSecurity>
  <Lines>338</Lines>
  <Paragraphs>95</Paragraphs>
  <ScaleCrop>false</ScaleCrop>
  <Company>Microsoft</Company>
  <LinksUpToDate>false</LinksUpToDate>
  <CharactersWithSpaces>47608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2024-01-11T14:00:00Z</dcterms:created>
  <dcterms:modified xsi:type="dcterms:W3CDTF">2024-01-11T14:01:00Z</dcterms:modified>
</cp:coreProperties>
</file>