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X光检查车项目可行性建设方案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10" w:history="1">
        <w:r>
          <w:rPr>
            <w:rFonts w:ascii="仿宋" w:eastAsia="仿宋" w:hAnsi="仿宋" w:cs="仿宋" w:hint="eastAsia"/>
            <w:lang w:eastAsia="zh-CN"/>
          </w:rPr>
          <w:t>序言</w:t>
        </w:r>
        <w:r>
          <w:tab/>
        </w:r>
        <w:r>
          <w:fldChar w:fldCharType="begin"/>
        </w:r>
        <w:r>
          <w:instrText xml:space="preserve"> PAGEREF _Toc27110 \h </w:instrText>
        </w:r>
        <w:r>
          <w:fldChar w:fldCharType="separate"/>
        </w:r>
        <w:r>
          <w:t>3</w:t>
        </w:r>
        <w:r>
          <w:fldChar w:fldCharType="end"/>
        </w:r>
      </w:hyperlink>
    </w:p>
    <w:p>
      <w:pPr>
        <w:pStyle w:val="TOC1"/>
        <w:tabs>
          <w:tab w:val="right" w:leader="dot" w:pos="8306"/>
        </w:tabs>
      </w:pPr>
      <w:hyperlink w:anchor="_Toc16269" w:history="1">
        <w:r>
          <w:rPr>
            <w:rFonts w:ascii="仿宋" w:eastAsia="仿宋" w:hAnsi="仿宋" w:cs="仿宋" w:hint="eastAsia"/>
            <w:lang w:eastAsia="zh-CN"/>
          </w:rPr>
          <w:t>一、财务管理与成本控制</w:t>
        </w:r>
        <w:r>
          <w:tab/>
        </w:r>
        <w:r>
          <w:fldChar w:fldCharType="begin"/>
        </w:r>
        <w:r>
          <w:instrText xml:space="preserve"> PAGEREF _Toc16269 \h </w:instrText>
        </w:r>
        <w:r>
          <w:fldChar w:fldCharType="separate"/>
        </w:r>
        <w:r>
          <w:t>3</w:t>
        </w:r>
        <w:r>
          <w:fldChar w:fldCharType="end"/>
        </w:r>
      </w:hyperlink>
    </w:p>
    <w:p>
      <w:pPr>
        <w:pStyle w:val="TOC2"/>
        <w:tabs>
          <w:tab w:val="right" w:leader="dot" w:pos="8306"/>
        </w:tabs>
      </w:pPr>
      <w:hyperlink w:anchor="_Toc581" w:history="1">
        <w:r>
          <w:rPr>
            <w:rFonts w:ascii="仿宋" w:eastAsia="仿宋" w:hAnsi="仿宋" w:cs="仿宋" w:hint="eastAsia"/>
            <w:lang w:eastAsia="zh-CN"/>
          </w:rPr>
          <w:t>(一)、财务管理体系建设</w:t>
        </w:r>
        <w:r>
          <w:tab/>
        </w:r>
        <w:r>
          <w:fldChar w:fldCharType="begin"/>
        </w:r>
        <w:r>
          <w:instrText xml:space="preserve"> PAGEREF _Toc581 \h </w:instrText>
        </w:r>
        <w:r>
          <w:fldChar w:fldCharType="separate"/>
        </w:r>
        <w:r>
          <w:t>3</w:t>
        </w:r>
        <w:r>
          <w:fldChar w:fldCharType="end"/>
        </w:r>
      </w:hyperlink>
    </w:p>
    <w:p>
      <w:pPr>
        <w:pStyle w:val="TOC2"/>
        <w:tabs>
          <w:tab w:val="right" w:leader="dot" w:pos="8306"/>
        </w:tabs>
      </w:pPr>
      <w:hyperlink w:anchor="_Toc29380" w:history="1">
        <w:r>
          <w:rPr>
            <w:rFonts w:ascii="仿宋" w:eastAsia="仿宋" w:hAnsi="仿宋" w:cs="仿宋" w:hint="eastAsia"/>
            <w:lang w:eastAsia="zh-CN"/>
          </w:rPr>
          <w:t>(二)、成本控制措施</w:t>
        </w:r>
        <w:r>
          <w:tab/>
        </w:r>
        <w:r>
          <w:fldChar w:fldCharType="begin"/>
        </w:r>
        <w:r>
          <w:instrText xml:space="preserve"> PAGEREF _Toc29380 \h </w:instrText>
        </w:r>
        <w:r>
          <w:fldChar w:fldCharType="separate"/>
        </w:r>
        <w:r>
          <w:t>4</w:t>
        </w:r>
        <w:r>
          <w:fldChar w:fldCharType="end"/>
        </w:r>
      </w:hyperlink>
    </w:p>
    <w:p>
      <w:pPr>
        <w:pStyle w:val="TOC1"/>
        <w:tabs>
          <w:tab w:val="right" w:leader="dot" w:pos="8306"/>
        </w:tabs>
      </w:pPr>
      <w:hyperlink w:anchor="_Toc11327" w:history="1">
        <w:r>
          <w:rPr>
            <w:rFonts w:ascii="仿宋" w:eastAsia="仿宋" w:hAnsi="仿宋" w:cs="仿宋" w:hint="eastAsia"/>
            <w:lang w:eastAsia="zh-CN"/>
          </w:rPr>
          <w:t>二、项目监理与质量保证</w:t>
        </w:r>
        <w:r>
          <w:tab/>
        </w:r>
        <w:r>
          <w:fldChar w:fldCharType="begin"/>
        </w:r>
        <w:r>
          <w:instrText xml:space="preserve"> PAGEREF _Toc11327 \h </w:instrText>
        </w:r>
        <w:r>
          <w:fldChar w:fldCharType="separate"/>
        </w:r>
        <w:r>
          <w:t>5</w:t>
        </w:r>
        <w:r>
          <w:fldChar w:fldCharType="end"/>
        </w:r>
      </w:hyperlink>
    </w:p>
    <w:p>
      <w:pPr>
        <w:pStyle w:val="TOC2"/>
        <w:tabs>
          <w:tab w:val="right" w:leader="dot" w:pos="8306"/>
        </w:tabs>
      </w:pPr>
      <w:hyperlink w:anchor="_Toc25" w:history="1">
        <w:r>
          <w:rPr>
            <w:rFonts w:ascii="仿宋" w:eastAsia="仿宋" w:hAnsi="仿宋" w:cs="仿宋" w:hint="eastAsia"/>
            <w:lang w:eastAsia="zh-CN"/>
          </w:rPr>
          <w:t>(一)、监理体系构建</w:t>
        </w:r>
        <w:r>
          <w:tab/>
        </w:r>
        <w:r>
          <w:fldChar w:fldCharType="begin"/>
        </w:r>
        <w:r>
          <w:instrText xml:space="preserve"> PAGEREF _Toc25 \h </w:instrText>
        </w:r>
        <w:r>
          <w:fldChar w:fldCharType="separate"/>
        </w:r>
        <w:r>
          <w:t>5</w:t>
        </w:r>
        <w:r>
          <w:fldChar w:fldCharType="end"/>
        </w:r>
      </w:hyperlink>
    </w:p>
    <w:p>
      <w:pPr>
        <w:pStyle w:val="TOC2"/>
        <w:tabs>
          <w:tab w:val="right" w:leader="dot" w:pos="8306"/>
        </w:tabs>
      </w:pPr>
      <w:hyperlink w:anchor="_Toc24599" w:history="1">
        <w:r>
          <w:rPr>
            <w:rFonts w:ascii="仿宋" w:eastAsia="仿宋" w:hAnsi="仿宋" w:cs="仿宋" w:hint="eastAsia"/>
            <w:lang w:eastAsia="zh-CN"/>
          </w:rPr>
          <w:t>(二)、质量保证体系实施</w:t>
        </w:r>
        <w:r>
          <w:tab/>
        </w:r>
        <w:r>
          <w:fldChar w:fldCharType="begin"/>
        </w:r>
        <w:r>
          <w:instrText xml:space="preserve"> PAGEREF _Toc24599 \h </w:instrText>
        </w:r>
        <w:r>
          <w:fldChar w:fldCharType="separate"/>
        </w:r>
        <w:r>
          <w:t>6</w:t>
        </w:r>
        <w:r>
          <w:fldChar w:fldCharType="end"/>
        </w:r>
      </w:hyperlink>
    </w:p>
    <w:p>
      <w:pPr>
        <w:pStyle w:val="TOC2"/>
        <w:tabs>
          <w:tab w:val="right" w:leader="dot" w:pos="8306"/>
        </w:tabs>
      </w:pPr>
      <w:hyperlink w:anchor="_Toc22572" w:history="1">
        <w:r>
          <w:rPr>
            <w:rFonts w:ascii="仿宋" w:eastAsia="仿宋" w:hAnsi="仿宋" w:cs="仿宋" w:hint="eastAsia"/>
            <w:lang w:eastAsia="zh-CN"/>
          </w:rPr>
          <w:t>(三)、监理与质量控制流程</w:t>
        </w:r>
        <w:r>
          <w:tab/>
        </w:r>
        <w:r>
          <w:fldChar w:fldCharType="begin"/>
        </w:r>
        <w:r>
          <w:instrText xml:space="preserve"> PAGEREF _Toc22572 \h </w:instrText>
        </w:r>
        <w:r>
          <w:fldChar w:fldCharType="separate"/>
        </w:r>
        <w:r>
          <w:t>7</w:t>
        </w:r>
        <w:r>
          <w:fldChar w:fldCharType="end"/>
        </w:r>
      </w:hyperlink>
    </w:p>
    <w:p>
      <w:pPr>
        <w:pStyle w:val="TOC1"/>
        <w:tabs>
          <w:tab w:val="right" w:leader="dot" w:pos="8306"/>
        </w:tabs>
      </w:pPr>
      <w:hyperlink w:anchor="_Toc26542" w:history="1">
        <w:r>
          <w:rPr>
            <w:rFonts w:ascii="仿宋" w:eastAsia="仿宋" w:hAnsi="仿宋" w:cs="仿宋" w:hint="eastAsia"/>
            <w:lang w:eastAsia="zh-CN"/>
          </w:rPr>
          <w:t>三、项目选址研究</w:t>
        </w:r>
        <w:r>
          <w:tab/>
        </w:r>
        <w:r>
          <w:fldChar w:fldCharType="begin"/>
        </w:r>
        <w:r>
          <w:instrText xml:space="preserve"> PAGEREF _Toc26542 \h </w:instrText>
        </w:r>
        <w:r>
          <w:fldChar w:fldCharType="separate"/>
        </w:r>
        <w:r>
          <w:t>7</w:t>
        </w:r>
        <w:r>
          <w:fldChar w:fldCharType="end"/>
        </w:r>
      </w:hyperlink>
    </w:p>
    <w:p>
      <w:pPr>
        <w:pStyle w:val="TOC2"/>
        <w:tabs>
          <w:tab w:val="right" w:leader="dot" w:pos="8306"/>
        </w:tabs>
      </w:pPr>
      <w:hyperlink w:anchor="_Toc21010" w:history="1">
        <w:r>
          <w:rPr>
            <w:rFonts w:ascii="仿宋" w:eastAsia="仿宋" w:hAnsi="仿宋" w:cs="仿宋" w:hint="eastAsia"/>
            <w:lang w:eastAsia="zh-CN"/>
          </w:rPr>
          <w:t>(一)、项目选址原则</w:t>
        </w:r>
        <w:r>
          <w:tab/>
        </w:r>
        <w:r>
          <w:fldChar w:fldCharType="begin"/>
        </w:r>
        <w:r>
          <w:instrText xml:space="preserve"> PAGEREF _Toc21010 \h </w:instrText>
        </w:r>
        <w:r>
          <w:fldChar w:fldCharType="separate"/>
        </w:r>
        <w:r>
          <w:t>7</w:t>
        </w:r>
        <w:r>
          <w:fldChar w:fldCharType="end"/>
        </w:r>
      </w:hyperlink>
    </w:p>
    <w:p>
      <w:pPr>
        <w:pStyle w:val="TOC2"/>
        <w:tabs>
          <w:tab w:val="right" w:leader="dot" w:pos="8306"/>
        </w:tabs>
      </w:pPr>
      <w:hyperlink w:anchor="_Toc1946" w:history="1">
        <w:r>
          <w:rPr>
            <w:rFonts w:ascii="仿宋" w:eastAsia="仿宋" w:hAnsi="仿宋" w:cs="仿宋" w:hint="eastAsia"/>
            <w:lang w:eastAsia="zh-CN"/>
          </w:rPr>
          <w:t>(二)、项目选址</w:t>
        </w:r>
        <w:r>
          <w:tab/>
        </w:r>
        <w:r>
          <w:fldChar w:fldCharType="begin"/>
        </w:r>
        <w:r>
          <w:instrText xml:space="preserve"> PAGEREF _Toc1946 \h </w:instrText>
        </w:r>
        <w:r>
          <w:fldChar w:fldCharType="separate"/>
        </w:r>
        <w:r>
          <w:t>11</w:t>
        </w:r>
        <w:r>
          <w:fldChar w:fldCharType="end"/>
        </w:r>
      </w:hyperlink>
    </w:p>
    <w:p>
      <w:pPr>
        <w:pStyle w:val="TOC2"/>
        <w:tabs>
          <w:tab w:val="right" w:leader="dot" w:pos="8306"/>
        </w:tabs>
      </w:pPr>
      <w:hyperlink w:anchor="_Toc2710" w:history="1">
        <w:r>
          <w:rPr>
            <w:rFonts w:ascii="仿宋" w:eastAsia="仿宋" w:hAnsi="仿宋" w:cs="仿宋" w:hint="eastAsia"/>
            <w:lang w:eastAsia="zh-CN"/>
          </w:rPr>
          <w:t>(三)、建设条件分析</w:t>
        </w:r>
        <w:r>
          <w:tab/>
        </w:r>
        <w:r>
          <w:fldChar w:fldCharType="begin"/>
        </w:r>
        <w:r>
          <w:instrText xml:space="preserve"> PAGEREF _Toc2710 \h </w:instrText>
        </w:r>
        <w:r>
          <w:fldChar w:fldCharType="separate"/>
        </w:r>
        <w:r>
          <w:t>13</w:t>
        </w:r>
        <w:r>
          <w:fldChar w:fldCharType="end"/>
        </w:r>
      </w:hyperlink>
    </w:p>
    <w:p>
      <w:pPr>
        <w:pStyle w:val="TOC2"/>
        <w:tabs>
          <w:tab w:val="right" w:leader="dot" w:pos="8306"/>
        </w:tabs>
      </w:pPr>
      <w:hyperlink w:anchor="_Toc20956" w:history="1">
        <w:r>
          <w:rPr>
            <w:rFonts w:ascii="仿宋" w:eastAsia="仿宋" w:hAnsi="仿宋" w:cs="仿宋" w:hint="eastAsia"/>
            <w:lang w:eastAsia="zh-CN"/>
          </w:rPr>
          <w:t>(四)、用地控制指标</w:t>
        </w:r>
        <w:r>
          <w:tab/>
        </w:r>
        <w:r>
          <w:fldChar w:fldCharType="begin"/>
        </w:r>
        <w:r>
          <w:instrText xml:space="preserve"> PAGEREF _Toc20956 \h </w:instrText>
        </w:r>
        <w:r>
          <w:fldChar w:fldCharType="separate"/>
        </w:r>
        <w:r>
          <w:t>14</w:t>
        </w:r>
        <w:r>
          <w:fldChar w:fldCharType="end"/>
        </w:r>
      </w:hyperlink>
    </w:p>
    <w:p>
      <w:pPr>
        <w:pStyle w:val="TOC2"/>
        <w:tabs>
          <w:tab w:val="right" w:leader="dot" w:pos="8306"/>
        </w:tabs>
      </w:pPr>
      <w:hyperlink w:anchor="_Toc6794" w:history="1">
        <w:r>
          <w:rPr>
            <w:rFonts w:ascii="仿宋" w:eastAsia="仿宋" w:hAnsi="仿宋" w:cs="仿宋" w:hint="eastAsia"/>
            <w:lang w:eastAsia="zh-CN"/>
          </w:rPr>
          <w:t>(五)、地总体要求</w:t>
        </w:r>
        <w:r>
          <w:tab/>
        </w:r>
        <w:r>
          <w:fldChar w:fldCharType="begin"/>
        </w:r>
        <w:r>
          <w:instrText xml:space="preserve"> PAGEREF _Toc6794 \h </w:instrText>
        </w:r>
        <w:r>
          <w:fldChar w:fldCharType="separate"/>
        </w:r>
        <w:r>
          <w:t>15</w:t>
        </w:r>
        <w:r>
          <w:fldChar w:fldCharType="end"/>
        </w:r>
      </w:hyperlink>
    </w:p>
    <w:p>
      <w:pPr>
        <w:pStyle w:val="TOC2"/>
        <w:tabs>
          <w:tab w:val="right" w:leader="dot" w:pos="8306"/>
        </w:tabs>
      </w:pPr>
      <w:hyperlink w:anchor="_Toc30571" w:history="1">
        <w:r>
          <w:rPr>
            <w:rFonts w:ascii="仿宋" w:eastAsia="仿宋" w:hAnsi="仿宋" w:cs="仿宋" w:hint="eastAsia"/>
            <w:lang w:eastAsia="zh-CN"/>
          </w:rPr>
          <w:t>(六)、节约用地措施</w:t>
        </w:r>
        <w:r>
          <w:tab/>
        </w:r>
        <w:r>
          <w:fldChar w:fldCharType="begin"/>
        </w:r>
        <w:r>
          <w:instrText xml:space="preserve"> PAGEREF _Toc30571 \h </w:instrText>
        </w:r>
        <w:r>
          <w:fldChar w:fldCharType="separate"/>
        </w:r>
        <w:r>
          <w:t>17</w:t>
        </w:r>
        <w:r>
          <w:fldChar w:fldCharType="end"/>
        </w:r>
      </w:hyperlink>
    </w:p>
    <w:p>
      <w:pPr>
        <w:pStyle w:val="TOC2"/>
        <w:tabs>
          <w:tab w:val="right" w:leader="dot" w:pos="8306"/>
        </w:tabs>
      </w:pPr>
      <w:hyperlink w:anchor="_Toc17594" w:history="1">
        <w:r>
          <w:rPr>
            <w:rFonts w:ascii="仿宋" w:eastAsia="仿宋" w:hAnsi="仿宋" w:cs="仿宋" w:hint="eastAsia"/>
            <w:lang w:eastAsia="zh-CN"/>
          </w:rPr>
          <w:t>(七)、选址综合评价</w:t>
        </w:r>
        <w:r>
          <w:tab/>
        </w:r>
        <w:r>
          <w:fldChar w:fldCharType="begin"/>
        </w:r>
        <w:r>
          <w:instrText xml:space="preserve"> PAGEREF _Toc17594 \h </w:instrText>
        </w:r>
        <w:r>
          <w:fldChar w:fldCharType="separate"/>
        </w:r>
        <w:r>
          <w:t>18</w:t>
        </w:r>
        <w:r>
          <w:fldChar w:fldCharType="end"/>
        </w:r>
      </w:hyperlink>
    </w:p>
    <w:p>
      <w:pPr>
        <w:pStyle w:val="TOC1"/>
        <w:tabs>
          <w:tab w:val="right" w:leader="dot" w:pos="8306"/>
        </w:tabs>
      </w:pPr>
      <w:hyperlink w:anchor="_Toc22250" w:history="1">
        <w:r>
          <w:rPr>
            <w:rFonts w:ascii="仿宋" w:eastAsia="仿宋" w:hAnsi="仿宋" w:cs="仿宋" w:hint="eastAsia"/>
            <w:lang w:eastAsia="zh-CN"/>
          </w:rPr>
          <w:t>四、发展规划、产业政策和行业准入分析</w:t>
        </w:r>
        <w:r>
          <w:tab/>
        </w:r>
        <w:r>
          <w:fldChar w:fldCharType="begin"/>
        </w:r>
        <w:r>
          <w:instrText xml:space="preserve"> PAGEREF _Toc22250 \h </w:instrText>
        </w:r>
        <w:r>
          <w:fldChar w:fldCharType="separate"/>
        </w:r>
        <w:r>
          <w:t>19</w:t>
        </w:r>
        <w:r>
          <w:fldChar w:fldCharType="end"/>
        </w:r>
      </w:hyperlink>
    </w:p>
    <w:p>
      <w:pPr>
        <w:pStyle w:val="TOC2"/>
        <w:tabs>
          <w:tab w:val="right" w:leader="dot" w:pos="8306"/>
        </w:tabs>
      </w:pPr>
      <w:hyperlink w:anchor="_Toc50" w:history="1">
        <w:r>
          <w:rPr>
            <w:rFonts w:ascii="仿宋" w:eastAsia="仿宋" w:hAnsi="仿宋" w:cs="仿宋" w:hint="eastAsia"/>
            <w:lang w:eastAsia="zh-CN"/>
          </w:rPr>
          <w:t>(一)、发展规划分析</w:t>
        </w:r>
        <w:r>
          <w:tab/>
        </w:r>
        <w:r>
          <w:fldChar w:fldCharType="begin"/>
        </w:r>
        <w:r>
          <w:instrText xml:space="preserve"> PAGEREF _Toc50 \h </w:instrText>
        </w:r>
        <w:r>
          <w:fldChar w:fldCharType="separate"/>
        </w:r>
        <w:r>
          <w:t>19</w:t>
        </w:r>
        <w:r>
          <w:fldChar w:fldCharType="end"/>
        </w:r>
      </w:hyperlink>
    </w:p>
    <w:p>
      <w:pPr>
        <w:pStyle w:val="TOC2"/>
        <w:tabs>
          <w:tab w:val="right" w:leader="dot" w:pos="8306"/>
        </w:tabs>
      </w:pPr>
      <w:hyperlink w:anchor="_Toc14917" w:history="1">
        <w:r>
          <w:rPr>
            <w:rFonts w:ascii="仿宋" w:eastAsia="仿宋" w:hAnsi="仿宋" w:cs="仿宋" w:hint="eastAsia"/>
            <w:lang w:eastAsia="zh-CN"/>
          </w:rPr>
          <w:t>(二)、产业政策分析</w:t>
        </w:r>
        <w:r>
          <w:tab/>
        </w:r>
        <w:r>
          <w:fldChar w:fldCharType="begin"/>
        </w:r>
        <w:r>
          <w:instrText xml:space="preserve"> PAGEREF _Toc14917 \h </w:instrText>
        </w:r>
        <w:r>
          <w:fldChar w:fldCharType="separate"/>
        </w:r>
        <w:r>
          <w:t>21</w:t>
        </w:r>
        <w:r>
          <w:fldChar w:fldCharType="end"/>
        </w:r>
      </w:hyperlink>
    </w:p>
    <w:p>
      <w:pPr>
        <w:pStyle w:val="TOC2"/>
        <w:tabs>
          <w:tab w:val="right" w:leader="dot" w:pos="8306"/>
        </w:tabs>
      </w:pPr>
      <w:hyperlink w:anchor="_Toc10743" w:history="1">
        <w:r>
          <w:rPr>
            <w:rFonts w:ascii="仿宋" w:eastAsia="仿宋" w:hAnsi="仿宋" w:cs="仿宋" w:hint="eastAsia"/>
            <w:lang w:eastAsia="zh-CN"/>
          </w:rPr>
          <w:t>(三)、行业准入分析</w:t>
        </w:r>
        <w:r>
          <w:tab/>
        </w:r>
        <w:r>
          <w:fldChar w:fldCharType="begin"/>
        </w:r>
        <w:r>
          <w:instrText xml:space="preserve"> PAGEREF _Toc10743 \h </w:instrText>
        </w:r>
        <w:r>
          <w:fldChar w:fldCharType="separate"/>
        </w:r>
        <w:r>
          <w:t>22</w:t>
        </w:r>
        <w:r>
          <w:fldChar w:fldCharType="end"/>
        </w:r>
      </w:hyperlink>
    </w:p>
    <w:p>
      <w:pPr>
        <w:pStyle w:val="TOC1"/>
        <w:tabs>
          <w:tab w:val="right" w:leader="dot" w:pos="8306"/>
        </w:tabs>
      </w:pPr>
      <w:hyperlink w:anchor="_Toc527" w:history="1">
        <w:r>
          <w:rPr>
            <w:rFonts w:ascii="仿宋" w:eastAsia="仿宋" w:hAnsi="仿宋" w:cs="仿宋" w:hint="eastAsia"/>
            <w:lang w:eastAsia="zh-CN"/>
          </w:rPr>
          <w:t>五、背景、必要性分析</w:t>
        </w:r>
        <w:r>
          <w:tab/>
        </w:r>
        <w:r>
          <w:fldChar w:fldCharType="begin"/>
        </w:r>
        <w:r>
          <w:instrText xml:space="preserve"> PAGEREF _Toc527 \h </w:instrText>
        </w:r>
        <w:r>
          <w:fldChar w:fldCharType="separate"/>
        </w:r>
        <w:r>
          <w:t>23</w:t>
        </w:r>
        <w:r>
          <w:fldChar w:fldCharType="end"/>
        </w:r>
      </w:hyperlink>
    </w:p>
    <w:p>
      <w:pPr>
        <w:pStyle w:val="TOC2"/>
        <w:tabs>
          <w:tab w:val="right" w:leader="dot" w:pos="8306"/>
        </w:tabs>
      </w:pPr>
      <w:hyperlink w:anchor="_Toc16751" w:history="1">
        <w:r>
          <w:rPr>
            <w:rFonts w:ascii="仿宋" w:eastAsia="仿宋" w:hAnsi="仿宋" w:cs="仿宋" w:hint="eastAsia"/>
            <w:lang w:eastAsia="zh-CN"/>
          </w:rPr>
          <w:t>(一)、项目建设背景</w:t>
        </w:r>
        <w:r>
          <w:tab/>
        </w:r>
        <w:r>
          <w:fldChar w:fldCharType="begin"/>
        </w:r>
        <w:r>
          <w:instrText xml:space="preserve"> PAGEREF _Toc16751 \h </w:instrText>
        </w:r>
        <w:r>
          <w:fldChar w:fldCharType="separate"/>
        </w:r>
        <w:r>
          <w:t>23</w:t>
        </w:r>
        <w:r>
          <w:fldChar w:fldCharType="end"/>
        </w:r>
      </w:hyperlink>
    </w:p>
    <w:p>
      <w:pPr>
        <w:pStyle w:val="TOC2"/>
        <w:tabs>
          <w:tab w:val="right" w:leader="dot" w:pos="8306"/>
        </w:tabs>
      </w:pPr>
      <w:hyperlink w:anchor="_Toc13512" w:history="1">
        <w:r>
          <w:rPr>
            <w:rFonts w:ascii="仿宋" w:eastAsia="仿宋" w:hAnsi="仿宋" w:cs="仿宋" w:hint="eastAsia"/>
            <w:lang w:eastAsia="zh-CN"/>
          </w:rPr>
          <w:t>(二)、必要性分析</w:t>
        </w:r>
        <w:r>
          <w:tab/>
        </w:r>
        <w:r>
          <w:fldChar w:fldCharType="begin"/>
        </w:r>
        <w:r>
          <w:instrText xml:space="preserve"> PAGEREF _Toc13512 \h </w:instrText>
        </w:r>
        <w:r>
          <w:fldChar w:fldCharType="separate"/>
        </w:r>
        <w:r>
          <w:t>24</w:t>
        </w:r>
        <w:r>
          <w:fldChar w:fldCharType="end"/>
        </w:r>
      </w:hyperlink>
    </w:p>
    <w:p>
      <w:pPr>
        <w:pStyle w:val="TOC2"/>
        <w:tabs>
          <w:tab w:val="right" w:leader="dot" w:pos="8306"/>
        </w:tabs>
      </w:pPr>
      <w:hyperlink w:anchor="_Toc27904" w:history="1">
        <w:r>
          <w:rPr>
            <w:rFonts w:ascii="仿宋" w:eastAsia="仿宋" w:hAnsi="仿宋" w:cs="仿宋" w:hint="eastAsia"/>
            <w:lang w:eastAsia="zh-CN"/>
          </w:rPr>
          <w:t>(三)、项目建设有利条件</w:t>
        </w:r>
        <w:r>
          <w:tab/>
        </w:r>
        <w:r>
          <w:fldChar w:fldCharType="begin"/>
        </w:r>
        <w:r>
          <w:instrText xml:space="preserve"> PAGEREF _Toc27904 \h </w:instrText>
        </w:r>
        <w:r>
          <w:fldChar w:fldCharType="separate"/>
        </w:r>
        <w:r>
          <w:t>26</w:t>
        </w:r>
        <w:r>
          <w:fldChar w:fldCharType="end"/>
        </w:r>
      </w:hyperlink>
    </w:p>
    <w:p>
      <w:pPr>
        <w:pStyle w:val="TOC1"/>
        <w:tabs>
          <w:tab w:val="right" w:leader="dot" w:pos="8306"/>
        </w:tabs>
      </w:pPr>
      <w:hyperlink w:anchor="_Toc22914" w:history="1">
        <w:r>
          <w:rPr>
            <w:rFonts w:ascii="仿宋" w:eastAsia="仿宋" w:hAnsi="仿宋" w:cs="仿宋" w:hint="eastAsia"/>
            <w:lang w:eastAsia="zh-CN"/>
          </w:rPr>
          <w:t>六、社会影响分析</w:t>
        </w:r>
        <w:r>
          <w:tab/>
        </w:r>
        <w:r>
          <w:fldChar w:fldCharType="begin"/>
        </w:r>
        <w:r>
          <w:instrText xml:space="preserve"> PAGEREF _Toc22914 \h </w:instrText>
        </w:r>
        <w:r>
          <w:fldChar w:fldCharType="separate"/>
        </w:r>
        <w:r>
          <w:t>27</w:t>
        </w:r>
        <w:r>
          <w:fldChar w:fldCharType="end"/>
        </w:r>
      </w:hyperlink>
    </w:p>
    <w:p>
      <w:pPr>
        <w:pStyle w:val="TOC2"/>
        <w:tabs>
          <w:tab w:val="right" w:leader="dot" w:pos="8306"/>
        </w:tabs>
      </w:pPr>
      <w:hyperlink w:anchor="_Toc12464" w:history="1">
        <w:r>
          <w:rPr>
            <w:rFonts w:ascii="仿宋" w:eastAsia="仿宋" w:hAnsi="仿宋" w:cs="仿宋" w:hint="eastAsia"/>
            <w:lang w:eastAsia="zh-CN"/>
          </w:rPr>
          <w:t>(一)、社会影响效果分析</w:t>
        </w:r>
        <w:r>
          <w:tab/>
        </w:r>
        <w:r>
          <w:fldChar w:fldCharType="begin"/>
        </w:r>
        <w:r>
          <w:instrText xml:space="preserve"> PAGEREF _Toc12464 \h </w:instrText>
        </w:r>
        <w:r>
          <w:fldChar w:fldCharType="separate"/>
        </w:r>
        <w:r>
          <w:t>27</w:t>
        </w:r>
        <w:r>
          <w:fldChar w:fldCharType="end"/>
        </w:r>
      </w:hyperlink>
    </w:p>
    <w:p>
      <w:pPr>
        <w:pStyle w:val="TOC2"/>
        <w:tabs>
          <w:tab w:val="right" w:leader="dot" w:pos="8306"/>
        </w:tabs>
      </w:pPr>
      <w:hyperlink w:anchor="_Toc121" w:history="1">
        <w:r>
          <w:rPr>
            <w:rFonts w:ascii="仿宋" w:eastAsia="仿宋" w:hAnsi="仿宋" w:cs="仿宋" w:hint="eastAsia"/>
            <w:lang w:eastAsia="zh-CN"/>
          </w:rPr>
          <w:t>(二)、社会适应性分析</w:t>
        </w:r>
        <w:r>
          <w:tab/>
        </w:r>
        <w:r>
          <w:fldChar w:fldCharType="begin"/>
        </w:r>
        <w:r>
          <w:instrText xml:space="preserve"> PAGEREF _Toc121 \h </w:instrText>
        </w:r>
        <w:r>
          <w:fldChar w:fldCharType="separate"/>
        </w:r>
        <w:r>
          <w:t>30</w:t>
        </w:r>
        <w:r>
          <w:fldChar w:fldCharType="end"/>
        </w:r>
      </w:hyperlink>
    </w:p>
    <w:p>
      <w:pPr>
        <w:pStyle w:val="TOC2"/>
        <w:tabs>
          <w:tab w:val="right" w:leader="dot" w:pos="8306"/>
        </w:tabs>
      </w:pPr>
      <w:hyperlink w:anchor="_Toc20178" w:history="1">
        <w:r>
          <w:rPr>
            <w:rFonts w:ascii="仿宋" w:eastAsia="仿宋" w:hAnsi="仿宋" w:cs="仿宋" w:hint="eastAsia"/>
            <w:lang w:eastAsia="zh-CN"/>
          </w:rPr>
          <w:t>(三)、社会风险及对策分析</w:t>
        </w:r>
        <w:r>
          <w:tab/>
        </w:r>
        <w:r>
          <w:fldChar w:fldCharType="begin"/>
        </w:r>
        <w:r>
          <w:instrText xml:space="preserve"> PAGEREF _Toc20178 \h </w:instrText>
        </w:r>
        <w:r>
          <w:fldChar w:fldCharType="separate"/>
        </w:r>
        <w:r>
          <w:t>31</w:t>
        </w:r>
        <w:r>
          <w:fldChar w:fldCharType="end"/>
        </w:r>
      </w:hyperlink>
    </w:p>
    <w:p>
      <w:pPr>
        <w:pStyle w:val="TOC1"/>
        <w:tabs>
          <w:tab w:val="right" w:leader="dot" w:pos="8306"/>
        </w:tabs>
      </w:pPr>
      <w:hyperlink w:anchor="_Toc12698" w:history="1">
        <w:r>
          <w:rPr>
            <w:rFonts w:ascii="仿宋" w:eastAsia="仿宋" w:hAnsi="仿宋" w:cs="仿宋" w:hint="eastAsia"/>
            <w:lang w:eastAsia="zh-CN"/>
          </w:rPr>
          <w:t>七、土地利用与规划方案</w:t>
        </w:r>
        <w:r>
          <w:tab/>
        </w:r>
        <w:r>
          <w:fldChar w:fldCharType="begin"/>
        </w:r>
        <w:r>
          <w:instrText xml:space="preserve"> PAGEREF _Toc12698 \h </w:instrText>
        </w:r>
        <w:r>
          <w:fldChar w:fldCharType="separate"/>
        </w:r>
        <w:r>
          <w:t>35</w:t>
        </w:r>
        <w:r>
          <w:fldChar w:fldCharType="end"/>
        </w:r>
      </w:hyperlink>
    </w:p>
    <w:p>
      <w:pPr>
        <w:pStyle w:val="TOC2"/>
        <w:tabs>
          <w:tab w:val="right" w:leader="dot" w:pos="8306"/>
        </w:tabs>
      </w:pPr>
      <w:hyperlink w:anchor="_Toc19198" w:history="1">
        <w:r>
          <w:rPr>
            <w:rFonts w:ascii="仿宋" w:eastAsia="仿宋" w:hAnsi="仿宋" w:cs="仿宋" w:hint="eastAsia"/>
            <w:lang w:eastAsia="zh-CN"/>
          </w:rPr>
          <w:t>(一)、项目用地情况分析</w:t>
        </w:r>
        <w:r>
          <w:tab/>
        </w:r>
        <w:r>
          <w:fldChar w:fldCharType="begin"/>
        </w:r>
        <w:r>
          <w:instrText xml:space="preserve"> PAGEREF _Toc19198 \h </w:instrText>
        </w:r>
        <w:r>
          <w:fldChar w:fldCharType="separate"/>
        </w:r>
        <w:r>
          <w:t>35</w:t>
        </w:r>
        <w:r>
          <w:fldChar w:fldCharType="end"/>
        </w:r>
      </w:hyperlink>
    </w:p>
    <w:p>
      <w:pPr>
        <w:pStyle w:val="TOC2"/>
        <w:tabs>
          <w:tab w:val="right" w:leader="dot" w:pos="8306"/>
        </w:tabs>
      </w:pPr>
      <w:hyperlink w:anchor="_Toc30731" w:history="1">
        <w:r>
          <w:rPr>
            <w:rFonts w:ascii="仿宋" w:eastAsia="仿宋" w:hAnsi="仿宋" w:cs="仿宋" w:hint="eastAsia"/>
            <w:lang w:eastAsia="zh-CN"/>
          </w:rPr>
          <w:t>(二)、土地利用规划方案</w:t>
        </w:r>
        <w:r>
          <w:tab/>
        </w:r>
        <w:r>
          <w:fldChar w:fldCharType="begin"/>
        </w:r>
        <w:r>
          <w:instrText xml:space="preserve"> PAGEREF _Toc30731 \h </w:instrText>
        </w:r>
        <w:r>
          <w:fldChar w:fldCharType="separate"/>
        </w:r>
        <w:r>
          <w:t>36</w:t>
        </w:r>
        <w:r>
          <w:fldChar w:fldCharType="end"/>
        </w:r>
      </w:hyperlink>
    </w:p>
    <w:p>
      <w:pPr>
        <w:pStyle w:val="TOC1"/>
        <w:tabs>
          <w:tab w:val="right" w:leader="dot" w:pos="8306"/>
        </w:tabs>
      </w:pPr>
      <w:hyperlink w:anchor="_Toc2537" w:history="1">
        <w:r>
          <w:rPr>
            <w:rFonts w:ascii="仿宋" w:eastAsia="仿宋" w:hAnsi="仿宋" w:cs="仿宋" w:hint="eastAsia"/>
            <w:lang w:eastAsia="zh-CN"/>
          </w:rPr>
          <w:t>八、经济效益与社会效益优化</w:t>
        </w:r>
        <w:r>
          <w:tab/>
        </w:r>
        <w:r>
          <w:fldChar w:fldCharType="begin"/>
        </w:r>
        <w:r>
          <w:instrText xml:space="preserve"> PAGEREF _Toc2537 \h </w:instrText>
        </w:r>
        <w:r>
          <w:fldChar w:fldCharType="separate"/>
        </w:r>
        <w:r>
          <w:t>37</w:t>
        </w:r>
        <w:r>
          <w:fldChar w:fldCharType="end"/>
        </w:r>
      </w:hyperlink>
    </w:p>
    <w:p>
      <w:pPr>
        <w:pStyle w:val="TOC2"/>
        <w:tabs>
          <w:tab w:val="right" w:leader="dot" w:pos="8306"/>
        </w:tabs>
      </w:pPr>
      <w:hyperlink w:anchor="_Toc15155" w:history="1">
        <w:r>
          <w:rPr>
            <w:rFonts w:ascii="仿宋" w:eastAsia="仿宋" w:hAnsi="仿宋" w:cs="仿宋" w:hint="eastAsia"/>
            <w:lang w:eastAsia="zh-CN"/>
          </w:rPr>
          <w:t>(一)、经济效益提升策略</w:t>
        </w:r>
        <w:r>
          <w:tab/>
        </w:r>
        <w:r>
          <w:fldChar w:fldCharType="begin"/>
        </w:r>
        <w:r>
          <w:instrText xml:space="preserve"> PAGEREF _Toc15155 \h </w:instrText>
        </w:r>
        <w:r>
          <w:fldChar w:fldCharType="separate"/>
        </w:r>
        <w:r>
          <w:t>37</w:t>
        </w:r>
        <w:r>
          <w:fldChar w:fldCharType="end"/>
        </w:r>
      </w:hyperlink>
    </w:p>
    <w:p>
      <w:pPr>
        <w:pStyle w:val="TOC2"/>
        <w:tabs>
          <w:tab w:val="right" w:leader="dot" w:pos="8306"/>
        </w:tabs>
      </w:pPr>
      <w:hyperlink w:anchor="_Toc7381" w:history="1">
        <w:r>
          <w:rPr>
            <w:rFonts w:ascii="仿宋" w:eastAsia="仿宋" w:hAnsi="仿宋" w:cs="仿宋" w:hint="eastAsia"/>
            <w:lang w:eastAsia="zh-CN"/>
          </w:rPr>
          <w:t>(二)、社会效益增强方案</w:t>
        </w:r>
        <w:r>
          <w:tab/>
        </w:r>
        <w:r>
          <w:fldChar w:fldCharType="begin"/>
        </w:r>
        <w:r>
          <w:instrText xml:space="preserve"> PAGEREF _Toc7381 \h </w:instrText>
        </w:r>
        <w:r>
          <w:fldChar w:fldCharType="separate"/>
        </w:r>
        <w:r>
          <w:t>38</w:t>
        </w:r>
        <w:r>
          <w:fldChar w:fldCharType="end"/>
        </w:r>
      </w:hyperlink>
    </w:p>
    <w:p>
      <w:pPr>
        <w:pStyle w:val="TOC1"/>
        <w:tabs>
          <w:tab w:val="right" w:leader="dot" w:pos="8306"/>
        </w:tabs>
      </w:pPr>
      <w:hyperlink w:anchor="_Toc22749" w:history="1">
        <w:r>
          <w:rPr>
            <w:rFonts w:ascii="仿宋" w:eastAsia="仿宋" w:hAnsi="仿宋" w:cs="仿宋" w:hint="eastAsia"/>
            <w:lang w:eastAsia="zh-CN"/>
          </w:rPr>
          <w:t>九、技术创新与产业升级</w:t>
        </w:r>
        <w:r>
          <w:tab/>
        </w:r>
        <w:r>
          <w:fldChar w:fldCharType="begin"/>
        </w:r>
        <w:r>
          <w:instrText xml:space="preserve"> PAGEREF _Toc22749 \h </w:instrText>
        </w:r>
        <w:r>
          <w:fldChar w:fldCharType="separate"/>
        </w:r>
        <w:r>
          <w:t>39</w:t>
        </w:r>
        <w:r>
          <w:fldChar w:fldCharType="end"/>
        </w:r>
      </w:hyperlink>
    </w:p>
    <w:p>
      <w:pPr>
        <w:pStyle w:val="TOC2"/>
        <w:tabs>
          <w:tab w:val="right" w:leader="dot" w:pos="8306"/>
        </w:tabs>
      </w:pPr>
      <w:hyperlink w:anchor="_Toc32179" w:history="1">
        <w:r>
          <w:rPr>
            <w:rFonts w:ascii="仿宋" w:eastAsia="仿宋" w:hAnsi="仿宋" w:cs="仿宋" w:hint="eastAsia"/>
            <w:lang w:eastAsia="zh-CN"/>
          </w:rPr>
          <w:t>(一)、技术创新方向与目标</w:t>
        </w:r>
        <w:r>
          <w:tab/>
        </w:r>
        <w:r>
          <w:fldChar w:fldCharType="begin"/>
        </w:r>
        <w:r>
          <w:instrText xml:space="preserve"> PAGEREF _Toc32179 \h </w:instrText>
        </w:r>
        <w:r>
          <w:fldChar w:fldCharType="separate"/>
        </w:r>
        <w:r>
          <w:t>39</w:t>
        </w:r>
        <w:r>
          <w:fldChar w:fldCharType="end"/>
        </w:r>
      </w:hyperlink>
    </w:p>
    <w:p>
      <w:pPr>
        <w:pStyle w:val="TOC2"/>
        <w:tabs>
          <w:tab w:val="right" w:leader="dot" w:pos="8306"/>
        </w:tabs>
      </w:pPr>
      <w:hyperlink w:anchor="_Toc20821" w:history="1">
        <w:r>
          <w:rPr>
            <w:rFonts w:ascii="仿宋" w:eastAsia="仿宋" w:hAnsi="仿宋" w:cs="仿宋" w:hint="eastAsia"/>
            <w:lang w:eastAsia="zh-CN"/>
          </w:rPr>
          <w:t>(二)、产业升级路径与措施</w:t>
        </w:r>
        <w:r>
          <w:tab/>
        </w:r>
        <w:r>
          <w:fldChar w:fldCharType="begin"/>
        </w:r>
        <w:r>
          <w:instrText xml:space="preserve"> PAGEREF _Toc20821 \h </w:instrText>
        </w:r>
        <w:r>
          <w:fldChar w:fldCharType="separate"/>
        </w:r>
        <w:r>
          <w:t>40</w:t>
        </w:r>
        <w:r>
          <w:fldChar w:fldCharType="end"/>
        </w:r>
      </w:hyperlink>
    </w:p>
    <w:p>
      <w:pPr>
        <w:pStyle w:val="TOC1"/>
        <w:tabs>
          <w:tab w:val="right" w:leader="dot" w:pos="8306"/>
        </w:tabs>
      </w:pPr>
      <w:hyperlink w:anchor="_Toc26930" w:history="1">
        <w:r>
          <w:rPr>
            <w:rFonts w:ascii="仿宋" w:eastAsia="仿宋" w:hAnsi="仿宋" w:cs="仿宋" w:hint="eastAsia"/>
            <w:lang w:eastAsia="zh-CN"/>
          </w:rPr>
          <w:t>十、项目进度计划</w:t>
        </w:r>
        <w:r>
          <w:tab/>
        </w:r>
        <w:r>
          <w:fldChar w:fldCharType="begin"/>
        </w:r>
        <w:r>
          <w:instrText xml:space="preserve"> PAGEREF _Toc26930 \h </w:instrText>
        </w:r>
        <w:r>
          <w:fldChar w:fldCharType="separate"/>
        </w:r>
        <w:r>
          <w:t>42</w:t>
        </w:r>
        <w:r>
          <w:fldChar w:fldCharType="end"/>
        </w:r>
      </w:hyperlink>
    </w:p>
    <w:p>
      <w:pPr>
        <w:pStyle w:val="TOC2"/>
        <w:tabs>
          <w:tab w:val="right" w:leader="dot" w:pos="8306"/>
        </w:tabs>
      </w:pPr>
      <w:hyperlink w:anchor="_Toc7619" w:history="1">
        <w:r>
          <w:rPr>
            <w:rFonts w:ascii="仿宋" w:eastAsia="仿宋" w:hAnsi="仿宋" w:cs="仿宋" w:hint="eastAsia"/>
            <w:lang w:eastAsia="zh-CN"/>
          </w:rPr>
          <w:t>(一)、建设周期</w:t>
        </w:r>
        <w:r>
          <w:tab/>
        </w:r>
        <w:r>
          <w:fldChar w:fldCharType="begin"/>
        </w:r>
        <w:r>
          <w:instrText xml:space="preserve"> PAGEREF _Toc7619 \h </w:instrText>
        </w:r>
        <w:r>
          <w:fldChar w:fldCharType="separate"/>
        </w:r>
        <w:r>
          <w:t>42</w:t>
        </w:r>
        <w:r>
          <w:fldChar w:fldCharType="end"/>
        </w:r>
      </w:hyperlink>
    </w:p>
    <w:p>
      <w:pPr>
        <w:pStyle w:val="TOC2"/>
        <w:tabs>
          <w:tab w:val="right" w:leader="dot" w:pos="8306"/>
        </w:tabs>
      </w:pPr>
      <w:hyperlink w:anchor="_Toc11845" w:history="1">
        <w:r>
          <w:rPr>
            <w:rFonts w:ascii="仿宋" w:eastAsia="仿宋" w:hAnsi="仿宋" w:cs="仿宋" w:hint="eastAsia"/>
            <w:lang w:eastAsia="zh-CN"/>
          </w:rPr>
          <w:t>(二)、建设进度</w:t>
        </w:r>
        <w:r>
          <w:tab/>
        </w:r>
        <w:r>
          <w:fldChar w:fldCharType="begin"/>
        </w:r>
        <w:r>
          <w:instrText xml:space="preserve"> PAGEREF _Toc11845 \h </w:instrText>
        </w:r>
        <w:r>
          <w:fldChar w:fldCharType="separate"/>
        </w:r>
        <w:r>
          <w:t>42</w:t>
        </w:r>
        <w:r>
          <w:fldChar w:fldCharType="end"/>
        </w:r>
      </w:hyperlink>
    </w:p>
    <w:p>
      <w:pPr>
        <w:pStyle w:val="TOC2"/>
        <w:tabs>
          <w:tab w:val="right" w:leader="dot" w:pos="8306"/>
        </w:tabs>
      </w:pPr>
      <w:hyperlink w:anchor="_Toc18960" w:history="1">
        <w:r>
          <w:rPr>
            <w:rFonts w:ascii="仿宋" w:eastAsia="仿宋" w:hAnsi="仿宋" w:cs="仿宋" w:hint="eastAsia"/>
            <w:lang w:eastAsia="zh-CN"/>
          </w:rPr>
          <w:t>(三)、进度安排注意事项</w:t>
        </w:r>
        <w:r>
          <w:tab/>
        </w:r>
        <w:r>
          <w:fldChar w:fldCharType="begin"/>
        </w:r>
        <w:r>
          <w:instrText xml:space="preserve"> PAGEREF _Toc18960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57" w:history="1">
        <w:r>
          <w:rPr>
            <w:rFonts w:ascii="仿宋" w:eastAsia="仿宋" w:hAnsi="仿宋" w:cs="仿宋" w:hint="eastAsia"/>
            <w:lang w:eastAsia="zh-CN"/>
          </w:rPr>
          <w:t>(四)、人力资源配置</w:t>
        </w:r>
        <w:r>
          <w:tab/>
        </w:r>
        <w:r>
          <w:fldChar w:fldCharType="begin"/>
        </w:r>
        <w:r>
          <w:instrText xml:space="preserve"> PAGEREF _Toc18157 \h </w:instrText>
        </w:r>
        <w:r>
          <w:fldChar w:fldCharType="separate"/>
        </w:r>
        <w:r>
          <w:t>44</w:t>
        </w:r>
        <w:r>
          <w:fldChar w:fldCharType="end"/>
        </w:r>
      </w:hyperlink>
    </w:p>
    <w:p>
      <w:pPr>
        <w:pStyle w:val="TOC2"/>
        <w:tabs>
          <w:tab w:val="right" w:leader="dot" w:pos="8306"/>
        </w:tabs>
      </w:pPr>
      <w:hyperlink w:anchor="_Toc30473" w:history="1">
        <w:r>
          <w:rPr>
            <w:rFonts w:ascii="仿宋" w:eastAsia="仿宋" w:hAnsi="仿宋" w:cs="仿宋" w:hint="eastAsia"/>
            <w:lang w:eastAsia="zh-CN"/>
          </w:rPr>
          <w:t>(五)、员工培训</w:t>
        </w:r>
        <w:r>
          <w:tab/>
        </w:r>
        <w:r>
          <w:fldChar w:fldCharType="begin"/>
        </w:r>
        <w:r>
          <w:instrText xml:space="preserve"> PAGEREF _Toc30473 \h </w:instrText>
        </w:r>
        <w:r>
          <w:fldChar w:fldCharType="separate"/>
        </w:r>
        <w:r>
          <w:t>46</w:t>
        </w:r>
        <w:r>
          <w:fldChar w:fldCharType="end"/>
        </w:r>
      </w:hyperlink>
    </w:p>
    <w:p>
      <w:pPr>
        <w:pStyle w:val="TOC2"/>
        <w:tabs>
          <w:tab w:val="right" w:leader="dot" w:pos="8306"/>
        </w:tabs>
      </w:pPr>
      <w:hyperlink w:anchor="_Toc27725" w:history="1">
        <w:r>
          <w:rPr>
            <w:rFonts w:ascii="仿宋" w:eastAsia="仿宋" w:hAnsi="仿宋" w:cs="仿宋" w:hint="eastAsia"/>
            <w:lang w:eastAsia="zh-CN"/>
          </w:rPr>
          <w:t>(六)、项目实施保障</w:t>
        </w:r>
        <w:r>
          <w:tab/>
        </w:r>
        <w:r>
          <w:fldChar w:fldCharType="begin"/>
        </w:r>
        <w:r>
          <w:instrText xml:space="preserve"> PAGEREF _Toc27725 \h </w:instrText>
        </w:r>
        <w:r>
          <w:fldChar w:fldCharType="separate"/>
        </w:r>
        <w:r>
          <w:t>47</w:t>
        </w:r>
        <w:r>
          <w:fldChar w:fldCharType="end"/>
        </w:r>
      </w:hyperlink>
    </w:p>
    <w:p>
      <w:pPr>
        <w:pStyle w:val="TOC2"/>
        <w:tabs>
          <w:tab w:val="right" w:leader="dot" w:pos="8306"/>
        </w:tabs>
      </w:pPr>
      <w:hyperlink w:anchor="_Toc20138" w:history="1">
        <w:r>
          <w:rPr>
            <w:rFonts w:ascii="仿宋" w:eastAsia="仿宋" w:hAnsi="仿宋" w:cs="仿宋" w:hint="eastAsia"/>
            <w:lang w:eastAsia="zh-CN"/>
          </w:rPr>
          <w:t>(七)、安全规范管理</w:t>
        </w:r>
        <w:r>
          <w:tab/>
        </w:r>
        <w:r>
          <w:fldChar w:fldCharType="begin"/>
        </w:r>
        <w:r>
          <w:instrText xml:space="preserve"> PAGEREF _Toc20138 \h </w:instrText>
        </w:r>
        <w:r>
          <w:fldChar w:fldCharType="separate"/>
        </w:r>
        <w:r>
          <w:t>48</w:t>
        </w:r>
        <w:r>
          <w:fldChar w:fldCharType="end"/>
        </w:r>
      </w:hyperlink>
    </w:p>
    <w:p>
      <w:pPr>
        <w:pStyle w:val="TOC1"/>
        <w:tabs>
          <w:tab w:val="right" w:leader="dot" w:pos="8306"/>
        </w:tabs>
      </w:pPr>
      <w:hyperlink w:anchor="_Toc10313" w:history="1">
        <w:r>
          <w:rPr>
            <w:rFonts w:ascii="仿宋" w:eastAsia="仿宋" w:hAnsi="仿宋" w:cs="仿宋" w:hint="eastAsia"/>
            <w:lang w:eastAsia="zh-CN"/>
          </w:rPr>
          <w:t>十一、项目质量与标准</w:t>
        </w:r>
        <w:r>
          <w:tab/>
        </w:r>
        <w:r>
          <w:fldChar w:fldCharType="begin"/>
        </w:r>
        <w:r>
          <w:instrText xml:space="preserve"> PAGEREF _Toc10313 \h </w:instrText>
        </w:r>
        <w:r>
          <w:fldChar w:fldCharType="separate"/>
        </w:r>
        <w:r>
          <w:t>49</w:t>
        </w:r>
        <w:r>
          <w:fldChar w:fldCharType="end"/>
        </w:r>
      </w:hyperlink>
    </w:p>
    <w:p>
      <w:pPr>
        <w:pStyle w:val="TOC2"/>
        <w:tabs>
          <w:tab w:val="right" w:leader="dot" w:pos="8306"/>
        </w:tabs>
      </w:pPr>
      <w:hyperlink w:anchor="_Toc949" w:history="1">
        <w:r>
          <w:rPr>
            <w:rFonts w:ascii="仿宋" w:eastAsia="仿宋" w:hAnsi="仿宋" w:cs="仿宋" w:hint="eastAsia"/>
            <w:lang w:eastAsia="zh-CN"/>
          </w:rPr>
          <w:t>(一)、质量保障体系</w:t>
        </w:r>
        <w:r>
          <w:tab/>
        </w:r>
        <w:r>
          <w:fldChar w:fldCharType="begin"/>
        </w:r>
        <w:r>
          <w:instrText xml:space="preserve"> PAGEREF _Toc949 \h </w:instrText>
        </w:r>
        <w:r>
          <w:fldChar w:fldCharType="separate"/>
        </w:r>
        <w:r>
          <w:t>49</w:t>
        </w:r>
        <w:r>
          <w:fldChar w:fldCharType="end"/>
        </w:r>
      </w:hyperlink>
    </w:p>
    <w:p>
      <w:pPr>
        <w:pStyle w:val="TOC2"/>
        <w:tabs>
          <w:tab w:val="right" w:leader="dot" w:pos="8306"/>
        </w:tabs>
      </w:pPr>
      <w:hyperlink w:anchor="_Toc14663" w:history="1">
        <w:r>
          <w:rPr>
            <w:rFonts w:ascii="仿宋" w:eastAsia="仿宋" w:hAnsi="仿宋" w:cs="仿宋" w:hint="eastAsia"/>
            <w:lang w:eastAsia="zh-CN"/>
          </w:rPr>
          <w:t>(二)、标准化作业流程</w:t>
        </w:r>
        <w:r>
          <w:tab/>
        </w:r>
        <w:r>
          <w:fldChar w:fldCharType="begin"/>
        </w:r>
        <w:r>
          <w:instrText xml:space="preserve"> PAGEREF _Toc14663 \h </w:instrText>
        </w:r>
        <w:r>
          <w:fldChar w:fldCharType="separate"/>
        </w:r>
        <w:r>
          <w:t>51</w:t>
        </w:r>
        <w:r>
          <w:fldChar w:fldCharType="end"/>
        </w:r>
      </w:hyperlink>
    </w:p>
    <w:p>
      <w:pPr>
        <w:pStyle w:val="TOC2"/>
        <w:tabs>
          <w:tab w:val="right" w:leader="dot" w:pos="8306"/>
        </w:tabs>
      </w:pPr>
      <w:hyperlink w:anchor="_Toc32509" w:history="1">
        <w:r>
          <w:rPr>
            <w:rFonts w:ascii="仿宋" w:eastAsia="仿宋" w:hAnsi="仿宋" w:cs="仿宋" w:hint="eastAsia"/>
            <w:lang w:eastAsia="zh-CN"/>
          </w:rPr>
          <w:t>(三)、质量监控与评估</w:t>
        </w:r>
        <w:r>
          <w:tab/>
        </w:r>
        <w:r>
          <w:fldChar w:fldCharType="begin"/>
        </w:r>
        <w:r>
          <w:instrText xml:space="preserve"> PAGEREF _Toc32509 \h </w:instrText>
        </w:r>
        <w:r>
          <w:fldChar w:fldCharType="separate"/>
        </w:r>
        <w:r>
          <w:t>52</w:t>
        </w:r>
        <w:r>
          <w:fldChar w:fldCharType="end"/>
        </w:r>
      </w:hyperlink>
    </w:p>
    <w:p>
      <w:pPr>
        <w:pStyle w:val="TOC2"/>
        <w:tabs>
          <w:tab w:val="right" w:leader="dot" w:pos="8306"/>
        </w:tabs>
      </w:pPr>
      <w:hyperlink w:anchor="_Toc202" w:history="1">
        <w:r>
          <w:rPr>
            <w:rFonts w:ascii="仿宋" w:eastAsia="仿宋" w:hAnsi="仿宋" w:cs="仿宋" w:hint="eastAsia"/>
            <w:lang w:eastAsia="zh-CN"/>
          </w:rPr>
          <w:t>(四)、质量改进计划</w:t>
        </w:r>
        <w:r>
          <w:tab/>
        </w:r>
        <w:r>
          <w:fldChar w:fldCharType="begin"/>
        </w:r>
        <w:r>
          <w:instrText xml:space="preserve"> PAGEREF _Toc202 \h </w:instrText>
        </w:r>
        <w:r>
          <w:fldChar w:fldCharType="separate"/>
        </w:r>
        <w:r>
          <w:t>53</w:t>
        </w:r>
        <w:r>
          <w:fldChar w:fldCharType="end"/>
        </w:r>
      </w:hyperlink>
    </w:p>
    <w:p>
      <w:pPr>
        <w:pStyle w:val="TOC1"/>
        <w:tabs>
          <w:tab w:val="right" w:leader="dot" w:pos="8306"/>
        </w:tabs>
      </w:pPr>
      <w:hyperlink w:anchor="_Toc12301" w:history="1">
        <w:r>
          <w:rPr>
            <w:rFonts w:ascii="仿宋" w:eastAsia="仿宋" w:hAnsi="仿宋" w:cs="仿宋" w:hint="eastAsia"/>
            <w:lang w:eastAsia="zh-CN"/>
          </w:rPr>
          <w:t>十二、环境保护与绿色发展</w:t>
        </w:r>
        <w:r>
          <w:tab/>
        </w:r>
        <w:r>
          <w:fldChar w:fldCharType="begin"/>
        </w:r>
        <w:r>
          <w:instrText xml:space="preserve"> PAGEREF _Toc12301 \h </w:instrText>
        </w:r>
        <w:r>
          <w:fldChar w:fldCharType="separate"/>
        </w:r>
        <w:r>
          <w:t>55</w:t>
        </w:r>
        <w:r>
          <w:fldChar w:fldCharType="end"/>
        </w:r>
      </w:hyperlink>
    </w:p>
    <w:p>
      <w:pPr>
        <w:pStyle w:val="TOC2"/>
        <w:tabs>
          <w:tab w:val="right" w:leader="dot" w:pos="8306"/>
        </w:tabs>
      </w:pPr>
      <w:hyperlink w:anchor="_Toc15348" w:history="1">
        <w:r>
          <w:rPr>
            <w:rFonts w:ascii="仿宋" w:eastAsia="仿宋" w:hAnsi="仿宋" w:cs="仿宋" w:hint="eastAsia"/>
            <w:lang w:eastAsia="zh-CN"/>
          </w:rPr>
          <w:t>(一)、环境保护措施</w:t>
        </w:r>
        <w:r>
          <w:tab/>
        </w:r>
        <w:r>
          <w:fldChar w:fldCharType="begin"/>
        </w:r>
        <w:r>
          <w:instrText xml:space="preserve"> PAGEREF _Toc15348 \h </w:instrText>
        </w:r>
        <w:r>
          <w:fldChar w:fldCharType="separate"/>
        </w:r>
        <w:r>
          <w:t>55</w:t>
        </w:r>
        <w:r>
          <w:fldChar w:fldCharType="end"/>
        </w:r>
      </w:hyperlink>
    </w:p>
    <w:p>
      <w:pPr>
        <w:pStyle w:val="TOC2"/>
        <w:tabs>
          <w:tab w:val="right" w:leader="dot" w:pos="8306"/>
        </w:tabs>
      </w:pPr>
      <w:hyperlink w:anchor="_Toc25626" w:history="1">
        <w:r>
          <w:rPr>
            <w:rFonts w:ascii="仿宋" w:eastAsia="仿宋" w:hAnsi="仿宋" w:cs="仿宋" w:hint="eastAsia"/>
            <w:lang w:eastAsia="zh-CN"/>
          </w:rPr>
          <w:t>(二)、绿色发展与可持续发展策略</w:t>
        </w:r>
        <w:r>
          <w:tab/>
        </w:r>
        <w:r>
          <w:fldChar w:fldCharType="begin"/>
        </w:r>
        <w:r>
          <w:instrText xml:space="preserve"> PAGEREF _Toc25626 \h </w:instrText>
        </w:r>
        <w:r>
          <w:fldChar w:fldCharType="separate"/>
        </w:r>
        <w:r>
          <w:t>56</w:t>
        </w:r>
        <w:r>
          <w:fldChar w:fldCharType="end"/>
        </w:r>
      </w:hyperlink>
    </w:p>
    <w:p>
      <w:pPr>
        <w:pStyle w:val="TOC1"/>
        <w:tabs>
          <w:tab w:val="right" w:leader="dot" w:pos="8306"/>
        </w:tabs>
      </w:pPr>
      <w:hyperlink w:anchor="_Toc32070" w:history="1">
        <w:r>
          <w:rPr>
            <w:rFonts w:ascii="仿宋" w:eastAsia="仿宋" w:hAnsi="仿宋" w:cs="仿宋" w:hint="eastAsia"/>
            <w:lang w:eastAsia="zh-CN"/>
          </w:rPr>
          <w:t>十三、质量管理与控制</w:t>
        </w:r>
        <w:r>
          <w:tab/>
        </w:r>
        <w:r>
          <w:fldChar w:fldCharType="begin"/>
        </w:r>
        <w:r>
          <w:instrText xml:space="preserve"> PAGEREF _Toc32070 \h </w:instrText>
        </w:r>
        <w:r>
          <w:fldChar w:fldCharType="separate"/>
        </w:r>
        <w:r>
          <w:t>58</w:t>
        </w:r>
        <w:r>
          <w:fldChar w:fldCharType="end"/>
        </w:r>
      </w:hyperlink>
    </w:p>
    <w:p>
      <w:pPr>
        <w:pStyle w:val="TOC2"/>
        <w:tabs>
          <w:tab w:val="right" w:leader="dot" w:pos="8306"/>
        </w:tabs>
      </w:pPr>
      <w:hyperlink w:anchor="_Toc23897" w:history="1">
        <w:r>
          <w:rPr>
            <w:rFonts w:ascii="仿宋" w:eastAsia="仿宋" w:hAnsi="仿宋" w:cs="仿宋" w:hint="eastAsia"/>
            <w:lang w:eastAsia="zh-CN"/>
          </w:rPr>
          <w:t>(一)、质量管理体系建设</w:t>
        </w:r>
        <w:r>
          <w:tab/>
        </w:r>
        <w:r>
          <w:fldChar w:fldCharType="begin"/>
        </w:r>
        <w:r>
          <w:instrText xml:space="preserve"> PAGEREF _Toc23897 \h </w:instrText>
        </w:r>
        <w:r>
          <w:fldChar w:fldCharType="separate"/>
        </w:r>
        <w:r>
          <w:t>58</w:t>
        </w:r>
        <w:r>
          <w:fldChar w:fldCharType="end"/>
        </w:r>
      </w:hyperlink>
    </w:p>
    <w:p>
      <w:pPr>
        <w:pStyle w:val="TOC2"/>
        <w:tabs>
          <w:tab w:val="right" w:leader="dot" w:pos="8306"/>
        </w:tabs>
      </w:pPr>
      <w:hyperlink w:anchor="_Toc22792" w:history="1">
        <w:r>
          <w:rPr>
            <w:rFonts w:ascii="仿宋" w:eastAsia="仿宋" w:hAnsi="仿宋" w:cs="仿宋" w:hint="eastAsia"/>
            <w:lang w:eastAsia="zh-CN"/>
          </w:rPr>
          <w:t>(二)、质量控制措施</w:t>
        </w:r>
        <w:r>
          <w:tab/>
        </w:r>
        <w:r>
          <w:fldChar w:fldCharType="begin"/>
        </w:r>
        <w:r>
          <w:instrText xml:space="preserve"> PAGEREF _Toc22792 \h </w:instrText>
        </w:r>
        <w:r>
          <w:fldChar w:fldCharType="separate"/>
        </w:r>
        <w:r>
          <w:t>59</w:t>
        </w:r>
        <w:r>
          <w:fldChar w:fldCharType="end"/>
        </w:r>
      </w:hyperlink>
    </w:p>
    <w:p>
      <w:pPr>
        <w:pStyle w:val="TOC1"/>
        <w:tabs>
          <w:tab w:val="right" w:leader="dot" w:pos="8306"/>
        </w:tabs>
      </w:pPr>
      <w:hyperlink w:anchor="_Toc30258" w:history="1">
        <w:r>
          <w:rPr>
            <w:rFonts w:ascii="仿宋" w:eastAsia="仿宋" w:hAnsi="仿宋" w:cs="仿宋" w:hint="eastAsia"/>
            <w:lang w:eastAsia="zh-CN"/>
          </w:rPr>
          <w:t>十四、产业协同与集群发展</w:t>
        </w:r>
        <w:r>
          <w:tab/>
        </w:r>
        <w:r>
          <w:fldChar w:fldCharType="begin"/>
        </w:r>
        <w:r>
          <w:instrText xml:space="preserve"> PAGEREF _Toc30258 \h </w:instrText>
        </w:r>
        <w:r>
          <w:fldChar w:fldCharType="separate"/>
        </w:r>
        <w:r>
          <w:t>60</w:t>
        </w:r>
        <w:r>
          <w:fldChar w:fldCharType="end"/>
        </w:r>
      </w:hyperlink>
    </w:p>
    <w:p>
      <w:pPr>
        <w:pStyle w:val="TOC2"/>
        <w:tabs>
          <w:tab w:val="right" w:leader="dot" w:pos="8306"/>
        </w:tabs>
      </w:pPr>
      <w:hyperlink w:anchor="_Toc575" w:history="1">
        <w:r>
          <w:rPr>
            <w:rFonts w:ascii="仿宋" w:eastAsia="仿宋" w:hAnsi="仿宋" w:cs="仿宋" w:hint="eastAsia"/>
            <w:lang w:eastAsia="zh-CN"/>
          </w:rPr>
          <w:t>(一)、产业协同机制建设</w:t>
        </w:r>
        <w:r>
          <w:tab/>
        </w:r>
        <w:r>
          <w:fldChar w:fldCharType="begin"/>
        </w:r>
        <w:r>
          <w:instrText xml:space="preserve"> PAGEREF _Toc575 \h </w:instrText>
        </w:r>
        <w:r>
          <w:fldChar w:fldCharType="separate"/>
        </w:r>
        <w:r>
          <w:t>60</w:t>
        </w:r>
        <w:r>
          <w:fldChar w:fldCharType="end"/>
        </w:r>
      </w:hyperlink>
    </w:p>
    <w:p>
      <w:pPr>
        <w:pStyle w:val="TOC2"/>
        <w:tabs>
          <w:tab w:val="right" w:leader="dot" w:pos="8306"/>
        </w:tabs>
      </w:pPr>
      <w:hyperlink w:anchor="_Toc14058" w:history="1">
        <w:r>
          <w:rPr>
            <w:rFonts w:ascii="仿宋" w:eastAsia="仿宋" w:hAnsi="仿宋" w:cs="仿宋" w:hint="eastAsia"/>
            <w:lang w:eastAsia="zh-CN"/>
          </w:rPr>
          <w:t>(二)、产业集群培育与发展</w:t>
        </w:r>
        <w:r>
          <w:tab/>
        </w:r>
        <w:r>
          <w:fldChar w:fldCharType="begin"/>
        </w:r>
        <w:r>
          <w:instrText xml:space="preserve"> PAGEREF _Toc14058 \h </w:instrText>
        </w:r>
        <w:r>
          <w:fldChar w:fldCharType="separate"/>
        </w:r>
        <w:r>
          <w:t>62</w:t>
        </w:r>
        <w:r>
          <w:fldChar w:fldCharType="end"/>
        </w:r>
      </w:hyperlink>
    </w:p>
    <w:p>
      <w:pPr>
        <w:pStyle w:val="TOC1"/>
        <w:tabs>
          <w:tab w:val="right" w:leader="dot" w:pos="8306"/>
        </w:tabs>
      </w:pPr>
      <w:hyperlink w:anchor="_Toc17443" w:history="1">
        <w:r>
          <w:rPr>
            <w:rFonts w:ascii="仿宋" w:eastAsia="仿宋" w:hAnsi="仿宋" w:cs="仿宋" w:hint="eastAsia"/>
            <w:lang w:eastAsia="zh-CN"/>
          </w:rPr>
          <w:t>十五、成果转化与推广应用</w:t>
        </w:r>
        <w:r>
          <w:tab/>
        </w:r>
        <w:r>
          <w:fldChar w:fldCharType="begin"/>
        </w:r>
        <w:r>
          <w:instrText xml:space="preserve"> PAGEREF _Toc17443 \h </w:instrText>
        </w:r>
        <w:r>
          <w:fldChar w:fldCharType="separate"/>
        </w:r>
        <w:r>
          <w:t>62</w:t>
        </w:r>
        <w:r>
          <w:fldChar w:fldCharType="end"/>
        </w:r>
      </w:hyperlink>
    </w:p>
    <w:p>
      <w:pPr>
        <w:pStyle w:val="TOC2"/>
        <w:tabs>
          <w:tab w:val="right" w:leader="dot" w:pos="8306"/>
        </w:tabs>
      </w:pPr>
      <w:hyperlink w:anchor="_Toc14775" w:history="1">
        <w:r>
          <w:rPr>
            <w:rFonts w:ascii="仿宋" w:eastAsia="仿宋" w:hAnsi="仿宋" w:cs="仿宋" w:hint="eastAsia"/>
            <w:lang w:eastAsia="zh-CN"/>
          </w:rPr>
          <w:t>(一)、成果转化策略制定</w:t>
        </w:r>
        <w:r>
          <w:tab/>
        </w:r>
        <w:r>
          <w:fldChar w:fldCharType="begin"/>
        </w:r>
        <w:r>
          <w:instrText xml:space="preserve"> PAGEREF _Toc14775 \h </w:instrText>
        </w:r>
        <w:r>
          <w:fldChar w:fldCharType="separate"/>
        </w:r>
        <w:r>
          <w:t>62</w:t>
        </w:r>
        <w:r>
          <w:fldChar w:fldCharType="end"/>
        </w:r>
      </w:hyperlink>
    </w:p>
    <w:p>
      <w:pPr>
        <w:pStyle w:val="TOC2"/>
        <w:tabs>
          <w:tab w:val="right" w:leader="dot" w:pos="8306"/>
        </w:tabs>
      </w:pPr>
      <w:hyperlink w:anchor="_Toc25712" w:history="1">
        <w:r>
          <w:rPr>
            <w:rFonts w:ascii="仿宋" w:eastAsia="仿宋" w:hAnsi="仿宋" w:cs="仿宋" w:hint="eastAsia"/>
            <w:lang w:eastAsia="zh-CN"/>
          </w:rPr>
          <w:t>(二)、成果推广应用方案</w:t>
        </w:r>
        <w:r>
          <w:tab/>
        </w:r>
        <w:r>
          <w:fldChar w:fldCharType="begin"/>
        </w:r>
        <w:r>
          <w:instrText xml:space="preserve"> PAGEREF _Toc25712 \h </w:instrText>
        </w:r>
        <w:r>
          <w:fldChar w:fldCharType="separate"/>
        </w:r>
        <w:r>
          <w:t>64</w:t>
        </w:r>
        <w:r>
          <w:fldChar w:fldCharType="end"/>
        </w:r>
      </w:hyperlink>
    </w:p>
    <w:p>
      <w:pPr>
        <w:pStyle w:val="TOC1"/>
        <w:tabs>
          <w:tab w:val="right" w:leader="dot" w:pos="8306"/>
        </w:tabs>
      </w:pPr>
      <w:hyperlink w:anchor="_Toc22619" w:history="1">
        <w:r>
          <w:rPr>
            <w:rFonts w:ascii="仿宋" w:eastAsia="仿宋" w:hAnsi="仿宋" w:cs="仿宋" w:hint="eastAsia"/>
            <w:lang w:eastAsia="zh-CN"/>
          </w:rPr>
          <w:t>十六、法律法规与政策遵循</w:t>
        </w:r>
        <w:r>
          <w:tab/>
        </w:r>
        <w:r>
          <w:fldChar w:fldCharType="begin"/>
        </w:r>
        <w:r>
          <w:instrText xml:space="preserve"> PAGEREF _Toc22619 \h </w:instrText>
        </w:r>
        <w:r>
          <w:fldChar w:fldCharType="separate"/>
        </w:r>
        <w:r>
          <w:t>65</w:t>
        </w:r>
        <w:r>
          <w:fldChar w:fldCharType="end"/>
        </w:r>
      </w:hyperlink>
    </w:p>
    <w:p>
      <w:pPr>
        <w:pStyle w:val="TOC2"/>
        <w:tabs>
          <w:tab w:val="right" w:leader="dot" w:pos="8306"/>
        </w:tabs>
      </w:pPr>
      <w:hyperlink w:anchor="_Toc7427" w:history="1">
        <w:r>
          <w:rPr>
            <w:rFonts w:ascii="仿宋" w:eastAsia="仿宋" w:hAnsi="仿宋" w:cs="仿宋" w:hint="eastAsia"/>
            <w:lang w:eastAsia="zh-CN"/>
          </w:rPr>
          <w:t>(一)、法律法规遵守</w:t>
        </w:r>
        <w:r>
          <w:tab/>
        </w:r>
        <w:r>
          <w:fldChar w:fldCharType="begin"/>
        </w:r>
        <w:r>
          <w:instrText xml:space="preserve"> PAGEREF _Toc7427 \h </w:instrText>
        </w:r>
        <w:r>
          <w:fldChar w:fldCharType="separate"/>
        </w:r>
        <w:r>
          <w:t>65</w:t>
        </w:r>
        <w:r>
          <w:fldChar w:fldCharType="end"/>
        </w:r>
      </w:hyperlink>
    </w:p>
    <w:p>
      <w:pPr>
        <w:pStyle w:val="TOC2"/>
        <w:tabs>
          <w:tab w:val="right" w:leader="dot" w:pos="8306"/>
        </w:tabs>
      </w:pPr>
      <w:hyperlink w:anchor="_Toc14270" w:history="1">
        <w:r>
          <w:rPr>
            <w:rFonts w:ascii="仿宋" w:eastAsia="仿宋" w:hAnsi="仿宋" w:cs="仿宋" w:hint="eastAsia"/>
            <w:lang w:eastAsia="zh-CN"/>
          </w:rPr>
          <w:t>(二)、政策导向与利用</w:t>
        </w:r>
        <w:r>
          <w:tab/>
        </w:r>
        <w:r>
          <w:fldChar w:fldCharType="begin"/>
        </w:r>
        <w:r>
          <w:instrText xml:space="preserve"> PAGEREF _Toc14270 \h </w:instrText>
        </w:r>
        <w:r>
          <w:fldChar w:fldCharType="separate"/>
        </w:r>
        <w:r>
          <w:t>66</w:t>
        </w:r>
        <w:r>
          <w:fldChar w:fldCharType="end"/>
        </w:r>
      </w:hyperlink>
    </w:p>
    <w:p>
      <w:pPr>
        <w:pStyle w:val="TOC1"/>
        <w:tabs>
          <w:tab w:val="right" w:leader="dot" w:pos="8306"/>
        </w:tabs>
      </w:pPr>
      <w:hyperlink w:anchor="_Toc4006" w:history="1">
        <w:r>
          <w:rPr>
            <w:rFonts w:ascii="仿宋" w:eastAsia="仿宋" w:hAnsi="仿宋" w:cs="仿宋" w:hint="eastAsia"/>
            <w:lang w:eastAsia="zh-CN"/>
          </w:rPr>
          <w:t>十七、创新驱动与持续发展</w:t>
        </w:r>
        <w:r>
          <w:tab/>
        </w:r>
        <w:r>
          <w:fldChar w:fldCharType="begin"/>
        </w:r>
        <w:r>
          <w:instrText xml:space="preserve"> PAGEREF _Toc4006 \h </w:instrText>
        </w:r>
        <w:r>
          <w:fldChar w:fldCharType="separate"/>
        </w:r>
        <w:r>
          <w:t>67</w:t>
        </w:r>
        <w:r>
          <w:fldChar w:fldCharType="end"/>
        </w:r>
      </w:hyperlink>
    </w:p>
    <w:p>
      <w:pPr>
        <w:pStyle w:val="TOC2"/>
        <w:tabs>
          <w:tab w:val="right" w:leader="dot" w:pos="8306"/>
        </w:tabs>
      </w:pPr>
      <w:hyperlink w:anchor="_Toc10519" w:history="1">
        <w:r>
          <w:rPr>
            <w:rFonts w:ascii="仿宋" w:eastAsia="仿宋" w:hAnsi="仿宋" w:cs="仿宋" w:hint="eastAsia"/>
            <w:lang w:eastAsia="zh-CN"/>
          </w:rPr>
          <w:t>(一)、创新驱动战略实施</w:t>
        </w:r>
        <w:r>
          <w:tab/>
        </w:r>
        <w:r>
          <w:fldChar w:fldCharType="begin"/>
        </w:r>
        <w:r>
          <w:instrText xml:space="preserve"> PAGEREF _Toc10519 \h </w:instrText>
        </w:r>
        <w:r>
          <w:fldChar w:fldCharType="separate"/>
        </w:r>
        <w:r>
          <w:t>67</w:t>
        </w:r>
        <w:r>
          <w:fldChar w:fldCharType="end"/>
        </w:r>
      </w:hyperlink>
    </w:p>
    <w:p>
      <w:pPr>
        <w:pStyle w:val="TOC2"/>
        <w:tabs>
          <w:tab w:val="right" w:leader="dot" w:pos="8306"/>
        </w:tabs>
      </w:pPr>
      <w:hyperlink w:anchor="_Toc27896" w:history="1">
        <w:r>
          <w:rPr>
            <w:rFonts w:ascii="仿宋" w:eastAsia="仿宋" w:hAnsi="仿宋" w:cs="仿宋" w:hint="eastAsia"/>
            <w:lang w:eastAsia="zh-CN"/>
          </w:rPr>
          <w:t>(二)、持续发展路径探索</w:t>
        </w:r>
        <w:r>
          <w:tab/>
        </w:r>
        <w:r>
          <w:fldChar w:fldCharType="begin"/>
        </w:r>
        <w:r>
          <w:instrText xml:space="preserve"> PAGEREF _Toc27896 \h </w:instrText>
        </w:r>
        <w:r>
          <w:fldChar w:fldCharType="separate"/>
        </w:r>
        <w:r>
          <w:t>69</w:t>
        </w:r>
        <w:r>
          <w:fldChar w:fldCharType="end"/>
        </w:r>
      </w:hyperlink>
    </w:p>
    <w:p>
      <w:pPr>
        <w:pStyle w:val="TOC1"/>
        <w:tabs>
          <w:tab w:val="right" w:leader="dot" w:pos="8306"/>
        </w:tabs>
      </w:pPr>
      <w:hyperlink w:anchor="_Toc21928" w:history="1">
        <w:r>
          <w:rPr>
            <w:rFonts w:ascii="仿宋" w:eastAsia="仿宋" w:hAnsi="仿宋" w:cs="仿宋" w:hint="eastAsia"/>
            <w:lang w:eastAsia="zh-CN"/>
          </w:rPr>
          <w:t>十八、合作与交流机制建立</w:t>
        </w:r>
        <w:r>
          <w:tab/>
        </w:r>
        <w:r>
          <w:fldChar w:fldCharType="begin"/>
        </w:r>
        <w:r>
          <w:instrText xml:space="preserve"> PAGEREF _Toc21928 \h </w:instrText>
        </w:r>
        <w:r>
          <w:fldChar w:fldCharType="separate"/>
        </w:r>
        <w:r>
          <w:t>73</w:t>
        </w:r>
        <w:r>
          <w:fldChar w:fldCharType="end"/>
        </w:r>
      </w:hyperlink>
    </w:p>
    <w:p>
      <w:pPr>
        <w:pStyle w:val="TOC2"/>
        <w:tabs>
          <w:tab w:val="right" w:leader="dot" w:pos="8306"/>
        </w:tabs>
      </w:pPr>
      <w:hyperlink w:anchor="_Toc4049" w:history="1">
        <w:r>
          <w:rPr>
            <w:rFonts w:ascii="仿宋" w:eastAsia="仿宋" w:hAnsi="仿宋" w:cs="仿宋" w:hint="eastAsia"/>
            <w:lang w:eastAsia="zh-CN"/>
          </w:rPr>
          <w:t>(一)、合作伙伴选择与合作方式</w:t>
        </w:r>
        <w:r>
          <w:tab/>
        </w:r>
        <w:r>
          <w:fldChar w:fldCharType="begin"/>
        </w:r>
        <w:r>
          <w:instrText xml:space="preserve"> PAGEREF _Toc4049 \h </w:instrText>
        </w:r>
        <w:r>
          <w:fldChar w:fldCharType="separate"/>
        </w:r>
        <w:r>
          <w:t>73</w:t>
        </w:r>
        <w:r>
          <w:fldChar w:fldCharType="end"/>
        </w:r>
      </w:hyperlink>
    </w:p>
    <w:p>
      <w:pPr>
        <w:pStyle w:val="TOC2"/>
        <w:tabs>
          <w:tab w:val="right" w:leader="dot" w:pos="8306"/>
        </w:tabs>
      </w:pPr>
      <w:hyperlink w:anchor="_Toc4379" w:history="1">
        <w:r>
          <w:rPr>
            <w:rFonts w:ascii="仿宋" w:eastAsia="仿宋" w:hAnsi="仿宋" w:cs="仿宋" w:hint="eastAsia"/>
            <w:lang w:eastAsia="zh-CN"/>
          </w:rPr>
          <w:t>(二)、交流与合作平台搭建</w:t>
        </w:r>
        <w:r>
          <w:tab/>
        </w:r>
        <w:r>
          <w:fldChar w:fldCharType="begin"/>
        </w:r>
        <w:r>
          <w:instrText xml:space="preserve"> PAGEREF _Toc4379 \h </w:instrText>
        </w:r>
        <w:r>
          <w:fldChar w:fldCharType="separate"/>
        </w:r>
        <w:r>
          <w:t>74</w:t>
        </w:r>
        <w:r>
          <w:fldChar w:fldCharType="end"/>
        </w:r>
      </w:hyperlink>
    </w:p>
    <w:p>
      <w:pPr>
        <w:pStyle w:val="TOC1"/>
        <w:tabs>
          <w:tab w:val="right" w:leader="dot" w:pos="8306"/>
        </w:tabs>
      </w:pPr>
      <w:hyperlink w:anchor="_Toc6296" w:history="1">
        <w:r>
          <w:rPr>
            <w:rFonts w:ascii="仿宋" w:eastAsia="仿宋" w:hAnsi="仿宋" w:cs="仿宋" w:hint="eastAsia"/>
            <w:lang w:eastAsia="zh-CN"/>
          </w:rPr>
          <w:t>十九、企业合规与伦理</w:t>
        </w:r>
        <w:r>
          <w:tab/>
        </w:r>
        <w:r>
          <w:fldChar w:fldCharType="begin"/>
        </w:r>
        <w:r>
          <w:instrText xml:space="preserve"> PAGEREF _Toc6296 \h </w:instrText>
        </w:r>
        <w:r>
          <w:fldChar w:fldCharType="separate"/>
        </w:r>
        <w:r>
          <w:t>76</w:t>
        </w:r>
        <w:r>
          <w:fldChar w:fldCharType="end"/>
        </w:r>
      </w:hyperlink>
    </w:p>
    <w:p>
      <w:pPr>
        <w:pStyle w:val="TOC2"/>
        <w:tabs>
          <w:tab w:val="right" w:leader="dot" w:pos="8306"/>
        </w:tabs>
      </w:pPr>
      <w:hyperlink w:anchor="_Toc20481" w:history="1">
        <w:r>
          <w:rPr>
            <w:rFonts w:ascii="仿宋" w:eastAsia="仿宋" w:hAnsi="仿宋" w:cs="仿宋" w:hint="eastAsia"/>
            <w:lang w:eastAsia="zh-CN"/>
          </w:rPr>
          <w:t>(一)、合规政策与程序</w:t>
        </w:r>
        <w:r>
          <w:tab/>
        </w:r>
        <w:r>
          <w:fldChar w:fldCharType="begin"/>
        </w:r>
        <w:r>
          <w:instrText xml:space="preserve"> PAGEREF _Toc20481 \h </w:instrText>
        </w:r>
        <w:r>
          <w:fldChar w:fldCharType="separate"/>
        </w:r>
        <w:r>
          <w:t>76</w:t>
        </w:r>
        <w:r>
          <w:fldChar w:fldCharType="end"/>
        </w:r>
      </w:hyperlink>
    </w:p>
    <w:p>
      <w:pPr>
        <w:pStyle w:val="TOC2"/>
        <w:tabs>
          <w:tab w:val="right" w:leader="dot" w:pos="8306"/>
        </w:tabs>
      </w:pPr>
      <w:hyperlink w:anchor="_Toc12379" w:history="1">
        <w:r>
          <w:rPr>
            <w:rFonts w:ascii="仿宋" w:eastAsia="仿宋" w:hAnsi="仿宋" w:cs="仿宋" w:hint="eastAsia"/>
            <w:lang w:eastAsia="zh-CN"/>
          </w:rPr>
          <w:t>(二)、伦理规范与培训</w:t>
        </w:r>
        <w:r>
          <w:tab/>
        </w:r>
        <w:r>
          <w:fldChar w:fldCharType="begin"/>
        </w:r>
        <w:r>
          <w:instrText xml:space="preserve"> PAGEREF _Toc12379 \h </w:instrText>
        </w:r>
        <w:r>
          <w:fldChar w:fldCharType="separate"/>
        </w:r>
        <w:r>
          <w:t>77</w:t>
        </w:r>
        <w:r>
          <w:fldChar w:fldCharType="end"/>
        </w:r>
      </w:hyperlink>
    </w:p>
    <w:p>
      <w:pPr>
        <w:pStyle w:val="TOC2"/>
        <w:tabs>
          <w:tab w:val="right" w:leader="dot" w:pos="8306"/>
        </w:tabs>
      </w:pPr>
      <w:hyperlink w:anchor="_Toc27390" w:history="1">
        <w:r>
          <w:rPr>
            <w:rFonts w:ascii="仿宋" w:eastAsia="仿宋" w:hAnsi="仿宋" w:cs="仿宋" w:hint="eastAsia"/>
            <w:lang w:eastAsia="zh-CN"/>
          </w:rPr>
          <w:t>(三)、合规风险评估</w:t>
        </w:r>
        <w:r>
          <w:tab/>
        </w:r>
        <w:r>
          <w:fldChar w:fldCharType="begin"/>
        </w:r>
        <w:r>
          <w:instrText xml:space="preserve"> PAGEREF _Toc27390 \h </w:instrText>
        </w:r>
        <w:r>
          <w:fldChar w:fldCharType="separate"/>
        </w:r>
        <w:r>
          <w:t>78</w:t>
        </w:r>
        <w:r>
          <w:fldChar w:fldCharType="end"/>
        </w:r>
      </w:hyperlink>
    </w:p>
    <w:p>
      <w:pPr>
        <w:pStyle w:val="TOC2"/>
        <w:tabs>
          <w:tab w:val="right" w:leader="dot" w:pos="8306"/>
        </w:tabs>
      </w:pPr>
      <w:hyperlink w:anchor="_Toc6579" w:history="1">
        <w:r>
          <w:rPr>
            <w:rFonts w:ascii="仿宋" w:eastAsia="仿宋" w:hAnsi="仿宋" w:cs="仿宋" w:hint="eastAsia"/>
            <w:lang w:eastAsia="zh-CN"/>
          </w:rPr>
          <w:t>(四)、合规监督与执行</w:t>
        </w:r>
        <w:r>
          <w:tab/>
        </w:r>
        <w:r>
          <w:fldChar w:fldCharType="begin"/>
        </w:r>
        <w:r>
          <w:instrText xml:space="preserve"> PAGEREF _Toc6579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26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58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X光检查车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938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1327"/>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5"/>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4599"/>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2572"/>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6542"/>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21010"/>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11" w:name="_Toc1946"/>
      <w:r>
        <w:rPr>
          <w:rFonts w:ascii="仿宋" w:eastAsia="仿宋" w:hAnsi="仿宋" w:cs="仿宋" w:hint="eastAsia"/>
          <w:sz w:val="28"/>
          <w:lang w:eastAsia="zh-CN"/>
        </w:rPr>
        <w:t>(二)、项目选址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https://d.book118.com/126134154202010054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1E723E"/>
    <w:rsid w:val="111E72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6134154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2024-02-16T15:28:00Z</dcterms:created>
  <dcterms:modified xsi:type="dcterms:W3CDTF">2024-02-16T15:29:02Z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2A52FC4635644D17AC4B0B1FFA8AD6F7_11</vt:lpwstr>
  </property>
  <property fmtid="{D5CDD505-2E9C-101B-9397-08002B2CF9AE}" pid="3" name="KSOProductBuildVer">
    <vt:lpwstr>2052-12.1.0.16250</vt:lpwstr>
  </property>
</Properties>
</file>