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热敏记录纸项目规划设计纲要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9" w:history="1">
        <w:r>
          <w:rPr>
            <w:rFonts w:ascii="仿宋" w:eastAsia="仿宋" w:hAnsi="仿宋" w:cs="仿宋" w:hint="eastAsia"/>
            <w:lang w:eastAsia="zh-CN"/>
          </w:rPr>
          <w:t>前言</w:t>
        </w:r>
        <w:r>
          <w:tab/>
        </w:r>
        <w:r>
          <w:fldChar w:fldCharType="begin"/>
        </w:r>
        <w:r>
          <w:instrText xml:space="preserve"> PAGEREF _Toc2969 \h </w:instrText>
        </w:r>
        <w:r>
          <w:fldChar w:fldCharType="separate"/>
        </w:r>
        <w:r>
          <w:t>3</w:t>
        </w:r>
        <w:r>
          <w:fldChar w:fldCharType="end"/>
        </w:r>
      </w:hyperlink>
    </w:p>
    <w:p>
      <w:pPr>
        <w:pStyle w:val="TOC1"/>
        <w:tabs>
          <w:tab w:val="right" w:leader="dot" w:pos="8306"/>
        </w:tabs>
      </w:pPr>
      <w:hyperlink w:anchor="_Toc7927" w:history="1">
        <w:r>
          <w:rPr>
            <w:rFonts w:ascii="仿宋" w:eastAsia="仿宋" w:hAnsi="仿宋" w:cs="仿宋" w:hint="eastAsia"/>
            <w:lang w:eastAsia="zh-CN"/>
          </w:rPr>
          <w:t>一、热敏记录纸项目建设单位说明</w:t>
        </w:r>
        <w:r>
          <w:tab/>
        </w:r>
        <w:r>
          <w:fldChar w:fldCharType="begin"/>
        </w:r>
        <w:r>
          <w:instrText xml:space="preserve"> PAGEREF _Toc7927 \h </w:instrText>
        </w:r>
        <w:r>
          <w:fldChar w:fldCharType="separate"/>
        </w:r>
        <w:r>
          <w:t>3</w:t>
        </w:r>
        <w:r>
          <w:fldChar w:fldCharType="end"/>
        </w:r>
      </w:hyperlink>
    </w:p>
    <w:p>
      <w:pPr>
        <w:pStyle w:val="TOC2"/>
        <w:tabs>
          <w:tab w:val="right" w:leader="dot" w:pos="8306"/>
        </w:tabs>
      </w:pPr>
      <w:hyperlink w:anchor="_Toc22515" w:history="1">
        <w:r>
          <w:rPr>
            <w:rFonts w:ascii="仿宋" w:eastAsia="仿宋" w:hAnsi="仿宋" w:cs="仿宋" w:hint="eastAsia"/>
            <w:lang w:eastAsia="zh-CN"/>
          </w:rPr>
          <w:t>(一)、热敏记录纸项目承办单位基本情况</w:t>
        </w:r>
        <w:r>
          <w:tab/>
        </w:r>
        <w:r>
          <w:fldChar w:fldCharType="begin"/>
        </w:r>
        <w:r>
          <w:instrText xml:space="preserve"> PAGEREF _Toc22515 \h </w:instrText>
        </w:r>
        <w:r>
          <w:fldChar w:fldCharType="separate"/>
        </w:r>
        <w:r>
          <w:t>3</w:t>
        </w:r>
        <w:r>
          <w:fldChar w:fldCharType="end"/>
        </w:r>
      </w:hyperlink>
    </w:p>
    <w:p>
      <w:pPr>
        <w:pStyle w:val="TOC2"/>
        <w:tabs>
          <w:tab w:val="right" w:leader="dot" w:pos="8306"/>
        </w:tabs>
      </w:pPr>
      <w:hyperlink w:anchor="_Toc4521" w:history="1">
        <w:r>
          <w:rPr>
            <w:rFonts w:ascii="仿宋" w:eastAsia="仿宋" w:hAnsi="仿宋" w:cs="仿宋" w:hint="eastAsia"/>
            <w:lang w:eastAsia="zh-CN"/>
          </w:rPr>
          <w:t>(二)、公司经济效益分析</w:t>
        </w:r>
        <w:r>
          <w:tab/>
        </w:r>
        <w:r>
          <w:fldChar w:fldCharType="begin"/>
        </w:r>
        <w:r>
          <w:instrText xml:space="preserve"> PAGEREF _Toc4521 \h </w:instrText>
        </w:r>
        <w:r>
          <w:fldChar w:fldCharType="separate"/>
        </w:r>
        <w:r>
          <w:t>4</w:t>
        </w:r>
        <w:r>
          <w:fldChar w:fldCharType="end"/>
        </w:r>
      </w:hyperlink>
    </w:p>
    <w:p>
      <w:pPr>
        <w:pStyle w:val="TOC1"/>
        <w:tabs>
          <w:tab w:val="right" w:leader="dot" w:pos="8306"/>
        </w:tabs>
      </w:pPr>
      <w:hyperlink w:anchor="_Toc15541" w:history="1">
        <w:r>
          <w:rPr>
            <w:rFonts w:ascii="仿宋" w:eastAsia="仿宋" w:hAnsi="仿宋" w:cs="仿宋" w:hint="eastAsia"/>
            <w:lang w:eastAsia="zh-CN"/>
          </w:rPr>
          <w:t>二、热敏记录纸项目文档管理</w:t>
        </w:r>
        <w:r>
          <w:tab/>
        </w:r>
        <w:r>
          <w:fldChar w:fldCharType="begin"/>
        </w:r>
        <w:r>
          <w:instrText xml:space="preserve"> PAGEREF _Toc15541 \h </w:instrText>
        </w:r>
        <w:r>
          <w:fldChar w:fldCharType="separate"/>
        </w:r>
        <w:r>
          <w:t>5</w:t>
        </w:r>
        <w:r>
          <w:fldChar w:fldCharType="end"/>
        </w:r>
      </w:hyperlink>
    </w:p>
    <w:p>
      <w:pPr>
        <w:pStyle w:val="TOC2"/>
        <w:tabs>
          <w:tab w:val="right" w:leader="dot" w:pos="8306"/>
        </w:tabs>
      </w:pPr>
      <w:hyperlink w:anchor="_Toc24699" w:history="1">
        <w:r>
          <w:rPr>
            <w:rFonts w:ascii="仿宋" w:eastAsia="仿宋" w:hAnsi="仿宋" w:cs="仿宋" w:hint="eastAsia"/>
            <w:lang w:eastAsia="zh-CN"/>
          </w:rPr>
          <w:t>(一)、文档编制与审查</w:t>
        </w:r>
        <w:r>
          <w:tab/>
        </w:r>
        <w:r>
          <w:fldChar w:fldCharType="begin"/>
        </w:r>
        <w:r>
          <w:instrText xml:space="preserve"> PAGEREF _Toc24699 \h </w:instrText>
        </w:r>
        <w:r>
          <w:fldChar w:fldCharType="separate"/>
        </w:r>
        <w:r>
          <w:t>5</w:t>
        </w:r>
        <w:r>
          <w:fldChar w:fldCharType="end"/>
        </w:r>
      </w:hyperlink>
    </w:p>
    <w:p>
      <w:pPr>
        <w:pStyle w:val="TOC2"/>
        <w:tabs>
          <w:tab w:val="right" w:leader="dot" w:pos="8306"/>
        </w:tabs>
      </w:pPr>
      <w:hyperlink w:anchor="_Toc15898" w:history="1">
        <w:r>
          <w:rPr>
            <w:rFonts w:ascii="仿宋" w:eastAsia="仿宋" w:hAnsi="仿宋" w:cs="仿宋" w:hint="eastAsia"/>
            <w:lang w:eastAsia="zh-CN"/>
          </w:rPr>
          <w:t>(二)、文档发布与分发</w:t>
        </w:r>
        <w:r>
          <w:tab/>
        </w:r>
        <w:r>
          <w:fldChar w:fldCharType="begin"/>
        </w:r>
        <w:r>
          <w:instrText xml:space="preserve"> PAGEREF _Toc15898 \h </w:instrText>
        </w:r>
        <w:r>
          <w:fldChar w:fldCharType="separate"/>
        </w:r>
        <w:r>
          <w:t>6</w:t>
        </w:r>
        <w:r>
          <w:fldChar w:fldCharType="end"/>
        </w:r>
      </w:hyperlink>
    </w:p>
    <w:p>
      <w:pPr>
        <w:pStyle w:val="TOC2"/>
        <w:tabs>
          <w:tab w:val="right" w:leader="dot" w:pos="8306"/>
        </w:tabs>
      </w:pPr>
      <w:hyperlink w:anchor="_Toc25433" w:history="1">
        <w:r>
          <w:rPr>
            <w:rFonts w:ascii="仿宋" w:eastAsia="仿宋" w:hAnsi="仿宋" w:cs="仿宋" w:hint="eastAsia"/>
            <w:lang w:eastAsia="zh-CN"/>
          </w:rPr>
          <w:t>(三)、文档存档与归档</w:t>
        </w:r>
        <w:r>
          <w:tab/>
        </w:r>
        <w:r>
          <w:fldChar w:fldCharType="begin"/>
        </w:r>
        <w:r>
          <w:instrText xml:space="preserve"> PAGEREF _Toc25433 \h </w:instrText>
        </w:r>
        <w:r>
          <w:fldChar w:fldCharType="separate"/>
        </w:r>
        <w:r>
          <w:t>7</w:t>
        </w:r>
        <w:r>
          <w:fldChar w:fldCharType="end"/>
        </w:r>
      </w:hyperlink>
    </w:p>
    <w:p>
      <w:pPr>
        <w:pStyle w:val="TOC1"/>
        <w:tabs>
          <w:tab w:val="right" w:leader="dot" w:pos="8306"/>
        </w:tabs>
      </w:pPr>
      <w:hyperlink w:anchor="_Toc11897" w:history="1">
        <w:r>
          <w:rPr>
            <w:rFonts w:ascii="仿宋" w:eastAsia="仿宋" w:hAnsi="仿宋" w:cs="仿宋" w:hint="eastAsia"/>
            <w:lang w:eastAsia="zh-CN"/>
          </w:rPr>
          <w:t>三、热敏记录纸项目绩效评估</w:t>
        </w:r>
        <w:r>
          <w:tab/>
        </w:r>
        <w:r>
          <w:fldChar w:fldCharType="begin"/>
        </w:r>
        <w:r>
          <w:instrText xml:space="preserve"> PAGEREF _Toc11897 \h </w:instrText>
        </w:r>
        <w:r>
          <w:fldChar w:fldCharType="separate"/>
        </w:r>
        <w:r>
          <w:t>8</w:t>
        </w:r>
        <w:r>
          <w:fldChar w:fldCharType="end"/>
        </w:r>
      </w:hyperlink>
    </w:p>
    <w:p>
      <w:pPr>
        <w:pStyle w:val="TOC2"/>
        <w:tabs>
          <w:tab w:val="right" w:leader="dot" w:pos="8306"/>
        </w:tabs>
      </w:pPr>
      <w:hyperlink w:anchor="_Toc31984" w:history="1">
        <w:r>
          <w:rPr>
            <w:rFonts w:ascii="仿宋" w:eastAsia="仿宋" w:hAnsi="仿宋" w:cs="仿宋" w:hint="eastAsia"/>
            <w:lang w:eastAsia="zh-CN"/>
          </w:rPr>
          <w:t>(一)、绩效评估指标</w:t>
        </w:r>
        <w:r>
          <w:tab/>
        </w:r>
        <w:r>
          <w:fldChar w:fldCharType="begin"/>
        </w:r>
        <w:r>
          <w:instrText xml:space="preserve"> PAGEREF _Toc31984 \h </w:instrText>
        </w:r>
        <w:r>
          <w:fldChar w:fldCharType="separate"/>
        </w:r>
        <w:r>
          <w:t>8</w:t>
        </w:r>
        <w:r>
          <w:fldChar w:fldCharType="end"/>
        </w:r>
      </w:hyperlink>
    </w:p>
    <w:p>
      <w:pPr>
        <w:pStyle w:val="TOC2"/>
        <w:tabs>
          <w:tab w:val="right" w:leader="dot" w:pos="8306"/>
        </w:tabs>
      </w:pPr>
      <w:hyperlink w:anchor="_Toc8372" w:history="1">
        <w:r>
          <w:rPr>
            <w:rFonts w:ascii="仿宋" w:eastAsia="仿宋" w:hAnsi="仿宋" w:cs="仿宋" w:hint="eastAsia"/>
            <w:lang w:eastAsia="zh-CN"/>
          </w:rPr>
          <w:t>(二)、绩效评估方法</w:t>
        </w:r>
        <w:r>
          <w:tab/>
        </w:r>
        <w:r>
          <w:fldChar w:fldCharType="begin"/>
        </w:r>
        <w:r>
          <w:instrText xml:space="preserve"> PAGEREF _Toc8372 \h </w:instrText>
        </w:r>
        <w:r>
          <w:fldChar w:fldCharType="separate"/>
        </w:r>
        <w:r>
          <w:t>9</w:t>
        </w:r>
        <w:r>
          <w:fldChar w:fldCharType="end"/>
        </w:r>
      </w:hyperlink>
    </w:p>
    <w:p>
      <w:pPr>
        <w:pStyle w:val="TOC2"/>
        <w:tabs>
          <w:tab w:val="right" w:leader="dot" w:pos="8306"/>
        </w:tabs>
      </w:pPr>
      <w:hyperlink w:anchor="_Toc27616" w:history="1">
        <w:r>
          <w:rPr>
            <w:rFonts w:ascii="仿宋" w:eastAsia="仿宋" w:hAnsi="仿宋" w:cs="仿宋" w:hint="eastAsia"/>
            <w:lang w:eastAsia="zh-CN"/>
          </w:rPr>
          <w:t>(三)、绩效评估周期</w:t>
        </w:r>
        <w:r>
          <w:tab/>
        </w:r>
        <w:r>
          <w:fldChar w:fldCharType="begin"/>
        </w:r>
        <w:r>
          <w:instrText xml:space="preserve"> PAGEREF _Toc27616 \h </w:instrText>
        </w:r>
        <w:r>
          <w:fldChar w:fldCharType="separate"/>
        </w:r>
        <w:r>
          <w:t>10</w:t>
        </w:r>
        <w:r>
          <w:fldChar w:fldCharType="end"/>
        </w:r>
      </w:hyperlink>
    </w:p>
    <w:p>
      <w:pPr>
        <w:pStyle w:val="TOC1"/>
        <w:tabs>
          <w:tab w:val="right" w:leader="dot" w:pos="8306"/>
        </w:tabs>
      </w:pPr>
      <w:hyperlink w:anchor="_Toc31526" w:history="1">
        <w:r>
          <w:rPr>
            <w:rFonts w:ascii="仿宋" w:eastAsia="仿宋" w:hAnsi="仿宋" w:cs="仿宋" w:hint="eastAsia"/>
            <w:lang w:eastAsia="zh-CN"/>
          </w:rPr>
          <w:t>四、热敏记录纸项目危机管理</w:t>
        </w:r>
        <w:r>
          <w:tab/>
        </w:r>
        <w:r>
          <w:fldChar w:fldCharType="begin"/>
        </w:r>
        <w:r>
          <w:instrText xml:space="preserve"> PAGEREF _Toc31526 \h </w:instrText>
        </w:r>
        <w:r>
          <w:fldChar w:fldCharType="separate"/>
        </w:r>
        <w:r>
          <w:t>11</w:t>
        </w:r>
        <w:r>
          <w:fldChar w:fldCharType="end"/>
        </w:r>
      </w:hyperlink>
    </w:p>
    <w:p>
      <w:pPr>
        <w:pStyle w:val="TOC2"/>
        <w:tabs>
          <w:tab w:val="right" w:leader="dot" w:pos="8306"/>
        </w:tabs>
      </w:pPr>
      <w:hyperlink w:anchor="_Toc32358" w:history="1">
        <w:r>
          <w:rPr>
            <w:rFonts w:ascii="仿宋" w:eastAsia="仿宋" w:hAnsi="仿宋" w:cs="仿宋" w:hint="eastAsia"/>
            <w:lang w:eastAsia="zh-CN"/>
          </w:rPr>
          <w:t>(一)、危机预警与识别</w:t>
        </w:r>
        <w:r>
          <w:tab/>
        </w:r>
        <w:r>
          <w:fldChar w:fldCharType="begin"/>
        </w:r>
        <w:r>
          <w:instrText xml:space="preserve"> PAGEREF _Toc32358 \h </w:instrText>
        </w:r>
        <w:r>
          <w:fldChar w:fldCharType="separate"/>
        </w:r>
        <w:r>
          <w:t>11</w:t>
        </w:r>
        <w:r>
          <w:fldChar w:fldCharType="end"/>
        </w:r>
      </w:hyperlink>
    </w:p>
    <w:p>
      <w:pPr>
        <w:pStyle w:val="TOC2"/>
        <w:tabs>
          <w:tab w:val="right" w:leader="dot" w:pos="8306"/>
        </w:tabs>
      </w:pPr>
      <w:hyperlink w:anchor="_Toc5921" w:history="1">
        <w:r>
          <w:rPr>
            <w:rFonts w:ascii="仿宋" w:eastAsia="仿宋" w:hAnsi="仿宋" w:cs="仿宋" w:hint="eastAsia"/>
            <w:lang w:eastAsia="zh-CN"/>
          </w:rPr>
          <w:t>(二)、危机应对与恢复</w:t>
        </w:r>
        <w:r>
          <w:tab/>
        </w:r>
        <w:r>
          <w:fldChar w:fldCharType="begin"/>
        </w:r>
        <w:r>
          <w:instrText xml:space="preserve"> PAGEREF _Toc5921 \h </w:instrText>
        </w:r>
        <w:r>
          <w:fldChar w:fldCharType="separate"/>
        </w:r>
        <w:r>
          <w:t>12</w:t>
        </w:r>
        <w:r>
          <w:fldChar w:fldCharType="end"/>
        </w:r>
      </w:hyperlink>
    </w:p>
    <w:p>
      <w:pPr>
        <w:pStyle w:val="TOC1"/>
        <w:tabs>
          <w:tab w:val="right" w:leader="dot" w:pos="8306"/>
        </w:tabs>
      </w:pPr>
      <w:hyperlink w:anchor="_Toc1135" w:history="1">
        <w:r>
          <w:rPr>
            <w:rFonts w:ascii="仿宋" w:eastAsia="仿宋" w:hAnsi="仿宋" w:cs="仿宋" w:hint="eastAsia"/>
            <w:lang w:eastAsia="zh-CN"/>
          </w:rPr>
          <w:t>五、产品规划分析</w:t>
        </w:r>
        <w:r>
          <w:tab/>
        </w:r>
        <w:r>
          <w:fldChar w:fldCharType="begin"/>
        </w:r>
        <w:r>
          <w:instrText xml:space="preserve"> PAGEREF _Toc1135 \h </w:instrText>
        </w:r>
        <w:r>
          <w:fldChar w:fldCharType="separate"/>
        </w:r>
        <w:r>
          <w:t>14</w:t>
        </w:r>
        <w:r>
          <w:fldChar w:fldCharType="end"/>
        </w:r>
      </w:hyperlink>
    </w:p>
    <w:p>
      <w:pPr>
        <w:pStyle w:val="TOC2"/>
        <w:tabs>
          <w:tab w:val="right" w:leader="dot" w:pos="8306"/>
        </w:tabs>
      </w:pPr>
      <w:hyperlink w:anchor="_Toc31031" w:history="1">
        <w:r>
          <w:rPr>
            <w:rFonts w:ascii="仿宋" w:eastAsia="仿宋" w:hAnsi="仿宋" w:cs="仿宋" w:hint="eastAsia"/>
            <w:lang w:eastAsia="zh-CN"/>
          </w:rPr>
          <w:t>(一)、产品规划</w:t>
        </w:r>
        <w:r>
          <w:tab/>
        </w:r>
        <w:r>
          <w:fldChar w:fldCharType="begin"/>
        </w:r>
        <w:r>
          <w:instrText xml:space="preserve"> PAGEREF _Toc31031 \h </w:instrText>
        </w:r>
        <w:r>
          <w:fldChar w:fldCharType="separate"/>
        </w:r>
        <w:r>
          <w:t>14</w:t>
        </w:r>
        <w:r>
          <w:fldChar w:fldCharType="end"/>
        </w:r>
      </w:hyperlink>
    </w:p>
    <w:p>
      <w:pPr>
        <w:pStyle w:val="TOC2"/>
        <w:tabs>
          <w:tab w:val="right" w:leader="dot" w:pos="8306"/>
        </w:tabs>
      </w:pPr>
      <w:hyperlink w:anchor="_Toc31544" w:history="1">
        <w:r>
          <w:rPr>
            <w:rFonts w:ascii="仿宋" w:eastAsia="仿宋" w:hAnsi="仿宋" w:cs="仿宋" w:hint="eastAsia"/>
            <w:lang w:eastAsia="zh-CN"/>
          </w:rPr>
          <w:t>(二)、建设规模</w:t>
        </w:r>
        <w:r>
          <w:tab/>
        </w:r>
        <w:r>
          <w:fldChar w:fldCharType="begin"/>
        </w:r>
        <w:r>
          <w:instrText xml:space="preserve"> PAGEREF _Toc31544 \h </w:instrText>
        </w:r>
        <w:r>
          <w:fldChar w:fldCharType="separate"/>
        </w:r>
        <w:r>
          <w:t>14</w:t>
        </w:r>
        <w:r>
          <w:fldChar w:fldCharType="end"/>
        </w:r>
      </w:hyperlink>
    </w:p>
    <w:p>
      <w:pPr>
        <w:pStyle w:val="TOC1"/>
        <w:tabs>
          <w:tab w:val="right" w:leader="dot" w:pos="8306"/>
        </w:tabs>
      </w:pPr>
      <w:hyperlink w:anchor="_Toc20702" w:history="1">
        <w:r>
          <w:rPr>
            <w:rFonts w:ascii="仿宋" w:eastAsia="仿宋" w:hAnsi="仿宋" w:cs="仿宋" w:hint="eastAsia"/>
            <w:lang w:eastAsia="zh-CN"/>
          </w:rPr>
          <w:t>六、热敏记录纸项目建设背景及必要性分析</w:t>
        </w:r>
        <w:r>
          <w:tab/>
        </w:r>
        <w:r>
          <w:fldChar w:fldCharType="begin"/>
        </w:r>
        <w:r>
          <w:instrText xml:space="preserve"> PAGEREF _Toc20702 \h </w:instrText>
        </w:r>
        <w:r>
          <w:fldChar w:fldCharType="separate"/>
        </w:r>
        <w:r>
          <w:t>16</w:t>
        </w:r>
        <w:r>
          <w:fldChar w:fldCharType="end"/>
        </w:r>
      </w:hyperlink>
    </w:p>
    <w:p>
      <w:pPr>
        <w:pStyle w:val="TOC2"/>
        <w:tabs>
          <w:tab w:val="right" w:leader="dot" w:pos="8306"/>
        </w:tabs>
      </w:pPr>
      <w:hyperlink w:anchor="_Toc1757" w:history="1">
        <w:r>
          <w:rPr>
            <w:rFonts w:ascii="仿宋" w:eastAsia="仿宋" w:hAnsi="仿宋" w:cs="仿宋" w:hint="eastAsia"/>
            <w:lang w:eastAsia="zh-CN"/>
          </w:rPr>
          <w:t>(一)、热敏记录纸项目背景分析</w:t>
        </w:r>
        <w:r>
          <w:tab/>
        </w:r>
        <w:r>
          <w:fldChar w:fldCharType="begin"/>
        </w:r>
        <w:r>
          <w:instrText xml:space="preserve"> PAGEREF _Toc1757 \h </w:instrText>
        </w:r>
        <w:r>
          <w:fldChar w:fldCharType="separate"/>
        </w:r>
        <w:r>
          <w:t>16</w:t>
        </w:r>
        <w:r>
          <w:fldChar w:fldCharType="end"/>
        </w:r>
      </w:hyperlink>
    </w:p>
    <w:p>
      <w:pPr>
        <w:pStyle w:val="TOC2"/>
        <w:tabs>
          <w:tab w:val="right" w:leader="dot" w:pos="8306"/>
        </w:tabs>
      </w:pPr>
      <w:hyperlink w:anchor="_Toc8760" w:history="1">
        <w:r>
          <w:rPr>
            <w:rFonts w:ascii="仿宋" w:eastAsia="仿宋" w:hAnsi="仿宋" w:cs="仿宋" w:hint="eastAsia"/>
            <w:lang w:eastAsia="zh-CN"/>
          </w:rPr>
          <w:t>(二)、热敏记录纸项目建设必要性分析</w:t>
        </w:r>
        <w:r>
          <w:tab/>
        </w:r>
        <w:r>
          <w:fldChar w:fldCharType="begin"/>
        </w:r>
        <w:r>
          <w:instrText xml:space="preserve"> PAGEREF _Toc8760 \h </w:instrText>
        </w:r>
        <w:r>
          <w:fldChar w:fldCharType="separate"/>
        </w:r>
        <w:r>
          <w:t>17</w:t>
        </w:r>
        <w:r>
          <w:fldChar w:fldCharType="end"/>
        </w:r>
      </w:hyperlink>
    </w:p>
    <w:p>
      <w:pPr>
        <w:pStyle w:val="TOC1"/>
        <w:tabs>
          <w:tab w:val="right" w:leader="dot" w:pos="8306"/>
        </w:tabs>
      </w:pPr>
      <w:hyperlink w:anchor="_Toc12688" w:history="1">
        <w:r>
          <w:rPr>
            <w:rFonts w:ascii="仿宋" w:eastAsia="仿宋" w:hAnsi="仿宋" w:cs="仿宋" w:hint="eastAsia"/>
            <w:lang w:eastAsia="zh-CN"/>
          </w:rPr>
          <w:t>七、热敏记录纸项目人力资源培养与发展</w:t>
        </w:r>
        <w:r>
          <w:tab/>
        </w:r>
        <w:r>
          <w:fldChar w:fldCharType="begin"/>
        </w:r>
        <w:r>
          <w:instrText xml:space="preserve"> PAGEREF _Toc12688 \h </w:instrText>
        </w:r>
        <w:r>
          <w:fldChar w:fldCharType="separate"/>
        </w:r>
        <w:r>
          <w:t>19</w:t>
        </w:r>
        <w:r>
          <w:fldChar w:fldCharType="end"/>
        </w:r>
      </w:hyperlink>
    </w:p>
    <w:p>
      <w:pPr>
        <w:pStyle w:val="TOC2"/>
        <w:tabs>
          <w:tab w:val="right" w:leader="dot" w:pos="8306"/>
        </w:tabs>
      </w:pPr>
      <w:hyperlink w:anchor="_Toc21245" w:history="1">
        <w:r>
          <w:rPr>
            <w:rFonts w:ascii="仿宋" w:eastAsia="仿宋" w:hAnsi="仿宋" w:cs="仿宋" w:hint="eastAsia"/>
            <w:lang w:eastAsia="zh-CN"/>
          </w:rPr>
          <w:t>(一)、人才需求与规划</w:t>
        </w:r>
        <w:r>
          <w:tab/>
        </w:r>
        <w:r>
          <w:fldChar w:fldCharType="begin"/>
        </w:r>
        <w:r>
          <w:instrText xml:space="preserve"> PAGEREF _Toc21245 \h </w:instrText>
        </w:r>
        <w:r>
          <w:fldChar w:fldCharType="separate"/>
        </w:r>
        <w:r>
          <w:t>19</w:t>
        </w:r>
        <w:r>
          <w:fldChar w:fldCharType="end"/>
        </w:r>
      </w:hyperlink>
    </w:p>
    <w:p>
      <w:pPr>
        <w:pStyle w:val="TOC2"/>
        <w:tabs>
          <w:tab w:val="right" w:leader="dot" w:pos="8306"/>
        </w:tabs>
      </w:pPr>
      <w:hyperlink w:anchor="_Toc25930" w:history="1">
        <w:r>
          <w:rPr>
            <w:rFonts w:ascii="仿宋" w:eastAsia="仿宋" w:hAnsi="仿宋" w:cs="仿宋" w:hint="eastAsia"/>
            <w:lang w:eastAsia="zh-CN"/>
          </w:rPr>
          <w:t>(二)、培训与发展计划</w:t>
        </w:r>
        <w:r>
          <w:tab/>
        </w:r>
        <w:r>
          <w:fldChar w:fldCharType="begin"/>
        </w:r>
        <w:r>
          <w:instrText xml:space="preserve"> PAGEREF _Toc25930 \h </w:instrText>
        </w:r>
        <w:r>
          <w:fldChar w:fldCharType="separate"/>
        </w:r>
        <w:r>
          <w:t>19</w:t>
        </w:r>
        <w:r>
          <w:fldChar w:fldCharType="end"/>
        </w:r>
      </w:hyperlink>
    </w:p>
    <w:p>
      <w:pPr>
        <w:pStyle w:val="TOC1"/>
        <w:tabs>
          <w:tab w:val="right" w:leader="dot" w:pos="8306"/>
        </w:tabs>
      </w:pPr>
      <w:hyperlink w:anchor="_Toc23515" w:history="1">
        <w:r>
          <w:rPr>
            <w:rFonts w:ascii="仿宋" w:eastAsia="仿宋" w:hAnsi="仿宋" w:cs="仿宋" w:hint="eastAsia"/>
            <w:lang w:eastAsia="zh-CN"/>
          </w:rPr>
          <w:t>八、热敏记录纸项目经营效益</w:t>
        </w:r>
        <w:r>
          <w:tab/>
        </w:r>
        <w:r>
          <w:fldChar w:fldCharType="begin"/>
        </w:r>
        <w:r>
          <w:instrText xml:space="preserve"> PAGEREF _Toc23515 \h </w:instrText>
        </w:r>
        <w:r>
          <w:fldChar w:fldCharType="separate"/>
        </w:r>
        <w:r>
          <w:t>20</w:t>
        </w:r>
        <w:r>
          <w:fldChar w:fldCharType="end"/>
        </w:r>
      </w:hyperlink>
    </w:p>
    <w:p>
      <w:pPr>
        <w:pStyle w:val="TOC2"/>
        <w:tabs>
          <w:tab w:val="right" w:leader="dot" w:pos="8306"/>
        </w:tabs>
      </w:pPr>
      <w:hyperlink w:anchor="_Toc31789" w:history="1">
        <w:r>
          <w:rPr>
            <w:rFonts w:ascii="仿宋" w:eastAsia="仿宋" w:hAnsi="仿宋" w:cs="仿宋" w:hint="eastAsia"/>
            <w:lang w:eastAsia="zh-CN"/>
          </w:rPr>
          <w:t>(一)、经济评价财务测算</w:t>
        </w:r>
        <w:r>
          <w:tab/>
        </w:r>
        <w:r>
          <w:fldChar w:fldCharType="begin"/>
        </w:r>
        <w:r>
          <w:instrText xml:space="preserve"> PAGEREF _Toc31789 \h </w:instrText>
        </w:r>
        <w:r>
          <w:fldChar w:fldCharType="separate"/>
        </w:r>
        <w:r>
          <w:t>20</w:t>
        </w:r>
        <w:r>
          <w:fldChar w:fldCharType="end"/>
        </w:r>
      </w:hyperlink>
    </w:p>
    <w:p>
      <w:pPr>
        <w:pStyle w:val="TOC2"/>
        <w:tabs>
          <w:tab w:val="right" w:leader="dot" w:pos="8306"/>
        </w:tabs>
      </w:pPr>
      <w:hyperlink w:anchor="_Toc10706" w:history="1">
        <w:r>
          <w:rPr>
            <w:rFonts w:ascii="仿宋" w:eastAsia="仿宋" w:hAnsi="仿宋" w:cs="仿宋" w:hint="eastAsia"/>
            <w:lang w:eastAsia="zh-CN"/>
          </w:rPr>
          <w:t>(二)、热敏记录纸项目盈利能力分析</w:t>
        </w:r>
        <w:r>
          <w:tab/>
        </w:r>
        <w:r>
          <w:fldChar w:fldCharType="begin"/>
        </w:r>
        <w:r>
          <w:instrText xml:space="preserve"> PAGEREF _Toc10706 \h </w:instrText>
        </w:r>
        <w:r>
          <w:fldChar w:fldCharType="separate"/>
        </w:r>
        <w:r>
          <w:t>21</w:t>
        </w:r>
        <w:r>
          <w:fldChar w:fldCharType="end"/>
        </w:r>
      </w:hyperlink>
    </w:p>
    <w:p>
      <w:pPr>
        <w:pStyle w:val="TOC1"/>
        <w:tabs>
          <w:tab w:val="right" w:leader="dot" w:pos="8306"/>
        </w:tabs>
      </w:pPr>
      <w:hyperlink w:anchor="_Toc25858" w:history="1">
        <w:r>
          <w:rPr>
            <w:rFonts w:ascii="仿宋" w:eastAsia="仿宋" w:hAnsi="仿宋" w:cs="仿宋" w:hint="eastAsia"/>
            <w:lang w:eastAsia="zh-CN"/>
          </w:rPr>
          <w:t>九、热敏记录纸项目技术管理</w:t>
        </w:r>
        <w:r>
          <w:tab/>
        </w:r>
        <w:r>
          <w:fldChar w:fldCharType="begin"/>
        </w:r>
        <w:r>
          <w:instrText xml:space="preserve"> PAGEREF _Toc25858 \h </w:instrText>
        </w:r>
        <w:r>
          <w:fldChar w:fldCharType="separate"/>
        </w:r>
        <w:r>
          <w:t>22</w:t>
        </w:r>
        <w:r>
          <w:fldChar w:fldCharType="end"/>
        </w:r>
      </w:hyperlink>
    </w:p>
    <w:p>
      <w:pPr>
        <w:pStyle w:val="TOC2"/>
        <w:tabs>
          <w:tab w:val="right" w:leader="dot" w:pos="8306"/>
        </w:tabs>
      </w:pPr>
      <w:hyperlink w:anchor="_Toc22345" w:history="1">
        <w:r>
          <w:rPr>
            <w:rFonts w:ascii="仿宋" w:eastAsia="仿宋" w:hAnsi="仿宋" w:cs="仿宋" w:hint="eastAsia"/>
            <w:lang w:eastAsia="zh-CN"/>
          </w:rPr>
          <w:t>(一)、技术方案选用方向</w:t>
        </w:r>
        <w:r>
          <w:tab/>
        </w:r>
        <w:r>
          <w:fldChar w:fldCharType="begin"/>
        </w:r>
        <w:r>
          <w:instrText xml:space="preserve"> PAGEREF _Toc22345 \h </w:instrText>
        </w:r>
        <w:r>
          <w:fldChar w:fldCharType="separate"/>
        </w:r>
        <w:r>
          <w:t>22</w:t>
        </w:r>
        <w:r>
          <w:fldChar w:fldCharType="end"/>
        </w:r>
      </w:hyperlink>
    </w:p>
    <w:p>
      <w:pPr>
        <w:pStyle w:val="TOC2"/>
        <w:tabs>
          <w:tab w:val="right" w:leader="dot" w:pos="8306"/>
        </w:tabs>
      </w:pPr>
      <w:hyperlink w:anchor="_Toc1124" w:history="1">
        <w:r>
          <w:rPr>
            <w:rFonts w:ascii="仿宋" w:eastAsia="仿宋" w:hAnsi="仿宋" w:cs="仿宋" w:hint="eastAsia"/>
            <w:lang w:eastAsia="zh-CN"/>
          </w:rPr>
          <w:t>(二)、工艺技术方案选用原则</w:t>
        </w:r>
        <w:r>
          <w:tab/>
        </w:r>
        <w:r>
          <w:fldChar w:fldCharType="begin"/>
        </w:r>
        <w:r>
          <w:instrText xml:space="preserve"> PAGEREF _Toc1124 \h </w:instrText>
        </w:r>
        <w:r>
          <w:fldChar w:fldCharType="separate"/>
        </w:r>
        <w:r>
          <w:t>24</w:t>
        </w:r>
        <w:r>
          <w:fldChar w:fldCharType="end"/>
        </w:r>
      </w:hyperlink>
    </w:p>
    <w:p>
      <w:pPr>
        <w:pStyle w:val="TOC2"/>
        <w:tabs>
          <w:tab w:val="right" w:leader="dot" w:pos="8306"/>
        </w:tabs>
      </w:pPr>
      <w:hyperlink w:anchor="_Toc25328" w:history="1">
        <w:r>
          <w:rPr>
            <w:rFonts w:ascii="仿宋" w:eastAsia="仿宋" w:hAnsi="仿宋" w:cs="仿宋" w:hint="eastAsia"/>
            <w:lang w:eastAsia="zh-CN"/>
          </w:rPr>
          <w:t>(三)、工艺技术方案要求</w:t>
        </w:r>
        <w:r>
          <w:tab/>
        </w:r>
        <w:r>
          <w:fldChar w:fldCharType="begin"/>
        </w:r>
        <w:r>
          <w:instrText xml:space="preserve"> PAGEREF _Toc25328 \h </w:instrText>
        </w:r>
        <w:r>
          <w:fldChar w:fldCharType="separate"/>
        </w:r>
        <w:r>
          <w:t>26</w:t>
        </w:r>
        <w:r>
          <w:fldChar w:fldCharType="end"/>
        </w:r>
      </w:hyperlink>
    </w:p>
    <w:p>
      <w:pPr>
        <w:pStyle w:val="TOC1"/>
        <w:tabs>
          <w:tab w:val="right" w:leader="dot" w:pos="8306"/>
        </w:tabs>
      </w:pPr>
      <w:hyperlink w:anchor="_Toc163" w:history="1">
        <w:r>
          <w:rPr>
            <w:rFonts w:ascii="仿宋" w:eastAsia="仿宋" w:hAnsi="仿宋" w:cs="仿宋" w:hint="eastAsia"/>
            <w:lang w:eastAsia="zh-CN"/>
          </w:rPr>
          <w:t>十、热敏记录纸项目环境影响分析</w:t>
        </w:r>
        <w:r>
          <w:tab/>
        </w:r>
        <w:r>
          <w:fldChar w:fldCharType="begin"/>
        </w:r>
        <w:r>
          <w:instrText xml:space="preserve"> PAGEREF _Toc163 \h </w:instrText>
        </w:r>
        <w:r>
          <w:fldChar w:fldCharType="separate"/>
        </w:r>
        <w:r>
          <w:t>28</w:t>
        </w:r>
        <w:r>
          <w:fldChar w:fldCharType="end"/>
        </w:r>
      </w:hyperlink>
    </w:p>
    <w:p>
      <w:pPr>
        <w:pStyle w:val="TOC2"/>
        <w:tabs>
          <w:tab w:val="right" w:leader="dot" w:pos="8306"/>
        </w:tabs>
      </w:pPr>
      <w:hyperlink w:anchor="_Toc31414" w:history="1">
        <w:r>
          <w:rPr>
            <w:rFonts w:ascii="仿宋" w:eastAsia="仿宋" w:hAnsi="仿宋" w:cs="仿宋" w:hint="eastAsia"/>
            <w:lang w:eastAsia="zh-CN"/>
          </w:rPr>
          <w:t>(一)、建设区域环境质量现状</w:t>
        </w:r>
        <w:r>
          <w:tab/>
        </w:r>
        <w:r>
          <w:fldChar w:fldCharType="begin"/>
        </w:r>
        <w:r>
          <w:instrText xml:space="preserve"> PAGEREF _Toc31414 \h </w:instrText>
        </w:r>
        <w:r>
          <w:fldChar w:fldCharType="separate"/>
        </w:r>
        <w:r>
          <w:t>28</w:t>
        </w:r>
        <w:r>
          <w:fldChar w:fldCharType="end"/>
        </w:r>
      </w:hyperlink>
    </w:p>
    <w:p>
      <w:pPr>
        <w:pStyle w:val="TOC2"/>
        <w:tabs>
          <w:tab w:val="right" w:leader="dot" w:pos="8306"/>
        </w:tabs>
      </w:pPr>
      <w:hyperlink w:anchor="_Toc21861" w:history="1">
        <w:r>
          <w:rPr>
            <w:rFonts w:ascii="仿宋" w:eastAsia="仿宋" w:hAnsi="仿宋" w:cs="仿宋" w:hint="eastAsia"/>
            <w:lang w:eastAsia="zh-CN"/>
          </w:rPr>
          <w:t>(二)、建设期环境保护</w:t>
        </w:r>
        <w:r>
          <w:tab/>
        </w:r>
        <w:r>
          <w:fldChar w:fldCharType="begin"/>
        </w:r>
        <w:r>
          <w:instrText xml:space="preserve"> PAGEREF _Toc21861 \h </w:instrText>
        </w:r>
        <w:r>
          <w:fldChar w:fldCharType="separate"/>
        </w:r>
        <w:r>
          <w:t>29</w:t>
        </w:r>
        <w:r>
          <w:fldChar w:fldCharType="end"/>
        </w:r>
      </w:hyperlink>
    </w:p>
    <w:p>
      <w:pPr>
        <w:pStyle w:val="TOC2"/>
        <w:tabs>
          <w:tab w:val="right" w:leader="dot" w:pos="8306"/>
        </w:tabs>
      </w:pPr>
      <w:hyperlink w:anchor="_Toc25428" w:history="1">
        <w:r>
          <w:rPr>
            <w:rFonts w:ascii="仿宋" w:eastAsia="仿宋" w:hAnsi="仿宋" w:cs="仿宋" w:hint="eastAsia"/>
            <w:lang w:eastAsia="zh-CN"/>
          </w:rPr>
          <w:t>(三)、运营期环境保护</w:t>
        </w:r>
        <w:r>
          <w:tab/>
        </w:r>
        <w:r>
          <w:fldChar w:fldCharType="begin"/>
        </w:r>
        <w:r>
          <w:instrText xml:space="preserve"> PAGEREF _Toc25428 \h </w:instrText>
        </w:r>
        <w:r>
          <w:fldChar w:fldCharType="separate"/>
        </w:r>
        <w:r>
          <w:t>31</w:t>
        </w:r>
        <w:r>
          <w:fldChar w:fldCharType="end"/>
        </w:r>
      </w:hyperlink>
    </w:p>
    <w:p>
      <w:pPr>
        <w:pStyle w:val="TOC2"/>
        <w:tabs>
          <w:tab w:val="right" w:leader="dot" w:pos="8306"/>
        </w:tabs>
      </w:pPr>
      <w:hyperlink w:anchor="_Toc13699" w:history="1">
        <w:r>
          <w:rPr>
            <w:rFonts w:ascii="仿宋" w:eastAsia="仿宋" w:hAnsi="仿宋" w:cs="仿宋" w:hint="eastAsia"/>
            <w:lang w:eastAsia="zh-CN"/>
          </w:rPr>
          <w:t>(四)、热敏记录纸项目建设对区域经济的影响</w:t>
        </w:r>
        <w:r>
          <w:tab/>
        </w:r>
        <w:r>
          <w:fldChar w:fldCharType="begin"/>
        </w:r>
        <w:r>
          <w:instrText xml:space="preserve"> PAGEREF _Toc13699 \h </w:instrText>
        </w:r>
        <w:r>
          <w:fldChar w:fldCharType="separate"/>
        </w:r>
        <w:r>
          <w:t>32</w:t>
        </w:r>
        <w:r>
          <w:fldChar w:fldCharType="end"/>
        </w:r>
      </w:hyperlink>
    </w:p>
    <w:p>
      <w:pPr>
        <w:pStyle w:val="TOC2"/>
        <w:tabs>
          <w:tab w:val="right" w:leader="dot" w:pos="8306"/>
        </w:tabs>
      </w:pPr>
      <w:hyperlink w:anchor="_Toc2360" w:history="1">
        <w:r>
          <w:rPr>
            <w:rFonts w:ascii="仿宋" w:eastAsia="仿宋" w:hAnsi="仿宋" w:cs="仿宋" w:hint="eastAsia"/>
            <w:lang w:eastAsia="zh-CN"/>
          </w:rPr>
          <w:t>(五)、废弃物处理</w:t>
        </w:r>
        <w:r>
          <w:tab/>
        </w:r>
        <w:r>
          <w:fldChar w:fldCharType="begin"/>
        </w:r>
        <w:r>
          <w:instrText xml:space="preserve"> PAGEREF _Toc2360 \h </w:instrText>
        </w:r>
        <w:r>
          <w:fldChar w:fldCharType="separate"/>
        </w:r>
        <w:r>
          <w:t>34</w:t>
        </w:r>
        <w:r>
          <w:fldChar w:fldCharType="end"/>
        </w:r>
      </w:hyperlink>
    </w:p>
    <w:p>
      <w:pPr>
        <w:pStyle w:val="TOC2"/>
        <w:tabs>
          <w:tab w:val="right" w:leader="dot" w:pos="8306"/>
        </w:tabs>
      </w:pPr>
      <w:hyperlink w:anchor="_Toc13504" w:history="1">
        <w:r>
          <w:rPr>
            <w:rFonts w:ascii="仿宋" w:eastAsia="仿宋" w:hAnsi="仿宋" w:cs="仿宋" w:hint="eastAsia"/>
            <w:lang w:eastAsia="zh-CN"/>
          </w:rPr>
          <w:t>(六)、特殊环境影响分析</w:t>
        </w:r>
        <w:r>
          <w:tab/>
        </w:r>
        <w:r>
          <w:fldChar w:fldCharType="begin"/>
        </w:r>
        <w:r>
          <w:instrText xml:space="preserve"> PAGEREF _Toc13504 \h </w:instrText>
        </w:r>
        <w:r>
          <w:fldChar w:fldCharType="separate"/>
        </w:r>
        <w:r>
          <w:t>35</w:t>
        </w:r>
        <w:r>
          <w:fldChar w:fldCharType="end"/>
        </w:r>
      </w:hyperlink>
    </w:p>
    <w:p>
      <w:pPr>
        <w:pStyle w:val="TOC2"/>
        <w:tabs>
          <w:tab w:val="right" w:leader="dot" w:pos="8306"/>
        </w:tabs>
      </w:pPr>
      <w:hyperlink w:anchor="_Toc28127" w:history="1">
        <w:r>
          <w:rPr>
            <w:rFonts w:ascii="仿宋" w:eastAsia="仿宋" w:hAnsi="仿宋" w:cs="仿宋" w:hint="eastAsia"/>
            <w:lang w:eastAsia="zh-CN"/>
          </w:rPr>
          <w:t>(七)、清洁生产</w:t>
        </w:r>
        <w:r>
          <w:tab/>
        </w:r>
        <w:r>
          <w:fldChar w:fldCharType="begin"/>
        </w:r>
        <w:r>
          <w:instrText xml:space="preserve"> PAGEREF _Toc28127 \h </w:instrText>
        </w:r>
        <w:r>
          <w:fldChar w:fldCharType="separate"/>
        </w:r>
        <w:r>
          <w:t>36</w:t>
        </w:r>
        <w:r>
          <w:fldChar w:fldCharType="end"/>
        </w:r>
      </w:hyperlink>
    </w:p>
    <w:p>
      <w:pPr>
        <w:pStyle w:val="TOC2"/>
        <w:tabs>
          <w:tab w:val="right" w:leader="dot" w:pos="8306"/>
        </w:tabs>
      </w:pPr>
      <w:hyperlink w:anchor="_Toc16460" w:history="1">
        <w:r>
          <w:rPr>
            <w:rFonts w:ascii="仿宋" w:eastAsia="仿宋" w:hAnsi="仿宋" w:cs="仿宋" w:hint="eastAsia"/>
            <w:lang w:eastAsia="zh-CN"/>
          </w:rPr>
          <w:t>(八)、环境保护综合评价</w:t>
        </w:r>
        <w:r>
          <w:tab/>
        </w:r>
        <w:r>
          <w:fldChar w:fldCharType="begin"/>
        </w:r>
        <w:r>
          <w:instrText xml:space="preserve"> PAGEREF _Toc16460 \h </w:instrText>
        </w:r>
        <w:r>
          <w:fldChar w:fldCharType="separate"/>
        </w:r>
        <w:r>
          <w:t>37</w:t>
        </w:r>
        <w:r>
          <w:fldChar w:fldCharType="end"/>
        </w:r>
      </w:hyperlink>
    </w:p>
    <w:p>
      <w:pPr>
        <w:pStyle w:val="TOC1"/>
        <w:tabs>
          <w:tab w:val="right" w:leader="dot" w:pos="8306"/>
        </w:tabs>
      </w:pPr>
      <w:hyperlink w:anchor="_Toc31961" w:history="1">
        <w:r>
          <w:rPr>
            <w:rFonts w:ascii="仿宋" w:eastAsia="仿宋" w:hAnsi="仿宋" w:cs="仿宋" w:hint="eastAsia"/>
            <w:lang w:eastAsia="zh-CN"/>
          </w:rPr>
          <w:t>十一、热敏记录纸项目风险管理</w:t>
        </w:r>
        <w:r>
          <w:tab/>
        </w:r>
        <w:r>
          <w:fldChar w:fldCharType="begin"/>
        </w:r>
        <w:r>
          <w:instrText xml:space="preserve"> PAGEREF _Toc31961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40" w:history="1">
        <w:r>
          <w:rPr>
            <w:rFonts w:ascii="仿宋" w:eastAsia="仿宋" w:hAnsi="仿宋" w:cs="仿宋" w:hint="eastAsia"/>
            <w:lang w:eastAsia="zh-CN"/>
          </w:rPr>
          <w:t>(一)、风险识别与评估</w:t>
        </w:r>
        <w:r>
          <w:tab/>
        </w:r>
        <w:r>
          <w:fldChar w:fldCharType="begin"/>
        </w:r>
        <w:r>
          <w:instrText xml:space="preserve"> PAGEREF _Toc25640 \h </w:instrText>
        </w:r>
        <w:r>
          <w:fldChar w:fldCharType="separate"/>
        </w:r>
        <w:r>
          <w:t>39</w:t>
        </w:r>
        <w:r>
          <w:fldChar w:fldCharType="end"/>
        </w:r>
      </w:hyperlink>
    </w:p>
    <w:p>
      <w:pPr>
        <w:pStyle w:val="TOC2"/>
        <w:tabs>
          <w:tab w:val="right" w:leader="dot" w:pos="8306"/>
        </w:tabs>
      </w:pPr>
      <w:hyperlink w:anchor="_Toc28170" w:history="1">
        <w:r>
          <w:rPr>
            <w:rFonts w:ascii="仿宋" w:eastAsia="仿宋" w:hAnsi="仿宋" w:cs="仿宋" w:hint="eastAsia"/>
            <w:lang w:eastAsia="zh-CN"/>
          </w:rPr>
          <w:t>(二)、风险应对策略</w:t>
        </w:r>
        <w:r>
          <w:tab/>
        </w:r>
        <w:r>
          <w:fldChar w:fldCharType="begin"/>
        </w:r>
        <w:r>
          <w:instrText xml:space="preserve"> PAGEREF _Toc28170 \h </w:instrText>
        </w:r>
        <w:r>
          <w:fldChar w:fldCharType="separate"/>
        </w:r>
        <w:r>
          <w:t>40</w:t>
        </w:r>
        <w:r>
          <w:fldChar w:fldCharType="end"/>
        </w:r>
      </w:hyperlink>
    </w:p>
    <w:p>
      <w:pPr>
        <w:pStyle w:val="TOC2"/>
        <w:tabs>
          <w:tab w:val="right" w:leader="dot" w:pos="8306"/>
        </w:tabs>
      </w:pPr>
      <w:hyperlink w:anchor="_Toc3305" w:history="1">
        <w:r>
          <w:rPr>
            <w:rFonts w:ascii="仿宋" w:eastAsia="仿宋" w:hAnsi="仿宋" w:cs="仿宋" w:hint="eastAsia"/>
            <w:lang w:eastAsia="zh-CN"/>
          </w:rPr>
          <w:t>(三)、风险监控与控制</w:t>
        </w:r>
        <w:r>
          <w:tab/>
        </w:r>
        <w:r>
          <w:fldChar w:fldCharType="begin"/>
        </w:r>
        <w:r>
          <w:instrText xml:space="preserve"> PAGEREF _Toc3305 \h </w:instrText>
        </w:r>
        <w:r>
          <w:fldChar w:fldCharType="separate"/>
        </w:r>
        <w:r>
          <w:t>42</w:t>
        </w:r>
        <w:r>
          <w:fldChar w:fldCharType="end"/>
        </w:r>
      </w:hyperlink>
    </w:p>
    <w:p>
      <w:pPr>
        <w:pStyle w:val="TOC1"/>
        <w:tabs>
          <w:tab w:val="right" w:leader="dot" w:pos="8306"/>
        </w:tabs>
      </w:pPr>
      <w:hyperlink w:anchor="_Toc18155" w:history="1">
        <w:r>
          <w:rPr>
            <w:rFonts w:ascii="仿宋" w:eastAsia="仿宋" w:hAnsi="仿宋" w:cs="仿宋" w:hint="eastAsia"/>
            <w:lang w:eastAsia="zh-CN"/>
          </w:rPr>
          <w:t>十二、热敏记录纸项目计划安排</w:t>
        </w:r>
        <w:r>
          <w:tab/>
        </w:r>
        <w:r>
          <w:fldChar w:fldCharType="begin"/>
        </w:r>
        <w:r>
          <w:instrText xml:space="preserve"> PAGEREF _Toc18155 \h </w:instrText>
        </w:r>
        <w:r>
          <w:fldChar w:fldCharType="separate"/>
        </w:r>
        <w:r>
          <w:t>43</w:t>
        </w:r>
        <w:r>
          <w:fldChar w:fldCharType="end"/>
        </w:r>
      </w:hyperlink>
    </w:p>
    <w:p>
      <w:pPr>
        <w:pStyle w:val="TOC2"/>
        <w:tabs>
          <w:tab w:val="right" w:leader="dot" w:pos="8306"/>
        </w:tabs>
      </w:pPr>
      <w:hyperlink w:anchor="_Toc12406" w:history="1">
        <w:r>
          <w:rPr>
            <w:rFonts w:ascii="仿宋" w:eastAsia="仿宋" w:hAnsi="仿宋" w:cs="仿宋" w:hint="eastAsia"/>
            <w:lang w:eastAsia="zh-CN"/>
          </w:rPr>
          <w:t>(一)、建设周期</w:t>
        </w:r>
        <w:r>
          <w:tab/>
        </w:r>
        <w:r>
          <w:fldChar w:fldCharType="begin"/>
        </w:r>
        <w:r>
          <w:instrText xml:space="preserve"> PAGEREF _Toc12406 \h </w:instrText>
        </w:r>
        <w:r>
          <w:fldChar w:fldCharType="separate"/>
        </w:r>
        <w:r>
          <w:t>43</w:t>
        </w:r>
        <w:r>
          <w:fldChar w:fldCharType="end"/>
        </w:r>
      </w:hyperlink>
    </w:p>
    <w:p>
      <w:pPr>
        <w:pStyle w:val="TOC2"/>
        <w:tabs>
          <w:tab w:val="right" w:leader="dot" w:pos="8306"/>
        </w:tabs>
      </w:pPr>
      <w:hyperlink w:anchor="_Toc23253" w:history="1">
        <w:r>
          <w:rPr>
            <w:rFonts w:ascii="仿宋" w:eastAsia="仿宋" w:hAnsi="仿宋" w:cs="仿宋" w:hint="eastAsia"/>
            <w:lang w:eastAsia="zh-CN"/>
          </w:rPr>
          <w:t>(二)、建设进度</w:t>
        </w:r>
        <w:r>
          <w:tab/>
        </w:r>
        <w:r>
          <w:fldChar w:fldCharType="begin"/>
        </w:r>
        <w:r>
          <w:instrText xml:space="preserve"> PAGEREF _Toc23253 \h </w:instrText>
        </w:r>
        <w:r>
          <w:fldChar w:fldCharType="separate"/>
        </w:r>
        <w:r>
          <w:t>43</w:t>
        </w:r>
        <w:r>
          <w:fldChar w:fldCharType="end"/>
        </w:r>
      </w:hyperlink>
    </w:p>
    <w:p>
      <w:pPr>
        <w:pStyle w:val="TOC2"/>
        <w:tabs>
          <w:tab w:val="right" w:leader="dot" w:pos="8306"/>
        </w:tabs>
      </w:pPr>
      <w:hyperlink w:anchor="_Toc23974" w:history="1">
        <w:r>
          <w:rPr>
            <w:rFonts w:ascii="仿宋" w:eastAsia="仿宋" w:hAnsi="仿宋" w:cs="仿宋" w:hint="eastAsia"/>
            <w:lang w:eastAsia="zh-CN"/>
          </w:rPr>
          <w:t>(三)、进度安排注意事项</w:t>
        </w:r>
        <w:r>
          <w:tab/>
        </w:r>
        <w:r>
          <w:fldChar w:fldCharType="begin"/>
        </w:r>
        <w:r>
          <w:instrText xml:space="preserve"> PAGEREF _Toc23974 \h </w:instrText>
        </w:r>
        <w:r>
          <w:fldChar w:fldCharType="separate"/>
        </w:r>
        <w:r>
          <w:t>44</w:t>
        </w:r>
        <w:r>
          <w:fldChar w:fldCharType="end"/>
        </w:r>
      </w:hyperlink>
    </w:p>
    <w:p>
      <w:pPr>
        <w:pStyle w:val="TOC2"/>
        <w:tabs>
          <w:tab w:val="right" w:leader="dot" w:pos="8306"/>
        </w:tabs>
      </w:pPr>
      <w:hyperlink w:anchor="_Toc27291" w:history="1">
        <w:r>
          <w:rPr>
            <w:rFonts w:ascii="仿宋" w:eastAsia="仿宋" w:hAnsi="仿宋" w:cs="仿宋" w:hint="eastAsia"/>
            <w:lang w:eastAsia="zh-CN"/>
          </w:rPr>
          <w:t>(四)、人力资源配置</w:t>
        </w:r>
        <w:r>
          <w:tab/>
        </w:r>
        <w:r>
          <w:fldChar w:fldCharType="begin"/>
        </w:r>
        <w:r>
          <w:instrText xml:space="preserve"> PAGEREF _Toc27291 \h </w:instrText>
        </w:r>
        <w:r>
          <w:fldChar w:fldCharType="separate"/>
        </w:r>
        <w:r>
          <w:t>46</w:t>
        </w:r>
        <w:r>
          <w:fldChar w:fldCharType="end"/>
        </w:r>
      </w:hyperlink>
    </w:p>
    <w:p>
      <w:pPr>
        <w:pStyle w:val="TOC1"/>
        <w:tabs>
          <w:tab w:val="right" w:leader="dot" w:pos="8306"/>
        </w:tabs>
      </w:pPr>
      <w:hyperlink w:anchor="_Toc29169" w:history="1">
        <w:r>
          <w:rPr>
            <w:rFonts w:ascii="仿宋" w:eastAsia="仿宋" w:hAnsi="仿宋" w:cs="仿宋" w:hint="eastAsia"/>
            <w:lang w:eastAsia="zh-CN"/>
          </w:rPr>
          <w:t>十三、热敏记录纸项目工程方案分析</w:t>
        </w:r>
        <w:r>
          <w:tab/>
        </w:r>
        <w:r>
          <w:fldChar w:fldCharType="begin"/>
        </w:r>
        <w:r>
          <w:instrText xml:space="preserve"> PAGEREF _Toc29169 \h </w:instrText>
        </w:r>
        <w:r>
          <w:fldChar w:fldCharType="separate"/>
        </w:r>
        <w:r>
          <w:t>47</w:t>
        </w:r>
        <w:r>
          <w:fldChar w:fldCharType="end"/>
        </w:r>
      </w:hyperlink>
    </w:p>
    <w:p>
      <w:pPr>
        <w:pStyle w:val="TOC2"/>
        <w:tabs>
          <w:tab w:val="right" w:leader="dot" w:pos="8306"/>
        </w:tabs>
      </w:pPr>
      <w:hyperlink w:anchor="_Toc17920" w:history="1">
        <w:r>
          <w:rPr>
            <w:rFonts w:ascii="仿宋" w:eastAsia="仿宋" w:hAnsi="仿宋" w:cs="仿宋" w:hint="eastAsia"/>
            <w:lang w:eastAsia="zh-CN"/>
          </w:rPr>
          <w:t>(一)、建筑工程设计原则</w:t>
        </w:r>
        <w:r>
          <w:tab/>
        </w:r>
        <w:r>
          <w:fldChar w:fldCharType="begin"/>
        </w:r>
        <w:r>
          <w:instrText xml:space="preserve"> PAGEREF _Toc17920 \h </w:instrText>
        </w:r>
        <w:r>
          <w:fldChar w:fldCharType="separate"/>
        </w:r>
        <w:r>
          <w:t>47</w:t>
        </w:r>
        <w:r>
          <w:fldChar w:fldCharType="end"/>
        </w:r>
      </w:hyperlink>
    </w:p>
    <w:p>
      <w:pPr>
        <w:pStyle w:val="TOC2"/>
        <w:tabs>
          <w:tab w:val="right" w:leader="dot" w:pos="8306"/>
        </w:tabs>
      </w:pPr>
      <w:hyperlink w:anchor="_Toc28050" w:history="1">
        <w:r>
          <w:rPr>
            <w:rFonts w:ascii="仿宋" w:eastAsia="仿宋" w:hAnsi="仿宋" w:cs="仿宋" w:hint="eastAsia"/>
            <w:lang w:eastAsia="zh-CN"/>
          </w:rPr>
          <w:t>(二)、土建工程建设指标</w:t>
        </w:r>
        <w:r>
          <w:tab/>
        </w:r>
        <w:r>
          <w:fldChar w:fldCharType="begin"/>
        </w:r>
        <w:r>
          <w:instrText xml:space="preserve"> PAGEREF _Toc28050 \h </w:instrText>
        </w:r>
        <w:r>
          <w:fldChar w:fldCharType="separate"/>
        </w:r>
        <w:r>
          <w:t>50</w:t>
        </w:r>
        <w:r>
          <w:fldChar w:fldCharType="end"/>
        </w:r>
      </w:hyperlink>
    </w:p>
    <w:p>
      <w:pPr>
        <w:pStyle w:val="TOC1"/>
        <w:tabs>
          <w:tab w:val="right" w:leader="dot" w:pos="8306"/>
        </w:tabs>
      </w:pPr>
      <w:hyperlink w:anchor="_Toc9673" w:history="1">
        <w:r>
          <w:rPr>
            <w:rFonts w:ascii="仿宋" w:eastAsia="仿宋" w:hAnsi="仿宋" w:cs="仿宋" w:hint="eastAsia"/>
            <w:lang w:eastAsia="zh-CN"/>
          </w:rPr>
          <w:t>十四、热敏记录纸项目实施时间节点</w:t>
        </w:r>
        <w:r>
          <w:tab/>
        </w:r>
        <w:r>
          <w:fldChar w:fldCharType="begin"/>
        </w:r>
        <w:r>
          <w:instrText xml:space="preserve"> PAGEREF _Toc9673 \h </w:instrText>
        </w:r>
        <w:r>
          <w:fldChar w:fldCharType="separate"/>
        </w:r>
        <w:r>
          <w:t>52</w:t>
        </w:r>
        <w:r>
          <w:fldChar w:fldCharType="end"/>
        </w:r>
      </w:hyperlink>
    </w:p>
    <w:p>
      <w:pPr>
        <w:pStyle w:val="TOC2"/>
        <w:tabs>
          <w:tab w:val="right" w:leader="dot" w:pos="8306"/>
        </w:tabs>
      </w:pPr>
      <w:hyperlink w:anchor="_Toc25036" w:history="1">
        <w:r>
          <w:rPr>
            <w:rFonts w:ascii="仿宋" w:eastAsia="仿宋" w:hAnsi="仿宋" w:cs="仿宋" w:hint="eastAsia"/>
            <w:lang w:eastAsia="zh-CN"/>
          </w:rPr>
          <w:t>(一)、热敏记录纸项目启动阶段时间节点</w:t>
        </w:r>
        <w:r>
          <w:tab/>
        </w:r>
        <w:r>
          <w:fldChar w:fldCharType="begin"/>
        </w:r>
        <w:r>
          <w:instrText xml:space="preserve"> PAGEREF _Toc25036 \h </w:instrText>
        </w:r>
        <w:r>
          <w:fldChar w:fldCharType="separate"/>
        </w:r>
        <w:r>
          <w:t>52</w:t>
        </w:r>
        <w:r>
          <w:fldChar w:fldCharType="end"/>
        </w:r>
      </w:hyperlink>
    </w:p>
    <w:p>
      <w:pPr>
        <w:pStyle w:val="TOC2"/>
        <w:tabs>
          <w:tab w:val="right" w:leader="dot" w:pos="8306"/>
        </w:tabs>
      </w:pPr>
      <w:hyperlink w:anchor="_Toc27518" w:history="1">
        <w:r>
          <w:rPr>
            <w:rFonts w:ascii="仿宋" w:eastAsia="仿宋" w:hAnsi="仿宋" w:cs="仿宋" w:hint="eastAsia"/>
            <w:lang w:eastAsia="zh-CN"/>
          </w:rPr>
          <w:t>(二)、热敏记录纸项目执行阶段时间节点</w:t>
        </w:r>
        <w:r>
          <w:tab/>
        </w:r>
        <w:r>
          <w:fldChar w:fldCharType="begin"/>
        </w:r>
        <w:r>
          <w:instrText xml:space="preserve"> PAGEREF _Toc27518 \h </w:instrText>
        </w:r>
        <w:r>
          <w:fldChar w:fldCharType="separate"/>
        </w:r>
        <w:r>
          <w:t>53</w:t>
        </w:r>
        <w:r>
          <w:fldChar w:fldCharType="end"/>
        </w:r>
      </w:hyperlink>
    </w:p>
    <w:p>
      <w:pPr>
        <w:pStyle w:val="TOC2"/>
        <w:tabs>
          <w:tab w:val="right" w:leader="dot" w:pos="8306"/>
        </w:tabs>
      </w:pPr>
      <w:hyperlink w:anchor="_Toc4648" w:history="1">
        <w:r>
          <w:rPr>
            <w:rFonts w:ascii="仿宋" w:eastAsia="仿宋" w:hAnsi="仿宋" w:cs="仿宋" w:hint="eastAsia"/>
            <w:lang w:eastAsia="zh-CN"/>
          </w:rPr>
          <w:t>(三)、热敏记录纸项目完成阶段时间节点</w:t>
        </w:r>
        <w:r>
          <w:tab/>
        </w:r>
        <w:r>
          <w:fldChar w:fldCharType="begin"/>
        </w:r>
        <w:r>
          <w:instrText xml:space="preserve"> PAGEREF _Toc4648 \h </w:instrText>
        </w:r>
        <w:r>
          <w:fldChar w:fldCharType="separate"/>
        </w:r>
        <w:r>
          <w:t>54</w:t>
        </w:r>
        <w:r>
          <w:fldChar w:fldCharType="end"/>
        </w:r>
      </w:hyperlink>
    </w:p>
    <w:p>
      <w:pPr>
        <w:pStyle w:val="TOC1"/>
        <w:tabs>
          <w:tab w:val="right" w:leader="dot" w:pos="8306"/>
        </w:tabs>
      </w:pPr>
      <w:hyperlink w:anchor="_Toc7191" w:history="1">
        <w:r>
          <w:rPr>
            <w:rFonts w:ascii="仿宋" w:eastAsia="仿宋" w:hAnsi="仿宋" w:cs="仿宋" w:hint="eastAsia"/>
            <w:lang w:eastAsia="zh-CN"/>
          </w:rPr>
          <w:t>十五、供应链管理</w:t>
        </w:r>
        <w:r>
          <w:tab/>
        </w:r>
        <w:r>
          <w:fldChar w:fldCharType="begin"/>
        </w:r>
        <w:r>
          <w:instrText xml:space="preserve"> PAGEREF _Toc7191 \h </w:instrText>
        </w:r>
        <w:r>
          <w:fldChar w:fldCharType="separate"/>
        </w:r>
        <w:r>
          <w:t>55</w:t>
        </w:r>
        <w:r>
          <w:fldChar w:fldCharType="end"/>
        </w:r>
      </w:hyperlink>
    </w:p>
    <w:p>
      <w:pPr>
        <w:pStyle w:val="TOC2"/>
        <w:tabs>
          <w:tab w:val="right" w:leader="dot" w:pos="8306"/>
        </w:tabs>
      </w:pPr>
      <w:hyperlink w:anchor="_Toc26864" w:history="1">
        <w:r>
          <w:rPr>
            <w:rFonts w:ascii="仿宋" w:eastAsia="仿宋" w:hAnsi="仿宋" w:cs="仿宋" w:hint="eastAsia"/>
            <w:lang w:eastAsia="zh-CN"/>
          </w:rPr>
          <w:t>(一)、供应链战略规划</w:t>
        </w:r>
        <w:r>
          <w:tab/>
        </w:r>
        <w:r>
          <w:fldChar w:fldCharType="begin"/>
        </w:r>
        <w:r>
          <w:instrText xml:space="preserve"> PAGEREF _Toc26864 \h </w:instrText>
        </w:r>
        <w:r>
          <w:fldChar w:fldCharType="separate"/>
        </w:r>
        <w:r>
          <w:t>55</w:t>
        </w:r>
        <w:r>
          <w:fldChar w:fldCharType="end"/>
        </w:r>
      </w:hyperlink>
    </w:p>
    <w:p>
      <w:pPr>
        <w:pStyle w:val="TOC2"/>
        <w:tabs>
          <w:tab w:val="right" w:leader="dot" w:pos="8306"/>
        </w:tabs>
      </w:pPr>
      <w:hyperlink w:anchor="_Toc21799" w:history="1">
        <w:r>
          <w:rPr>
            <w:rFonts w:ascii="仿宋" w:eastAsia="仿宋" w:hAnsi="仿宋" w:cs="仿宋" w:hint="eastAsia"/>
            <w:lang w:eastAsia="zh-CN"/>
          </w:rPr>
          <w:t>(二)、供应商选择与合作</w:t>
        </w:r>
        <w:r>
          <w:tab/>
        </w:r>
        <w:r>
          <w:fldChar w:fldCharType="begin"/>
        </w:r>
        <w:r>
          <w:instrText xml:space="preserve"> PAGEREF _Toc21799 \h </w:instrText>
        </w:r>
        <w:r>
          <w:fldChar w:fldCharType="separate"/>
        </w:r>
        <w:r>
          <w:t>57</w:t>
        </w:r>
        <w:r>
          <w:fldChar w:fldCharType="end"/>
        </w:r>
      </w:hyperlink>
    </w:p>
    <w:p>
      <w:pPr>
        <w:pStyle w:val="TOC2"/>
        <w:tabs>
          <w:tab w:val="right" w:leader="dot" w:pos="8306"/>
        </w:tabs>
      </w:pPr>
      <w:hyperlink w:anchor="_Toc8239" w:history="1">
        <w:r>
          <w:rPr>
            <w:rFonts w:ascii="仿宋" w:eastAsia="仿宋" w:hAnsi="仿宋" w:cs="仿宋" w:hint="eastAsia"/>
            <w:lang w:eastAsia="zh-CN"/>
          </w:rPr>
          <w:t>(三)、物流与库存管理</w:t>
        </w:r>
        <w:r>
          <w:tab/>
        </w:r>
        <w:r>
          <w:fldChar w:fldCharType="begin"/>
        </w:r>
        <w:r>
          <w:instrText xml:space="preserve"> PAGEREF _Toc8239 \h </w:instrText>
        </w:r>
        <w:r>
          <w:fldChar w:fldCharType="separate"/>
        </w:r>
        <w:r>
          <w:t>58</w:t>
        </w:r>
        <w:r>
          <w:fldChar w:fldCharType="end"/>
        </w:r>
      </w:hyperlink>
    </w:p>
    <w:p>
      <w:pPr>
        <w:pStyle w:val="TOC1"/>
        <w:tabs>
          <w:tab w:val="right" w:leader="dot" w:pos="8306"/>
        </w:tabs>
      </w:pPr>
      <w:hyperlink w:anchor="_Toc14400" w:history="1">
        <w:r>
          <w:rPr>
            <w:rFonts w:ascii="仿宋" w:eastAsia="仿宋" w:hAnsi="仿宋" w:cs="仿宋" w:hint="eastAsia"/>
            <w:lang w:eastAsia="zh-CN"/>
          </w:rPr>
          <w:t>十六、风险识别与分类</w:t>
        </w:r>
        <w:r>
          <w:tab/>
        </w:r>
        <w:r>
          <w:fldChar w:fldCharType="begin"/>
        </w:r>
        <w:r>
          <w:instrText xml:space="preserve"> PAGEREF _Toc14400 \h </w:instrText>
        </w:r>
        <w:r>
          <w:fldChar w:fldCharType="separate"/>
        </w:r>
        <w:r>
          <w:t>59</w:t>
        </w:r>
        <w:r>
          <w:fldChar w:fldCharType="end"/>
        </w:r>
      </w:hyperlink>
    </w:p>
    <w:p>
      <w:pPr>
        <w:pStyle w:val="TOC2"/>
        <w:tabs>
          <w:tab w:val="right" w:leader="dot" w:pos="8306"/>
        </w:tabs>
      </w:pPr>
      <w:hyperlink w:anchor="_Toc19452" w:history="1">
        <w:r>
          <w:rPr>
            <w:rFonts w:ascii="仿宋" w:eastAsia="仿宋" w:hAnsi="仿宋" w:cs="仿宋" w:hint="eastAsia"/>
            <w:lang w:eastAsia="zh-CN"/>
          </w:rPr>
          <w:t>(一)、风险识别</w:t>
        </w:r>
        <w:r>
          <w:tab/>
        </w:r>
        <w:r>
          <w:fldChar w:fldCharType="begin"/>
        </w:r>
        <w:r>
          <w:instrText xml:space="preserve"> PAGEREF _Toc19452 \h </w:instrText>
        </w:r>
        <w:r>
          <w:fldChar w:fldCharType="separate"/>
        </w:r>
        <w:r>
          <w:t>59</w:t>
        </w:r>
        <w:r>
          <w:fldChar w:fldCharType="end"/>
        </w:r>
      </w:hyperlink>
    </w:p>
    <w:p>
      <w:pPr>
        <w:pStyle w:val="TOC2"/>
        <w:tabs>
          <w:tab w:val="right" w:leader="dot" w:pos="8306"/>
        </w:tabs>
      </w:pPr>
      <w:hyperlink w:anchor="_Toc26285" w:history="1">
        <w:r>
          <w:rPr>
            <w:rFonts w:ascii="仿宋" w:eastAsia="仿宋" w:hAnsi="仿宋" w:cs="仿宋" w:hint="eastAsia"/>
            <w:lang w:eastAsia="zh-CN"/>
          </w:rPr>
          <w:t>(二)、风险分类</w:t>
        </w:r>
        <w:r>
          <w:tab/>
        </w:r>
        <w:r>
          <w:fldChar w:fldCharType="begin"/>
        </w:r>
        <w:r>
          <w:instrText xml:space="preserve"> PAGEREF _Toc26285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27"/>
      <w:r>
        <w:rPr>
          <w:rFonts w:ascii="仿宋" w:eastAsia="仿宋" w:hAnsi="仿宋" w:cs="仿宋" w:hint="eastAsia"/>
          <w:sz w:val="28"/>
          <w:lang w:eastAsia="zh-CN"/>
        </w:rPr>
        <w:t>一、热敏记录纸项目建设单位说明</w:t>
      </w:r>
      <w:bookmarkEnd w:id="2"/>
    </w:p>
    <w:p>
      <w:pPr>
        <w:pStyle w:val="Heading2"/>
        <w:rPr>
          <w:rFonts w:ascii="仿宋" w:eastAsia="仿宋" w:hAnsi="仿宋" w:cs="仿宋" w:hint="eastAsia"/>
          <w:lang w:eastAsia="zh-CN"/>
        </w:rPr>
      </w:pPr>
      <w:bookmarkStart w:id="3" w:name="_Toc22515"/>
      <w:r>
        <w:rPr>
          <w:rFonts w:ascii="仿宋" w:eastAsia="仿宋" w:hAnsi="仿宋" w:cs="仿宋" w:hint="eastAsia"/>
          <w:lang w:eastAsia="zh-CN"/>
        </w:rPr>
        <w:t>(一)、热敏记录纸项目承办单位基本情况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52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敏记录纸项目承办单位的XXXX，我们着眼于实现可持续的经济效益。通过技术创新和解决方案的提供，公司预计在热敏记录纸项目执行期间将获得可观的收入增长。这一收入来源主要包括热敏记录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同时，我们注重成本控制和效率提升，以确保热敏记录纸项目的可持续盈利。透过精细的管理和资源优化，公司期望实现热敏记录纸项目利润最大化。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敏记录纸项目实施进行全面的投资评估，包括热敏记录纸项目启动阶段的资金投入和后续运营成本。通过对热敏记录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热敏记录纸项目实施过程中具备足够的资金流动性，公司将进行详尽的现金流分析。这包括资金需求的合理预测、热敏记录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541"/>
      <w:r>
        <w:rPr>
          <w:rFonts w:ascii="仿宋" w:eastAsia="仿宋" w:hAnsi="仿宋" w:cs="仿宋" w:hint="eastAsia"/>
          <w:sz w:val="28"/>
          <w:lang w:eastAsia="zh-CN"/>
        </w:rPr>
        <w:t>二、热敏记录纸项目文档管理</w:t>
      </w:r>
      <w:bookmarkEnd w:id="5"/>
    </w:p>
    <w:p>
      <w:pPr>
        <w:pStyle w:val="Heading2"/>
        <w:rPr>
          <w:rFonts w:ascii="仿宋" w:eastAsia="仿宋" w:hAnsi="仿宋" w:cs="仿宋" w:hint="eastAsia"/>
          <w:lang w:eastAsia="zh-CN"/>
        </w:rPr>
      </w:pPr>
      <w:bookmarkStart w:id="6" w:name="_Toc2469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热敏记录纸项目高度重视文档的质量和准确性，以支持热敏记录纸项目的各项活动和决策。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文档的编制始于热敏记录纸项目计划的初期，我们制定了详细的文档编制计划，明确了每个文档的内容、格式和编写责任人。在热敏记录纸项目启动阶段，我们首先编制了热敏记录纸项目章程，明确定义了热敏记录纸项目的目标、范围、风险等关键要素。随后，热敏记录纸项目团队根据计划陆续编制了需求文档、设计文档、测试文档等各类文档，确保热敏记录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热敏记录纸项目管理中的重要环节，旨在确保热敏记录纸项目文档符合质量标准和热敏记录纸项目需求。在热敏记录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热敏记录纸项目相关利益方和专业领域的专家对文档进行独立审查。这有助于获取更全面、客观的反馈，确保热敏记录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热敏记录纸项目在文档编制与审查方面建立了严格的管理机制，通过规范的流程和多维度的审查，确保热敏记录纸项目文档的质量、准确性和可靠性，为热敏记录纸项目的顺利推进提供了有力支持。</w:t>
      </w:r>
    </w:p>
    <w:p>
      <w:pPr>
        <w:pStyle w:val="Heading2"/>
        <w:ind w:firstLine="560" w:firstLineChars="200"/>
        <w:rPr>
          <w:rFonts w:ascii="仿宋" w:eastAsia="仿宋" w:hAnsi="仿宋" w:cs="仿宋" w:hint="eastAsia"/>
          <w:sz w:val="28"/>
          <w:lang w:eastAsia="zh-CN"/>
        </w:rPr>
      </w:pPr>
      <w:bookmarkStart w:id="7" w:name="_Toc1589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在热敏记录纸项目中，我们致力于优化文档发布与分发过程，以确保信息的高效传递和团队间协作的顺畅进行。以下是我们采取的关键优化策略：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我们通过多渠道发布文档，包括电子邮件、热敏记录纸项目管理平台、内部网站等，以满足不同团队成员的偏好和需求。多渠道发布确保了信息的全面覆盖。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我们采用了精细的权限控制，确保只有授权人员可以访问敏感信息。这种安全措施保护了热敏记录纸项目文档的机密性，防止了未经授权的信息泄露。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43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文档存档与归档是热敏记录纸项目生命周期中一个至关重要的环节，直接关系到热敏记录纸项目信息的长期保存和历史记录的完整性。在热敏记录纸项目中，我们实施了一系列有效的文档存档与归档管理策略：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897"/>
      <w:r>
        <w:rPr>
          <w:rFonts w:ascii="仿宋" w:eastAsia="仿宋" w:hAnsi="仿宋" w:cs="仿宋" w:hint="eastAsia"/>
          <w:sz w:val="28"/>
          <w:lang w:eastAsia="zh-CN"/>
        </w:rPr>
        <w:t>三、热敏记录纸项目绩效评估</w:t>
      </w:r>
      <w:bookmarkEnd w:id="9"/>
    </w:p>
    <w:p>
      <w:pPr>
        <w:pStyle w:val="Heading2"/>
        <w:rPr>
          <w:rFonts w:ascii="仿宋" w:eastAsia="仿宋" w:hAnsi="仿宋" w:cs="仿宋" w:hint="eastAsia"/>
          <w:lang w:eastAsia="zh-CN"/>
        </w:rPr>
      </w:pPr>
      <w:bookmarkStart w:id="10" w:name="_Toc3198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热敏记录纸项目中，我们设计了一套全面的绩效评估指标，以确保热敏记录纸项目的可控和成功交付。这些指标跨足热敏记录纸项目目标、成本、进度和质量等多个维度，为我们提供了全面洞察热敏记录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目标达成率是我们关注的首要指标。我们设定了明确的目标，并通过定期监测和评估，迅速发现并应对潜在的目标偏差。这为热敏记录纸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成本绩效是另一个核心关注点。通过实际成本与预算成本的对比分析，我们深入了解成本差异的原因，及时调整资源分配，保持热敏记录纸项目在经济效益方面的合理水平。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进度作为关键的绩效指标之一，得到了精心的关注。我们制定了详细的热敏记录纸项目进度计划，并设立了进度符合度指标，确保实际进度与计划进度保持一致。这使我们能够快速发现和解决潜在的进度问题，保持热敏记录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敏记录纸项目绩效的不可或缺的一环。我们引入了一系列的质量标准和客户满意度指标，以确保热敏记录纸项目交付的成果在质量上达到或超越预期水平。通过持续监测这些指标，我们努力提升热敏记录纸项目整体质量水平，为热敏记录纸项目的成功交付提供有力保障。通过这些科学且全面的绩效评估，我们能够更好地引导热敏记录纸项目的持续改进，确保热敏记录纸项目目标的顺利达成。</w:t>
      </w:r>
    </w:p>
    <w:p>
      <w:pPr>
        <w:pStyle w:val="Heading2"/>
        <w:ind w:firstLine="560" w:firstLineChars="200"/>
        <w:rPr>
          <w:rFonts w:ascii="仿宋" w:eastAsia="仿宋" w:hAnsi="仿宋" w:cs="仿宋" w:hint="eastAsia"/>
          <w:sz w:val="28"/>
          <w:lang w:eastAsia="zh-CN"/>
        </w:rPr>
      </w:pPr>
      <w:bookmarkStart w:id="11" w:name="_Toc837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绩效评估是热敏记录纸项目中的关键环节，为确保热敏记录纸项目达到预期目标，我们采用了多层次、多维度的绩效评估方法。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敏记录纸项目的战略目标对齐，确保每个决策和行动都与热敏记录纸项目整体目标保持一致。团队会定期召开战略对齐会议，审视当前工作与热敏记录纸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热敏记录纸项目进度、质量、成本和风险等方面。这些指标通过数据收集和分析，为热敏记录纸项目管理团队提供了客观的评估依据。例如，我们通过热敏记录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绩效评估不仅仅停留在热敏记录纸项目内部，还考虑了热敏记录纸项目对外部环境的影响。我们定期进行干系人满意度调查，以了解各利益相关方对热敏记录纸项目的期望和满意度，并及时做出调整。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这种多层次、多角度的绩效评估方法，使得我们能够全面了解热敏记录纸项目的运行状态，及时做出调整，确保热敏记录纸项目在不断变化的环境中保持稳健前行。</w:t>
      </w:r>
    </w:p>
    <w:p>
      <w:pPr>
        <w:pStyle w:val="Heading2"/>
        <w:ind w:firstLine="560" w:firstLineChars="200"/>
        <w:rPr>
          <w:rFonts w:ascii="仿宋" w:eastAsia="仿宋" w:hAnsi="仿宋" w:cs="仿宋" w:hint="eastAsia"/>
          <w:sz w:val="28"/>
          <w:lang w:eastAsia="zh-CN"/>
        </w:rPr>
      </w:pPr>
      <w:bookmarkStart w:id="12" w:name="_Toc2761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为了确保热敏记录纸项目的有效管理和不断优化，我们采用了精心设计的绩效评估周期。这个周期旨在实现灵活、实时和全面的评估，以适应热敏记录纸项目执行中的各种挑战。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敏记录纸项目的不同需求，分为短期、中期和长期。短期评估关注每个迭代或工作周期，以及时发现和解决当前任务中的问题。中期评估涵盖几个迭代，深入了解整体热敏记录纸项目的趋势和性能。长期评估则着眼于整个热敏记录纸项目阶段，确保热敏记录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敏记录纸项目管理工具和协作平台，团队成员能够随时更新和分享热敏记录纸项目数据。这种实时性的反馈机制使我们能够及时察觉潜在问题，快速调整，保持热敏记录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敏记录纸项目的决策制定密不可分。每个周期的热敏记录纸项目回顾会议成为集体总结经验、识别问题深层次原因并找到创新解决方案的平台。这种定期的反思与调整机制使热敏记录纸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1526"/>
      <w:r>
        <w:rPr>
          <w:rFonts w:ascii="仿宋" w:eastAsia="仿宋" w:hAnsi="仿宋" w:cs="仿宋" w:hint="eastAsia"/>
          <w:sz w:val="28"/>
          <w:lang w:eastAsia="zh-CN"/>
        </w:rPr>
        <w:t>四、热敏记录纸项目危机管理</w:t>
      </w:r>
      <w:bookmarkEnd w:id="13"/>
    </w:p>
    <w:p>
      <w:pPr>
        <w:pStyle w:val="Heading2"/>
        <w:rPr>
          <w:rFonts w:ascii="仿宋" w:eastAsia="仿宋" w:hAnsi="仿宋" w:cs="仿宋" w:hint="eastAsia"/>
          <w:lang w:eastAsia="zh-CN"/>
        </w:rPr>
      </w:pPr>
      <w:bookmarkStart w:id="14" w:name="_Toc3235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热敏记录纸项目危机管理中，危机预警与识别是确保热敏记录纸项目稳健运行的核心步骤。通过建立全面的监测机制，热敏记录纸项目团队旨在及时发现和理解潜在的风险和危机因素，以便采取及时的预防和应对措施，确保热敏记录纸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首先，通过深入的风险评估，热敏记录纸项目团队全面分析了整个热敏记录纸项目和各个阶段可能存在的威胁。这包括准确评估每个潜在风险的发生概率和可能影响的程度，为后续危机预警提供了有力支持。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敏记录纸项目团队着重于明确定义热敏记录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敏记录纸项目进展的持续监控，团队能够及时发现潜在问题并作出迅速反应。热敏记录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在这一阶段，团队的专业素养和反应速度将发挥至关重要的作用，以确保潜在危机能够在初期得到有效的处理，最大程度地减轻负面影响。通过危机预警与识别，热敏记录纸项目得以更有序、可控地推进。</w:t>
      </w:r>
    </w:p>
    <w:p>
      <w:pPr>
        <w:pStyle w:val="Heading2"/>
        <w:ind w:firstLine="560" w:firstLineChars="200"/>
        <w:rPr>
          <w:rFonts w:ascii="仿宋" w:eastAsia="仿宋" w:hAnsi="仿宋" w:cs="仿宋" w:hint="eastAsia"/>
          <w:sz w:val="28"/>
          <w:lang w:eastAsia="zh-CN"/>
        </w:rPr>
      </w:pPr>
      <w:bookmarkStart w:id="15" w:name="_Toc592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在危机发生时，热敏记录纸项目团队立即行动，成立了应急小组。该小组的任务是迅速制定并实施紧急应对措施，以最小化潜在损失。以下是采取的主要措施：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暂停热敏记录纸项目进度：为遏制危机蔓延，热敏记录纸项目暂时停止进行，以便全面评估当前状况。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资源重新分配：重新评估热敏记录纸项目资源的分配，确保最大限度地减小损失。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实时沟通：与关键利益相关者建立实时沟通机制，向他们传递热敏记录纸项目危机的实际状况，保障热敏记录纸项目核心利益。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在紧急应对的同时，热敏记录纸项目团队强调了团队协作和有效沟通的重要性。以下是团队协作的关键举措：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信息共享机制：建立了信息共享平台，确保团队成员能够及时获取热敏记录纸项目危机的实时信息。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领导者沟通：热敏记录纸项目领导者通过定期会议和即时沟通工具，指导团队应对危机，保持团队稳定运行。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随着危机得到初步控制，热敏记录纸项目团队转向制定恢复计划，以确保热敏记录纸项目能够从中迅速恢复。主要恢复计划包括：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修复受损的进度计划：重新评估热敏记录纸项目进度，制定修复计划，确保热敏记录纸项目尽快回归正常进程。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重新调整资源分配：优化资源分配，确保热敏记录纸项目在有限资源下高效运转。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风险管理机制加强：对热敏记录纸项目风险进行全面评估，制定更强化的风险管理策略，以预防未来可能的危机。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13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103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热敏记录纸项目的主要产品是XXXX，预计年产值为XXX万元。这一产品在市场中占据着重要的地位，其广泛的应用范围使得该热敏记录纸项目的市场前景非常广阔。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热敏记录纸项目的xxx产品作为重要的原材料之一，将在多个领域发挥关键作用。其在建筑、交通、能源等方面的广泛应用将为整个产业链提供强大的支持，形成产业协同效应。热敏记录纸项目的年产值XXX万XXX万XXX万万元不仅反映了其在市场上的巨大潜力，更预示着它对国民经济的积极贡献。这种关联度高、涉及面广的产业关系，使得该热敏记录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54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总征地面积为XXXX平方米，相当于约XX.XX亩，其中净用地面积为XXXX平方米，红线范围内相当于约XX.XX亩。这一用地规模充分考虑了热敏记录纸项目的建设需求，保障了热敏记录纸项目在合适的空间内得以充分发展。热敏记录纸项目规划的总建筑面积为XXXX平方米，其中主体工程建设占XXXX平方米，计容建筑面积达XXXX平方米。预计建筑工程的投资将达到XXXX万元，为热敏记录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计划购置的设备共计XXXX台（套），设备购置费用为XXXX万元。这一设备购置计划充分考虑到热敏记录纸项目的生产需求和技术要求，确保了热敏记录纸项目在生产运营中具备先进的技术装备和高效的生产能力。设备的合理配置将为热敏记录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热敏记录纸项目计划总投资为XXXX万元，预计年实现营业收入为XXXX万元。这一产能规模的设定旨在确保热敏记录纸项目能够在投资与回报之间取得平衡，实现长期可持续的发展。热敏记录纸项目的总投资充分考虑到各个方面的需求，包括用地建设、设备购置等多个环节，以确保热敏记录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0702"/>
      <w:r>
        <w:rPr>
          <w:rFonts w:ascii="仿宋" w:eastAsia="仿宋" w:hAnsi="仿宋" w:cs="仿宋" w:hint="eastAsia"/>
          <w:sz w:val="28"/>
          <w:lang w:eastAsia="zh-CN"/>
        </w:rPr>
        <w:t>六、热敏记录纸项目建设背景及必要性分析</w:t>
      </w:r>
      <w:bookmarkEnd w:id="19"/>
    </w:p>
    <w:p>
      <w:pPr>
        <w:pStyle w:val="Heading2"/>
        <w:rPr>
          <w:rFonts w:ascii="仿宋" w:eastAsia="仿宋" w:hAnsi="仿宋" w:cs="仿宋" w:hint="eastAsia"/>
          <w:lang w:eastAsia="zh-CN"/>
        </w:rPr>
      </w:pPr>
      <w:bookmarkStart w:id="20" w:name="_Toc1757"/>
      <w:r>
        <w:rPr>
          <w:rFonts w:ascii="仿宋" w:eastAsia="仿宋" w:hAnsi="仿宋" w:cs="仿宋" w:hint="eastAsia"/>
          <w:lang w:eastAsia="zh-CN"/>
        </w:rPr>
        <w:t>(一)、热敏记录纸项目背景分析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记录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敏记录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敏记录纸项目在这个潮流中的定位。同时，我们将关注行业内涌现的新兴机遇，以便热敏记录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敏记录纸项目提供了强大的发展动力。我们将聚焦于行业内最新的技术发展趋势，包括但不限于人工智能、大数据分析、物联网等领域。通过深度的技术研究，我们将确保热敏记录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https://d.book118.com/126152010200010100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热敏记录纸项目规划设计纲要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1A42D0"/>
    <w:rsid w:val="031A42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15201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2024-02-29T08:01:00Z</dcterms:created>
  <dcterms:modified xsi:type="dcterms:W3CDTF">2024-02-29T08:01:56Z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E7AE194E75A6458E872FC26516B54C39_11</vt:lpwstr>
  </property>
  <property fmtid="{D5CDD505-2E9C-101B-9397-08002B2CF9AE}" pid="3" name="KSOProductBuildVer">
    <vt:lpwstr>2052-12.1.0.16388</vt:lpwstr>
  </property>
</Properties>
</file>