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2" w:history="1">
        <w:r>
          <w:rPr>
            <w:rFonts w:ascii="仿宋" w:eastAsia="仿宋" w:hAnsi="仿宋" w:cs="仿宋" w:hint="eastAsia"/>
            <w:lang w:eastAsia="zh-CN"/>
          </w:rPr>
          <w:t>概论</w:t>
        </w:r>
        <w:r>
          <w:tab/>
        </w:r>
        <w:r>
          <w:fldChar w:fldCharType="begin"/>
        </w:r>
        <w:r>
          <w:instrText xml:space="preserve"> PAGEREF _Toc13222 \h </w:instrText>
        </w:r>
        <w:r>
          <w:fldChar w:fldCharType="separate"/>
        </w:r>
        <w:r>
          <w:t>3</w:t>
        </w:r>
        <w:r>
          <w:fldChar w:fldCharType="end"/>
        </w:r>
      </w:hyperlink>
    </w:p>
    <w:p>
      <w:pPr>
        <w:pStyle w:val="TOC1"/>
        <w:tabs>
          <w:tab w:val="right" w:leader="dot" w:pos="8306"/>
        </w:tabs>
      </w:pPr>
      <w:hyperlink w:anchor="_Toc1758" w:history="1">
        <w:r>
          <w:rPr>
            <w:rFonts w:ascii="仿宋" w:eastAsia="仿宋" w:hAnsi="仿宋" w:cs="仿宋" w:hint="eastAsia"/>
            <w:lang w:eastAsia="zh-CN"/>
          </w:rPr>
          <w:t>一、市场分析、调研</w:t>
        </w:r>
        <w:r>
          <w:tab/>
        </w:r>
        <w:r>
          <w:fldChar w:fldCharType="begin"/>
        </w:r>
        <w:r>
          <w:instrText xml:space="preserve"> PAGEREF _Toc1758 \h </w:instrText>
        </w:r>
        <w:r>
          <w:fldChar w:fldCharType="separate"/>
        </w:r>
        <w:r>
          <w:t>3</w:t>
        </w:r>
        <w:r>
          <w:fldChar w:fldCharType="end"/>
        </w:r>
      </w:hyperlink>
    </w:p>
    <w:p>
      <w:pPr>
        <w:pStyle w:val="TOC2"/>
        <w:tabs>
          <w:tab w:val="right" w:leader="dot" w:pos="8306"/>
        </w:tabs>
      </w:pPr>
      <w:hyperlink w:anchor="_Toc30444" w:history="1">
        <w:r>
          <w:rPr>
            <w:rFonts w:ascii="仿宋" w:eastAsia="仿宋" w:hAnsi="仿宋" w:cs="仿宋" w:hint="eastAsia"/>
            <w:lang w:eastAsia="zh-CN"/>
          </w:rPr>
          <w:t>(一)、硝酸盐行业分析</w:t>
        </w:r>
        <w:r>
          <w:tab/>
        </w:r>
        <w:r>
          <w:fldChar w:fldCharType="begin"/>
        </w:r>
        <w:r>
          <w:instrText xml:space="preserve"> PAGEREF _Toc30444 \h </w:instrText>
        </w:r>
        <w:r>
          <w:fldChar w:fldCharType="separate"/>
        </w:r>
        <w:r>
          <w:t>3</w:t>
        </w:r>
        <w:r>
          <w:fldChar w:fldCharType="end"/>
        </w:r>
      </w:hyperlink>
    </w:p>
    <w:p>
      <w:pPr>
        <w:pStyle w:val="TOC2"/>
        <w:tabs>
          <w:tab w:val="right" w:leader="dot" w:pos="8306"/>
        </w:tabs>
      </w:pPr>
      <w:hyperlink w:anchor="_Toc19472" w:history="1">
        <w:r>
          <w:rPr>
            <w:rFonts w:ascii="仿宋" w:eastAsia="仿宋" w:hAnsi="仿宋" w:cs="仿宋" w:hint="eastAsia"/>
            <w:lang w:eastAsia="zh-CN"/>
          </w:rPr>
          <w:t>(二)、硝酸盐市场分析预测</w:t>
        </w:r>
        <w:r>
          <w:tab/>
        </w:r>
        <w:r>
          <w:fldChar w:fldCharType="begin"/>
        </w:r>
        <w:r>
          <w:instrText xml:space="preserve"> PAGEREF _Toc19472 \h </w:instrText>
        </w:r>
        <w:r>
          <w:fldChar w:fldCharType="separate"/>
        </w:r>
        <w:r>
          <w:t>4</w:t>
        </w:r>
        <w:r>
          <w:fldChar w:fldCharType="end"/>
        </w:r>
      </w:hyperlink>
    </w:p>
    <w:p>
      <w:pPr>
        <w:pStyle w:val="TOC1"/>
        <w:tabs>
          <w:tab w:val="right" w:leader="dot" w:pos="8306"/>
        </w:tabs>
      </w:pPr>
      <w:hyperlink w:anchor="_Toc30058" w:history="1">
        <w:r>
          <w:rPr>
            <w:rFonts w:ascii="仿宋" w:eastAsia="仿宋" w:hAnsi="仿宋" w:cs="仿宋" w:hint="eastAsia"/>
            <w:lang w:eastAsia="zh-CN"/>
          </w:rPr>
          <w:t>二、硝酸盐项目文档管理</w:t>
        </w:r>
        <w:r>
          <w:tab/>
        </w:r>
        <w:r>
          <w:fldChar w:fldCharType="begin"/>
        </w:r>
        <w:r>
          <w:instrText xml:space="preserve"> PAGEREF _Toc30058 \h </w:instrText>
        </w:r>
        <w:r>
          <w:fldChar w:fldCharType="separate"/>
        </w:r>
        <w:r>
          <w:t>5</w:t>
        </w:r>
        <w:r>
          <w:fldChar w:fldCharType="end"/>
        </w:r>
      </w:hyperlink>
    </w:p>
    <w:p>
      <w:pPr>
        <w:pStyle w:val="TOC2"/>
        <w:tabs>
          <w:tab w:val="right" w:leader="dot" w:pos="8306"/>
        </w:tabs>
      </w:pPr>
      <w:hyperlink w:anchor="_Toc29950" w:history="1">
        <w:r>
          <w:rPr>
            <w:rFonts w:ascii="仿宋" w:eastAsia="仿宋" w:hAnsi="仿宋" w:cs="仿宋" w:hint="eastAsia"/>
            <w:lang w:eastAsia="zh-CN"/>
          </w:rPr>
          <w:t>(一)、文档编制与审查</w:t>
        </w:r>
        <w:r>
          <w:tab/>
        </w:r>
        <w:r>
          <w:fldChar w:fldCharType="begin"/>
        </w:r>
        <w:r>
          <w:instrText xml:space="preserve"> PAGEREF _Toc29950 \h </w:instrText>
        </w:r>
        <w:r>
          <w:fldChar w:fldCharType="separate"/>
        </w:r>
        <w:r>
          <w:t>5</w:t>
        </w:r>
        <w:r>
          <w:fldChar w:fldCharType="end"/>
        </w:r>
      </w:hyperlink>
    </w:p>
    <w:p>
      <w:pPr>
        <w:pStyle w:val="TOC2"/>
        <w:tabs>
          <w:tab w:val="right" w:leader="dot" w:pos="8306"/>
        </w:tabs>
      </w:pPr>
      <w:hyperlink w:anchor="_Toc24973" w:history="1">
        <w:r>
          <w:rPr>
            <w:rFonts w:ascii="仿宋" w:eastAsia="仿宋" w:hAnsi="仿宋" w:cs="仿宋" w:hint="eastAsia"/>
            <w:lang w:eastAsia="zh-CN"/>
          </w:rPr>
          <w:t>(二)、文档发布与分发</w:t>
        </w:r>
        <w:r>
          <w:tab/>
        </w:r>
        <w:r>
          <w:fldChar w:fldCharType="begin"/>
        </w:r>
        <w:r>
          <w:instrText xml:space="preserve"> PAGEREF _Toc24973 \h </w:instrText>
        </w:r>
        <w:r>
          <w:fldChar w:fldCharType="separate"/>
        </w:r>
        <w:r>
          <w:t>6</w:t>
        </w:r>
        <w:r>
          <w:fldChar w:fldCharType="end"/>
        </w:r>
      </w:hyperlink>
    </w:p>
    <w:p>
      <w:pPr>
        <w:pStyle w:val="TOC2"/>
        <w:tabs>
          <w:tab w:val="right" w:leader="dot" w:pos="8306"/>
        </w:tabs>
      </w:pPr>
      <w:hyperlink w:anchor="_Toc32623" w:history="1">
        <w:r>
          <w:rPr>
            <w:rFonts w:ascii="仿宋" w:eastAsia="仿宋" w:hAnsi="仿宋" w:cs="仿宋" w:hint="eastAsia"/>
            <w:lang w:eastAsia="zh-CN"/>
          </w:rPr>
          <w:t>(三)、文档存档与归档</w:t>
        </w:r>
        <w:r>
          <w:tab/>
        </w:r>
        <w:r>
          <w:fldChar w:fldCharType="begin"/>
        </w:r>
        <w:r>
          <w:instrText xml:space="preserve"> PAGEREF _Toc32623 \h </w:instrText>
        </w:r>
        <w:r>
          <w:fldChar w:fldCharType="separate"/>
        </w:r>
        <w:r>
          <w:t>7</w:t>
        </w:r>
        <w:r>
          <w:fldChar w:fldCharType="end"/>
        </w:r>
      </w:hyperlink>
    </w:p>
    <w:p>
      <w:pPr>
        <w:pStyle w:val="TOC1"/>
        <w:tabs>
          <w:tab w:val="right" w:leader="dot" w:pos="8306"/>
        </w:tabs>
      </w:pPr>
      <w:hyperlink w:anchor="_Toc19145" w:history="1">
        <w:r>
          <w:rPr>
            <w:rFonts w:ascii="仿宋" w:eastAsia="仿宋" w:hAnsi="仿宋" w:cs="仿宋" w:hint="eastAsia"/>
            <w:lang w:eastAsia="zh-CN"/>
          </w:rPr>
          <w:t>三、硝酸盐项目建设背景及必要性分析</w:t>
        </w:r>
        <w:r>
          <w:tab/>
        </w:r>
        <w:r>
          <w:fldChar w:fldCharType="begin"/>
        </w:r>
        <w:r>
          <w:instrText xml:space="preserve"> PAGEREF _Toc19145 \h </w:instrText>
        </w:r>
        <w:r>
          <w:fldChar w:fldCharType="separate"/>
        </w:r>
        <w:r>
          <w:t>8</w:t>
        </w:r>
        <w:r>
          <w:fldChar w:fldCharType="end"/>
        </w:r>
      </w:hyperlink>
    </w:p>
    <w:p>
      <w:pPr>
        <w:pStyle w:val="TOC2"/>
        <w:tabs>
          <w:tab w:val="right" w:leader="dot" w:pos="8306"/>
        </w:tabs>
      </w:pPr>
      <w:hyperlink w:anchor="_Toc19117" w:history="1">
        <w:r>
          <w:rPr>
            <w:rFonts w:ascii="仿宋" w:eastAsia="仿宋" w:hAnsi="仿宋" w:cs="仿宋" w:hint="eastAsia"/>
            <w:lang w:eastAsia="zh-CN"/>
          </w:rPr>
          <w:t>(一)、硝酸盐项目背景分析</w:t>
        </w:r>
        <w:r>
          <w:tab/>
        </w:r>
        <w:r>
          <w:fldChar w:fldCharType="begin"/>
        </w:r>
        <w:r>
          <w:instrText xml:space="preserve"> PAGEREF _Toc19117 \h </w:instrText>
        </w:r>
        <w:r>
          <w:fldChar w:fldCharType="separate"/>
        </w:r>
        <w:r>
          <w:t>8</w:t>
        </w:r>
        <w:r>
          <w:fldChar w:fldCharType="end"/>
        </w:r>
      </w:hyperlink>
    </w:p>
    <w:p>
      <w:pPr>
        <w:pStyle w:val="TOC2"/>
        <w:tabs>
          <w:tab w:val="right" w:leader="dot" w:pos="8306"/>
        </w:tabs>
      </w:pPr>
      <w:hyperlink w:anchor="_Toc29276" w:history="1">
        <w:r>
          <w:rPr>
            <w:rFonts w:ascii="仿宋" w:eastAsia="仿宋" w:hAnsi="仿宋" w:cs="仿宋" w:hint="eastAsia"/>
            <w:lang w:eastAsia="zh-CN"/>
          </w:rPr>
          <w:t>(二)、硝酸盐项目建设必要性分析</w:t>
        </w:r>
        <w:r>
          <w:tab/>
        </w:r>
        <w:r>
          <w:fldChar w:fldCharType="begin"/>
        </w:r>
        <w:r>
          <w:instrText xml:space="preserve"> PAGEREF _Toc29276 \h </w:instrText>
        </w:r>
        <w:r>
          <w:fldChar w:fldCharType="separate"/>
        </w:r>
        <w:r>
          <w:t>10</w:t>
        </w:r>
        <w:r>
          <w:fldChar w:fldCharType="end"/>
        </w:r>
      </w:hyperlink>
    </w:p>
    <w:p>
      <w:pPr>
        <w:pStyle w:val="TOC1"/>
        <w:tabs>
          <w:tab w:val="right" w:leader="dot" w:pos="8306"/>
        </w:tabs>
      </w:pPr>
      <w:hyperlink w:anchor="_Toc23980" w:history="1">
        <w:r>
          <w:rPr>
            <w:rFonts w:ascii="仿宋" w:eastAsia="仿宋" w:hAnsi="仿宋" w:cs="仿宋" w:hint="eastAsia"/>
            <w:lang w:eastAsia="zh-CN"/>
          </w:rPr>
          <w:t>四、硝酸盐项目绩效评估</w:t>
        </w:r>
        <w:r>
          <w:tab/>
        </w:r>
        <w:r>
          <w:fldChar w:fldCharType="begin"/>
        </w:r>
        <w:r>
          <w:instrText xml:space="preserve"> PAGEREF _Toc23980 \h </w:instrText>
        </w:r>
        <w:r>
          <w:fldChar w:fldCharType="separate"/>
        </w:r>
        <w:r>
          <w:t>11</w:t>
        </w:r>
        <w:r>
          <w:fldChar w:fldCharType="end"/>
        </w:r>
      </w:hyperlink>
    </w:p>
    <w:p>
      <w:pPr>
        <w:pStyle w:val="TOC2"/>
        <w:tabs>
          <w:tab w:val="right" w:leader="dot" w:pos="8306"/>
        </w:tabs>
      </w:pPr>
      <w:hyperlink w:anchor="_Toc11090" w:history="1">
        <w:r>
          <w:rPr>
            <w:rFonts w:ascii="仿宋" w:eastAsia="仿宋" w:hAnsi="仿宋" w:cs="仿宋" w:hint="eastAsia"/>
            <w:lang w:eastAsia="zh-CN"/>
          </w:rPr>
          <w:t>(一)、绩效评估指标</w:t>
        </w:r>
        <w:r>
          <w:tab/>
        </w:r>
        <w:r>
          <w:fldChar w:fldCharType="begin"/>
        </w:r>
        <w:r>
          <w:instrText xml:space="preserve"> PAGEREF _Toc11090 \h </w:instrText>
        </w:r>
        <w:r>
          <w:fldChar w:fldCharType="separate"/>
        </w:r>
        <w:r>
          <w:t>11</w:t>
        </w:r>
        <w:r>
          <w:fldChar w:fldCharType="end"/>
        </w:r>
      </w:hyperlink>
    </w:p>
    <w:p>
      <w:pPr>
        <w:pStyle w:val="TOC2"/>
        <w:tabs>
          <w:tab w:val="right" w:leader="dot" w:pos="8306"/>
        </w:tabs>
      </w:pPr>
      <w:hyperlink w:anchor="_Toc12174" w:history="1">
        <w:r>
          <w:rPr>
            <w:rFonts w:ascii="仿宋" w:eastAsia="仿宋" w:hAnsi="仿宋" w:cs="仿宋" w:hint="eastAsia"/>
            <w:lang w:eastAsia="zh-CN"/>
          </w:rPr>
          <w:t>(二)、绩效评估方法</w:t>
        </w:r>
        <w:r>
          <w:tab/>
        </w:r>
        <w:r>
          <w:fldChar w:fldCharType="begin"/>
        </w:r>
        <w:r>
          <w:instrText xml:space="preserve"> PAGEREF _Toc12174 \h </w:instrText>
        </w:r>
        <w:r>
          <w:fldChar w:fldCharType="separate"/>
        </w:r>
        <w:r>
          <w:t>12</w:t>
        </w:r>
        <w:r>
          <w:fldChar w:fldCharType="end"/>
        </w:r>
      </w:hyperlink>
    </w:p>
    <w:p>
      <w:pPr>
        <w:pStyle w:val="TOC2"/>
        <w:tabs>
          <w:tab w:val="right" w:leader="dot" w:pos="8306"/>
        </w:tabs>
      </w:pPr>
      <w:hyperlink w:anchor="_Toc18307" w:history="1">
        <w:r>
          <w:rPr>
            <w:rFonts w:ascii="仿宋" w:eastAsia="仿宋" w:hAnsi="仿宋" w:cs="仿宋" w:hint="eastAsia"/>
            <w:lang w:eastAsia="zh-CN"/>
          </w:rPr>
          <w:t>(三)、绩效评估周期</w:t>
        </w:r>
        <w:r>
          <w:tab/>
        </w:r>
        <w:r>
          <w:fldChar w:fldCharType="begin"/>
        </w:r>
        <w:r>
          <w:instrText xml:space="preserve"> PAGEREF _Toc18307 \h </w:instrText>
        </w:r>
        <w:r>
          <w:fldChar w:fldCharType="separate"/>
        </w:r>
        <w:r>
          <w:t>13</w:t>
        </w:r>
        <w:r>
          <w:fldChar w:fldCharType="end"/>
        </w:r>
      </w:hyperlink>
    </w:p>
    <w:p>
      <w:pPr>
        <w:pStyle w:val="TOC1"/>
        <w:tabs>
          <w:tab w:val="right" w:leader="dot" w:pos="8306"/>
        </w:tabs>
      </w:pPr>
      <w:hyperlink w:anchor="_Toc3354" w:history="1">
        <w:r>
          <w:rPr>
            <w:rFonts w:ascii="仿宋" w:eastAsia="仿宋" w:hAnsi="仿宋" w:cs="仿宋" w:hint="eastAsia"/>
            <w:lang w:eastAsia="zh-CN"/>
          </w:rPr>
          <w:t>五、硝酸盐项目土建工程</w:t>
        </w:r>
        <w:r>
          <w:tab/>
        </w:r>
        <w:r>
          <w:fldChar w:fldCharType="begin"/>
        </w:r>
        <w:r>
          <w:instrText xml:space="preserve"> PAGEREF _Toc3354 \h </w:instrText>
        </w:r>
        <w:r>
          <w:fldChar w:fldCharType="separate"/>
        </w:r>
        <w:r>
          <w:t>14</w:t>
        </w:r>
        <w:r>
          <w:fldChar w:fldCharType="end"/>
        </w:r>
      </w:hyperlink>
    </w:p>
    <w:p>
      <w:pPr>
        <w:pStyle w:val="TOC2"/>
        <w:tabs>
          <w:tab w:val="right" w:leader="dot" w:pos="8306"/>
        </w:tabs>
      </w:pPr>
      <w:hyperlink w:anchor="_Toc24991" w:history="1">
        <w:r>
          <w:rPr>
            <w:rFonts w:ascii="仿宋" w:eastAsia="仿宋" w:hAnsi="仿宋" w:cs="仿宋" w:hint="eastAsia"/>
            <w:lang w:eastAsia="zh-CN"/>
          </w:rPr>
          <w:t>(一)、建筑工程设计原则</w:t>
        </w:r>
        <w:r>
          <w:tab/>
        </w:r>
        <w:r>
          <w:fldChar w:fldCharType="begin"/>
        </w:r>
        <w:r>
          <w:instrText xml:space="preserve"> PAGEREF _Toc24991 \h </w:instrText>
        </w:r>
        <w:r>
          <w:fldChar w:fldCharType="separate"/>
        </w:r>
        <w:r>
          <w:t>14</w:t>
        </w:r>
        <w:r>
          <w:fldChar w:fldCharType="end"/>
        </w:r>
      </w:hyperlink>
    </w:p>
    <w:p>
      <w:pPr>
        <w:pStyle w:val="TOC2"/>
        <w:tabs>
          <w:tab w:val="right" w:leader="dot" w:pos="8306"/>
        </w:tabs>
      </w:pPr>
      <w:hyperlink w:anchor="_Toc19235" w:history="1">
        <w:r>
          <w:rPr>
            <w:rFonts w:ascii="仿宋" w:eastAsia="仿宋" w:hAnsi="仿宋" w:cs="仿宋" w:hint="eastAsia"/>
            <w:lang w:eastAsia="zh-CN"/>
          </w:rPr>
          <w:t>(二)、土建工程设计年限及安全等级</w:t>
        </w:r>
        <w:r>
          <w:tab/>
        </w:r>
        <w:r>
          <w:fldChar w:fldCharType="begin"/>
        </w:r>
        <w:r>
          <w:instrText xml:space="preserve"> PAGEREF _Toc19235 \h </w:instrText>
        </w:r>
        <w:r>
          <w:fldChar w:fldCharType="separate"/>
        </w:r>
        <w:r>
          <w:t>15</w:t>
        </w:r>
        <w:r>
          <w:fldChar w:fldCharType="end"/>
        </w:r>
      </w:hyperlink>
    </w:p>
    <w:p>
      <w:pPr>
        <w:pStyle w:val="TOC2"/>
        <w:tabs>
          <w:tab w:val="right" w:leader="dot" w:pos="8306"/>
        </w:tabs>
      </w:pPr>
      <w:hyperlink w:anchor="_Toc5257" w:history="1">
        <w:r>
          <w:rPr>
            <w:rFonts w:ascii="仿宋" w:eastAsia="仿宋" w:hAnsi="仿宋" w:cs="仿宋" w:hint="eastAsia"/>
            <w:lang w:eastAsia="zh-CN"/>
          </w:rPr>
          <w:t>(三)、建筑工程设计总体要求</w:t>
        </w:r>
        <w:r>
          <w:tab/>
        </w:r>
        <w:r>
          <w:fldChar w:fldCharType="begin"/>
        </w:r>
        <w:r>
          <w:instrText xml:space="preserve"> PAGEREF _Toc5257 \h </w:instrText>
        </w:r>
        <w:r>
          <w:fldChar w:fldCharType="separate"/>
        </w:r>
        <w:r>
          <w:t>16</w:t>
        </w:r>
        <w:r>
          <w:fldChar w:fldCharType="end"/>
        </w:r>
      </w:hyperlink>
    </w:p>
    <w:p>
      <w:pPr>
        <w:pStyle w:val="TOC2"/>
        <w:tabs>
          <w:tab w:val="right" w:leader="dot" w:pos="8306"/>
        </w:tabs>
      </w:pPr>
      <w:hyperlink w:anchor="_Toc13557" w:history="1">
        <w:r>
          <w:rPr>
            <w:rFonts w:ascii="仿宋" w:eastAsia="仿宋" w:hAnsi="仿宋" w:cs="仿宋" w:hint="eastAsia"/>
            <w:lang w:eastAsia="zh-CN"/>
          </w:rPr>
          <w:t>(四)、土建工程建设指标</w:t>
        </w:r>
        <w:r>
          <w:tab/>
        </w:r>
        <w:r>
          <w:fldChar w:fldCharType="begin"/>
        </w:r>
        <w:r>
          <w:instrText xml:space="preserve"> PAGEREF _Toc13557 \h </w:instrText>
        </w:r>
        <w:r>
          <w:fldChar w:fldCharType="separate"/>
        </w:r>
        <w:r>
          <w:t>17</w:t>
        </w:r>
        <w:r>
          <w:fldChar w:fldCharType="end"/>
        </w:r>
      </w:hyperlink>
    </w:p>
    <w:p>
      <w:pPr>
        <w:pStyle w:val="TOC1"/>
        <w:tabs>
          <w:tab w:val="right" w:leader="dot" w:pos="8306"/>
        </w:tabs>
      </w:pPr>
      <w:hyperlink w:anchor="_Toc29321" w:history="1">
        <w:r>
          <w:rPr>
            <w:rFonts w:ascii="仿宋" w:eastAsia="仿宋" w:hAnsi="仿宋" w:cs="仿宋" w:hint="eastAsia"/>
            <w:lang w:eastAsia="zh-CN"/>
          </w:rPr>
          <w:t>六、硝酸盐项目概论</w:t>
        </w:r>
        <w:r>
          <w:tab/>
        </w:r>
        <w:r>
          <w:fldChar w:fldCharType="begin"/>
        </w:r>
        <w:r>
          <w:instrText xml:space="preserve"> PAGEREF _Toc29321 \h </w:instrText>
        </w:r>
        <w:r>
          <w:fldChar w:fldCharType="separate"/>
        </w:r>
        <w:r>
          <w:t>17</w:t>
        </w:r>
        <w:r>
          <w:fldChar w:fldCharType="end"/>
        </w:r>
      </w:hyperlink>
    </w:p>
    <w:p>
      <w:pPr>
        <w:pStyle w:val="TOC2"/>
        <w:tabs>
          <w:tab w:val="right" w:leader="dot" w:pos="8306"/>
        </w:tabs>
      </w:pPr>
      <w:hyperlink w:anchor="_Toc24374" w:history="1">
        <w:r>
          <w:rPr>
            <w:rFonts w:ascii="仿宋" w:eastAsia="仿宋" w:hAnsi="仿宋" w:cs="仿宋" w:hint="eastAsia"/>
            <w:lang w:eastAsia="zh-CN"/>
          </w:rPr>
          <w:t>(一)、硝酸盐项目概况</w:t>
        </w:r>
        <w:r>
          <w:tab/>
        </w:r>
        <w:r>
          <w:fldChar w:fldCharType="begin"/>
        </w:r>
        <w:r>
          <w:instrText xml:space="preserve"> PAGEREF _Toc24374 \h </w:instrText>
        </w:r>
        <w:r>
          <w:fldChar w:fldCharType="separate"/>
        </w:r>
        <w:r>
          <w:t>17</w:t>
        </w:r>
        <w:r>
          <w:fldChar w:fldCharType="end"/>
        </w:r>
      </w:hyperlink>
    </w:p>
    <w:p>
      <w:pPr>
        <w:pStyle w:val="TOC2"/>
        <w:tabs>
          <w:tab w:val="right" w:leader="dot" w:pos="8306"/>
        </w:tabs>
      </w:pPr>
      <w:hyperlink w:anchor="_Toc25380" w:history="1">
        <w:r>
          <w:rPr>
            <w:rFonts w:ascii="仿宋" w:eastAsia="仿宋" w:hAnsi="仿宋" w:cs="仿宋" w:hint="eastAsia"/>
            <w:lang w:eastAsia="zh-CN"/>
          </w:rPr>
          <w:t>(二)、硝酸盐项目目标</w:t>
        </w:r>
        <w:r>
          <w:tab/>
        </w:r>
        <w:r>
          <w:fldChar w:fldCharType="begin"/>
        </w:r>
        <w:r>
          <w:instrText xml:space="preserve"> PAGEREF _Toc25380 \h </w:instrText>
        </w:r>
        <w:r>
          <w:fldChar w:fldCharType="separate"/>
        </w:r>
        <w:r>
          <w:t>19</w:t>
        </w:r>
        <w:r>
          <w:fldChar w:fldCharType="end"/>
        </w:r>
      </w:hyperlink>
    </w:p>
    <w:p>
      <w:pPr>
        <w:pStyle w:val="TOC2"/>
        <w:tabs>
          <w:tab w:val="right" w:leader="dot" w:pos="8306"/>
        </w:tabs>
      </w:pPr>
      <w:hyperlink w:anchor="_Toc2795" w:history="1">
        <w:r>
          <w:rPr>
            <w:rFonts w:ascii="仿宋" w:eastAsia="仿宋" w:hAnsi="仿宋" w:cs="仿宋" w:hint="eastAsia"/>
            <w:lang w:eastAsia="zh-CN"/>
          </w:rPr>
          <w:t>(三)、硝酸盐项目提出的理由</w:t>
        </w:r>
        <w:r>
          <w:tab/>
        </w:r>
        <w:r>
          <w:fldChar w:fldCharType="begin"/>
        </w:r>
        <w:r>
          <w:instrText xml:space="preserve"> PAGEREF _Toc2795 \h </w:instrText>
        </w:r>
        <w:r>
          <w:fldChar w:fldCharType="separate"/>
        </w:r>
        <w:r>
          <w:t>20</w:t>
        </w:r>
        <w:r>
          <w:fldChar w:fldCharType="end"/>
        </w:r>
      </w:hyperlink>
    </w:p>
    <w:p>
      <w:pPr>
        <w:pStyle w:val="TOC2"/>
        <w:tabs>
          <w:tab w:val="right" w:leader="dot" w:pos="8306"/>
        </w:tabs>
      </w:pPr>
      <w:hyperlink w:anchor="_Toc1176" w:history="1">
        <w:r>
          <w:rPr>
            <w:rFonts w:ascii="仿宋" w:eastAsia="仿宋" w:hAnsi="仿宋" w:cs="仿宋" w:hint="eastAsia"/>
            <w:lang w:eastAsia="zh-CN"/>
          </w:rPr>
          <w:t>(四)、硝酸盐项目意义</w:t>
        </w:r>
        <w:r>
          <w:tab/>
        </w:r>
        <w:r>
          <w:fldChar w:fldCharType="begin"/>
        </w:r>
        <w:r>
          <w:instrText xml:space="preserve"> PAGEREF _Toc1176 \h </w:instrText>
        </w:r>
        <w:r>
          <w:fldChar w:fldCharType="separate"/>
        </w:r>
        <w:r>
          <w:t>22</w:t>
        </w:r>
        <w:r>
          <w:fldChar w:fldCharType="end"/>
        </w:r>
      </w:hyperlink>
    </w:p>
    <w:p>
      <w:pPr>
        <w:pStyle w:val="TOC2"/>
        <w:tabs>
          <w:tab w:val="right" w:leader="dot" w:pos="8306"/>
        </w:tabs>
      </w:pPr>
      <w:hyperlink w:anchor="_Toc24952" w:history="1">
        <w:r>
          <w:rPr>
            <w:rFonts w:ascii="仿宋" w:eastAsia="仿宋" w:hAnsi="仿宋" w:cs="仿宋" w:hint="eastAsia"/>
            <w:lang w:eastAsia="zh-CN"/>
          </w:rPr>
          <w:t>(五)、硝酸盐项目背景</w:t>
        </w:r>
        <w:r>
          <w:tab/>
        </w:r>
        <w:r>
          <w:fldChar w:fldCharType="begin"/>
        </w:r>
        <w:r>
          <w:instrText xml:space="preserve"> PAGEREF _Toc24952 \h </w:instrText>
        </w:r>
        <w:r>
          <w:fldChar w:fldCharType="separate"/>
        </w:r>
        <w:r>
          <w:t>23</w:t>
        </w:r>
        <w:r>
          <w:fldChar w:fldCharType="end"/>
        </w:r>
      </w:hyperlink>
    </w:p>
    <w:p>
      <w:pPr>
        <w:pStyle w:val="TOC1"/>
        <w:tabs>
          <w:tab w:val="right" w:leader="dot" w:pos="8306"/>
        </w:tabs>
      </w:pPr>
      <w:hyperlink w:anchor="_Toc22094" w:history="1">
        <w:r>
          <w:rPr>
            <w:rFonts w:ascii="仿宋" w:eastAsia="仿宋" w:hAnsi="仿宋" w:cs="仿宋" w:hint="eastAsia"/>
            <w:lang w:eastAsia="zh-CN"/>
          </w:rPr>
          <w:t>七、硝酸盐项目环境影响分析</w:t>
        </w:r>
        <w:r>
          <w:tab/>
        </w:r>
        <w:r>
          <w:fldChar w:fldCharType="begin"/>
        </w:r>
        <w:r>
          <w:instrText xml:space="preserve"> PAGEREF _Toc22094 \h </w:instrText>
        </w:r>
        <w:r>
          <w:fldChar w:fldCharType="separate"/>
        </w:r>
        <w:r>
          <w:t>24</w:t>
        </w:r>
        <w:r>
          <w:fldChar w:fldCharType="end"/>
        </w:r>
      </w:hyperlink>
    </w:p>
    <w:p>
      <w:pPr>
        <w:pStyle w:val="TOC2"/>
        <w:tabs>
          <w:tab w:val="right" w:leader="dot" w:pos="8306"/>
        </w:tabs>
      </w:pPr>
      <w:hyperlink w:anchor="_Toc23002" w:history="1">
        <w:r>
          <w:rPr>
            <w:rFonts w:ascii="仿宋" w:eastAsia="仿宋" w:hAnsi="仿宋" w:cs="仿宋" w:hint="eastAsia"/>
            <w:lang w:eastAsia="zh-CN"/>
          </w:rPr>
          <w:t>(一)、建设区域环境质量现状</w:t>
        </w:r>
        <w:r>
          <w:tab/>
        </w:r>
        <w:r>
          <w:fldChar w:fldCharType="begin"/>
        </w:r>
        <w:r>
          <w:instrText xml:space="preserve"> PAGEREF _Toc23002 \h </w:instrText>
        </w:r>
        <w:r>
          <w:fldChar w:fldCharType="separate"/>
        </w:r>
        <w:r>
          <w:t>24</w:t>
        </w:r>
        <w:r>
          <w:fldChar w:fldCharType="end"/>
        </w:r>
      </w:hyperlink>
    </w:p>
    <w:p>
      <w:pPr>
        <w:pStyle w:val="TOC2"/>
        <w:tabs>
          <w:tab w:val="right" w:leader="dot" w:pos="8306"/>
        </w:tabs>
      </w:pPr>
      <w:hyperlink w:anchor="_Toc23485" w:history="1">
        <w:r>
          <w:rPr>
            <w:rFonts w:ascii="仿宋" w:eastAsia="仿宋" w:hAnsi="仿宋" w:cs="仿宋" w:hint="eastAsia"/>
            <w:lang w:eastAsia="zh-CN"/>
          </w:rPr>
          <w:t>(二)、建设期环境保护</w:t>
        </w:r>
        <w:r>
          <w:tab/>
        </w:r>
        <w:r>
          <w:fldChar w:fldCharType="begin"/>
        </w:r>
        <w:r>
          <w:instrText xml:space="preserve"> PAGEREF _Toc23485 \h </w:instrText>
        </w:r>
        <w:r>
          <w:fldChar w:fldCharType="separate"/>
        </w:r>
        <w:r>
          <w:t>25</w:t>
        </w:r>
        <w:r>
          <w:fldChar w:fldCharType="end"/>
        </w:r>
      </w:hyperlink>
    </w:p>
    <w:p>
      <w:pPr>
        <w:pStyle w:val="TOC2"/>
        <w:tabs>
          <w:tab w:val="right" w:leader="dot" w:pos="8306"/>
        </w:tabs>
      </w:pPr>
      <w:hyperlink w:anchor="_Toc22633" w:history="1">
        <w:r>
          <w:rPr>
            <w:rFonts w:ascii="仿宋" w:eastAsia="仿宋" w:hAnsi="仿宋" w:cs="仿宋" w:hint="eastAsia"/>
            <w:lang w:eastAsia="zh-CN"/>
          </w:rPr>
          <w:t>(三)、运营期环境保护</w:t>
        </w:r>
        <w:r>
          <w:tab/>
        </w:r>
        <w:r>
          <w:fldChar w:fldCharType="begin"/>
        </w:r>
        <w:r>
          <w:instrText xml:space="preserve"> PAGEREF _Toc22633 \h </w:instrText>
        </w:r>
        <w:r>
          <w:fldChar w:fldCharType="separate"/>
        </w:r>
        <w:r>
          <w:t>26</w:t>
        </w:r>
        <w:r>
          <w:fldChar w:fldCharType="end"/>
        </w:r>
      </w:hyperlink>
    </w:p>
    <w:p>
      <w:pPr>
        <w:pStyle w:val="TOC2"/>
        <w:tabs>
          <w:tab w:val="right" w:leader="dot" w:pos="8306"/>
        </w:tabs>
      </w:pPr>
      <w:hyperlink w:anchor="_Toc9114" w:history="1">
        <w:r>
          <w:rPr>
            <w:rFonts w:ascii="仿宋" w:eastAsia="仿宋" w:hAnsi="仿宋" w:cs="仿宋" w:hint="eastAsia"/>
            <w:lang w:eastAsia="zh-CN"/>
          </w:rPr>
          <w:t>(四)、硝酸盐项目建设对区域经济的影响</w:t>
        </w:r>
        <w:r>
          <w:tab/>
        </w:r>
        <w:r>
          <w:fldChar w:fldCharType="begin"/>
        </w:r>
        <w:r>
          <w:instrText xml:space="preserve"> PAGEREF _Toc9114 \h </w:instrText>
        </w:r>
        <w:r>
          <w:fldChar w:fldCharType="separate"/>
        </w:r>
        <w:r>
          <w:t>28</w:t>
        </w:r>
        <w:r>
          <w:fldChar w:fldCharType="end"/>
        </w:r>
      </w:hyperlink>
    </w:p>
    <w:p>
      <w:pPr>
        <w:pStyle w:val="TOC2"/>
        <w:tabs>
          <w:tab w:val="right" w:leader="dot" w:pos="8306"/>
        </w:tabs>
      </w:pPr>
      <w:hyperlink w:anchor="_Toc26076" w:history="1">
        <w:r>
          <w:rPr>
            <w:rFonts w:ascii="仿宋" w:eastAsia="仿宋" w:hAnsi="仿宋" w:cs="仿宋" w:hint="eastAsia"/>
            <w:lang w:eastAsia="zh-CN"/>
          </w:rPr>
          <w:t>(五)、废弃物处理</w:t>
        </w:r>
        <w:r>
          <w:tab/>
        </w:r>
        <w:r>
          <w:fldChar w:fldCharType="begin"/>
        </w:r>
        <w:r>
          <w:instrText xml:space="preserve"> PAGEREF _Toc26076 \h </w:instrText>
        </w:r>
        <w:r>
          <w:fldChar w:fldCharType="separate"/>
        </w:r>
        <w:r>
          <w:t>29</w:t>
        </w:r>
        <w:r>
          <w:fldChar w:fldCharType="end"/>
        </w:r>
      </w:hyperlink>
    </w:p>
    <w:p>
      <w:pPr>
        <w:pStyle w:val="TOC2"/>
        <w:tabs>
          <w:tab w:val="right" w:leader="dot" w:pos="8306"/>
        </w:tabs>
      </w:pPr>
      <w:hyperlink w:anchor="_Toc15684" w:history="1">
        <w:r>
          <w:rPr>
            <w:rFonts w:ascii="仿宋" w:eastAsia="仿宋" w:hAnsi="仿宋" w:cs="仿宋" w:hint="eastAsia"/>
            <w:lang w:eastAsia="zh-CN"/>
          </w:rPr>
          <w:t>(六)、特殊环境影响分析</w:t>
        </w:r>
        <w:r>
          <w:tab/>
        </w:r>
        <w:r>
          <w:fldChar w:fldCharType="begin"/>
        </w:r>
        <w:r>
          <w:instrText xml:space="preserve"> PAGEREF _Toc15684 \h </w:instrText>
        </w:r>
        <w:r>
          <w:fldChar w:fldCharType="separate"/>
        </w:r>
        <w:r>
          <w:t>31</w:t>
        </w:r>
        <w:r>
          <w:fldChar w:fldCharType="end"/>
        </w:r>
      </w:hyperlink>
    </w:p>
    <w:p>
      <w:pPr>
        <w:pStyle w:val="TOC2"/>
        <w:tabs>
          <w:tab w:val="right" w:leader="dot" w:pos="8306"/>
        </w:tabs>
      </w:pPr>
      <w:hyperlink w:anchor="_Toc32631" w:history="1">
        <w:r>
          <w:rPr>
            <w:rFonts w:ascii="仿宋" w:eastAsia="仿宋" w:hAnsi="仿宋" w:cs="仿宋" w:hint="eastAsia"/>
            <w:lang w:eastAsia="zh-CN"/>
          </w:rPr>
          <w:t>(七)、清洁生产</w:t>
        </w:r>
        <w:r>
          <w:tab/>
        </w:r>
        <w:r>
          <w:fldChar w:fldCharType="begin"/>
        </w:r>
        <w:r>
          <w:instrText xml:space="preserve"> PAGEREF _Toc32631 \h </w:instrText>
        </w:r>
        <w:r>
          <w:fldChar w:fldCharType="separate"/>
        </w:r>
        <w:r>
          <w:t>32</w:t>
        </w:r>
        <w:r>
          <w:fldChar w:fldCharType="end"/>
        </w:r>
      </w:hyperlink>
    </w:p>
    <w:p>
      <w:pPr>
        <w:pStyle w:val="TOC2"/>
        <w:tabs>
          <w:tab w:val="right" w:leader="dot" w:pos="8306"/>
        </w:tabs>
      </w:pPr>
      <w:hyperlink w:anchor="_Toc14025" w:history="1">
        <w:r>
          <w:rPr>
            <w:rFonts w:ascii="仿宋" w:eastAsia="仿宋" w:hAnsi="仿宋" w:cs="仿宋" w:hint="eastAsia"/>
            <w:lang w:eastAsia="zh-CN"/>
          </w:rPr>
          <w:t>(八)、环境保护综合评价</w:t>
        </w:r>
        <w:r>
          <w:tab/>
        </w:r>
        <w:r>
          <w:fldChar w:fldCharType="begin"/>
        </w:r>
        <w:r>
          <w:instrText xml:space="preserve"> PAGEREF _Toc14025 \h </w:instrText>
        </w:r>
        <w:r>
          <w:fldChar w:fldCharType="separate"/>
        </w:r>
        <w:r>
          <w:t>33</w:t>
        </w:r>
        <w:r>
          <w:fldChar w:fldCharType="end"/>
        </w:r>
      </w:hyperlink>
    </w:p>
    <w:p>
      <w:pPr>
        <w:pStyle w:val="TOC1"/>
        <w:tabs>
          <w:tab w:val="right" w:leader="dot" w:pos="8306"/>
        </w:tabs>
      </w:pPr>
      <w:hyperlink w:anchor="_Toc20865" w:history="1">
        <w:r>
          <w:rPr>
            <w:rFonts w:ascii="仿宋" w:eastAsia="仿宋" w:hAnsi="仿宋" w:cs="仿宋" w:hint="eastAsia"/>
            <w:lang w:eastAsia="zh-CN"/>
          </w:rPr>
          <w:t>八、硝酸盐项目财务管理</w:t>
        </w:r>
        <w:r>
          <w:tab/>
        </w:r>
        <w:r>
          <w:fldChar w:fldCharType="begin"/>
        </w:r>
        <w:r>
          <w:instrText xml:space="preserve"> PAGEREF _Toc20865 \h </w:instrText>
        </w:r>
        <w:r>
          <w:fldChar w:fldCharType="separate"/>
        </w:r>
        <w:r>
          <w:t>34</w:t>
        </w:r>
        <w:r>
          <w:fldChar w:fldCharType="end"/>
        </w:r>
      </w:hyperlink>
    </w:p>
    <w:p>
      <w:pPr>
        <w:pStyle w:val="TOC2"/>
        <w:tabs>
          <w:tab w:val="right" w:leader="dot" w:pos="8306"/>
        </w:tabs>
      </w:pPr>
      <w:hyperlink w:anchor="_Toc20484" w:history="1">
        <w:r>
          <w:rPr>
            <w:rFonts w:ascii="仿宋" w:eastAsia="仿宋" w:hAnsi="仿宋" w:cs="仿宋" w:hint="eastAsia"/>
            <w:lang w:eastAsia="zh-CN"/>
          </w:rPr>
          <w:t>(一)、资金需求大</w:t>
        </w:r>
        <w:r>
          <w:tab/>
        </w:r>
        <w:r>
          <w:fldChar w:fldCharType="begin"/>
        </w:r>
        <w:r>
          <w:instrText xml:space="preserve"> PAGEREF _Toc20484 \h </w:instrText>
        </w:r>
        <w:r>
          <w:fldChar w:fldCharType="separate"/>
        </w:r>
        <w:r>
          <w:t>34</w:t>
        </w:r>
        <w:r>
          <w:fldChar w:fldCharType="end"/>
        </w:r>
      </w:hyperlink>
    </w:p>
    <w:p>
      <w:pPr>
        <w:pStyle w:val="TOC2"/>
        <w:tabs>
          <w:tab w:val="right" w:leader="dot" w:pos="8306"/>
        </w:tabs>
      </w:pPr>
      <w:hyperlink w:anchor="_Toc30314" w:history="1">
        <w:r>
          <w:rPr>
            <w:rFonts w:ascii="仿宋" w:eastAsia="仿宋" w:hAnsi="仿宋" w:cs="仿宋" w:hint="eastAsia"/>
            <w:lang w:eastAsia="zh-CN"/>
          </w:rPr>
          <w:t>(二)、研发周期长</w:t>
        </w:r>
        <w:r>
          <w:tab/>
        </w:r>
        <w:r>
          <w:fldChar w:fldCharType="begin"/>
        </w:r>
        <w:r>
          <w:instrText xml:space="preserve"> PAGEREF _Toc30314 \h </w:instrText>
        </w:r>
        <w:r>
          <w:fldChar w:fldCharType="separate"/>
        </w:r>
        <w:r>
          <w:t>35</w:t>
        </w:r>
        <w:r>
          <w:fldChar w:fldCharType="end"/>
        </w:r>
      </w:hyperlink>
    </w:p>
    <w:p>
      <w:pPr>
        <w:pStyle w:val="TOC2"/>
        <w:tabs>
          <w:tab w:val="right" w:leader="dot" w:pos="8306"/>
        </w:tabs>
      </w:pPr>
      <w:hyperlink w:anchor="_Toc13208" w:history="1">
        <w:r>
          <w:rPr>
            <w:rFonts w:ascii="仿宋" w:eastAsia="仿宋" w:hAnsi="仿宋" w:cs="仿宋" w:hint="eastAsia"/>
            <w:lang w:eastAsia="zh-CN"/>
          </w:rPr>
          <w:t>(三)、市场风险大</w:t>
        </w:r>
        <w:r>
          <w:tab/>
        </w:r>
        <w:r>
          <w:fldChar w:fldCharType="begin"/>
        </w:r>
        <w:r>
          <w:instrText xml:space="preserve"> PAGEREF _Toc13208 \h </w:instrText>
        </w:r>
        <w:r>
          <w:fldChar w:fldCharType="separate"/>
        </w:r>
        <w:r>
          <w:t>36</w:t>
        </w:r>
        <w:r>
          <w:fldChar w:fldCharType="end"/>
        </w:r>
      </w:hyperlink>
    </w:p>
    <w:p>
      <w:pPr>
        <w:pStyle w:val="TOC2"/>
        <w:tabs>
          <w:tab w:val="right" w:leader="dot" w:pos="8306"/>
        </w:tabs>
      </w:pPr>
      <w:hyperlink w:anchor="_Toc26715" w:history="1">
        <w:r>
          <w:rPr>
            <w:rFonts w:ascii="仿宋" w:eastAsia="仿宋" w:hAnsi="仿宋" w:cs="仿宋" w:hint="eastAsia"/>
            <w:lang w:eastAsia="zh-CN"/>
          </w:rPr>
          <w:t>(四)、利润率高</w:t>
        </w:r>
        <w:r>
          <w:tab/>
        </w:r>
        <w:r>
          <w:fldChar w:fldCharType="begin"/>
        </w:r>
        <w:r>
          <w:instrText xml:space="preserve"> PAGEREF _Toc26715 \h </w:instrText>
        </w:r>
        <w:r>
          <w:fldChar w:fldCharType="separate"/>
        </w:r>
        <w:r>
          <w:t>39</w:t>
        </w:r>
        <w:r>
          <w:fldChar w:fldCharType="end"/>
        </w:r>
      </w:hyperlink>
    </w:p>
    <w:p>
      <w:pPr>
        <w:pStyle w:val="TOC1"/>
        <w:tabs>
          <w:tab w:val="right" w:leader="dot" w:pos="8306"/>
        </w:tabs>
      </w:pPr>
      <w:hyperlink w:anchor="_Toc19673" w:history="1">
        <w:r>
          <w:rPr>
            <w:rFonts w:ascii="仿宋" w:eastAsia="仿宋" w:hAnsi="仿宋" w:cs="仿宋" w:hint="eastAsia"/>
            <w:lang w:eastAsia="zh-CN"/>
          </w:rPr>
          <w:t>九、生产安全保护</w:t>
        </w:r>
        <w:r>
          <w:tab/>
        </w:r>
        <w:r>
          <w:fldChar w:fldCharType="begin"/>
        </w:r>
        <w:r>
          <w:instrText xml:space="preserve"> PAGEREF _Toc19673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67" w:history="1">
        <w:r>
          <w:rPr>
            <w:rFonts w:ascii="仿宋" w:eastAsia="仿宋" w:hAnsi="仿宋" w:cs="仿宋" w:hint="eastAsia"/>
            <w:lang w:eastAsia="zh-CN"/>
          </w:rPr>
          <w:t>(一)、消防安全</w:t>
        </w:r>
        <w:r>
          <w:tab/>
        </w:r>
        <w:r>
          <w:fldChar w:fldCharType="begin"/>
        </w:r>
        <w:r>
          <w:instrText xml:space="preserve"> PAGEREF _Toc32767 \h </w:instrText>
        </w:r>
        <w:r>
          <w:fldChar w:fldCharType="separate"/>
        </w:r>
        <w:r>
          <w:t>41</w:t>
        </w:r>
        <w:r>
          <w:fldChar w:fldCharType="end"/>
        </w:r>
      </w:hyperlink>
    </w:p>
    <w:p>
      <w:pPr>
        <w:pStyle w:val="TOC2"/>
        <w:tabs>
          <w:tab w:val="right" w:leader="dot" w:pos="8306"/>
        </w:tabs>
      </w:pPr>
      <w:hyperlink w:anchor="_Toc18909" w:history="1">
        <w:r>
          <w:rPr>
            <w:rFonts w:ascii="仿宋" w:eastAsia="仿宋" w:hAnsi="仿宋" w:cs="仿宋" w:hint="eastAsia"/>
            <w:lang w:eastAsia="zh-CN"/>
          </w:rPr>
          <w:t>(二)、防火防爆总图布置措施</w:t>
        </w:r>
        <w:r>
          <w:tab/>
        </w:r>
        <w:r>
          <w:fldChar w:fldCharType="begin"/>
        </w:r>
        <w:r>
          <w:instrText xml:space="preserve"> PAGEREF _Toc18909 \h </w:instrText>
        </w:r>
        <w:r>
          <w:fldChar w:fldCharType="separate"/>
        </w:r>
        <w:r>
          <w:t>43</w:t>
        </w:r>
        <w:r>
          <w:fldChar w:fldCharType="end"/>
        </w:r>
      </w:hyperlink>
    </w:p>
    <w:p>
      <w:pPr>
        <w:pStyle w:val="TOC2"/>
        <w:tabs>
          <w:tab w:val="right" w:leader="dot" w:pos="8306"/>
        </w:tabs>
      </w:pPr>
      <w:hyperlink w:anchor="_Toc29376" w:history="1">
        <w:r>
          <w:rPr>
            <w:rFonts w:ascii="仿宋" w:eastAsia="仿宋" w:hAnsi="仿宋" w:cs="仿宋" w:hint="eastAsia"/>
            <w:lang w:eastAsia="zh-CN"/>
          </w:rPr>
          <w:t>(三)、自然灾害防范措施</w:t>
        </w:r>
        <w:r>
          <w:tab/>
        </w:r>
        <w:r>
          <w:fldChar w:fldCharType="begin"/>
        </w:r>
        <w:r>
          <w:instrText xml:space="preserve"> PAGEREF _Toc29376 \h </w:instrText>
        </w:r>
        <w:r>
          <w:fldChar w:fldCharType="separate"/>
        </w:r>
        <w:r>
          <w:t>43</w:t>
        </w:r>
        <w:r>
          <w:fldChar w:fldCharType="end"/>
        </w:r>
      </w:hyperlink>
    </w:p>
    <w:p>
      <w:pPr>
        <w:pStyle w:val="TOC2"/>
        <w:tabs>
          <w:tab w:val="right" w:leader="dot" w:pos="8306"/>
        </w:tabs>
      </w:pPr>
      <w:hyperlink w:anchor="_Toc4948" w:history="1">
        <w:r>
          <w:rPr>
            <w:rFonts w:ascii="仿宋" w:eastAsia="仿宋" w:hAnsi="仿宋" w:cs="仿宋" w:hint="eastAsia"/>
            <w:lang w:eastAsia="zh-CN"/>
          </w:rPr>
          <w:t>(四)、安全色及安全标志使用要求</w:t>
        </w:r>
        <w:r>
          <w:tab/>
        </w:r>
        <w:r>
          <w:fldChar w:fldCharType="begin"/>
        </w:r>
        <w:r>
          <w:instrText xml:space="preserve"> PAGEREF _Toc4948 \h </w:instrText>
        </w:r>
        <w:r>
          <w:fldChar w:fldCharType="separate"/>
        </w:r>
        <w:r>
          <w:t>44</w:t>
        </w:r>
        <w:r>
          <w:fldChar w:fldCharType="end"/>
        </w:r>
      </w:hyperlink>
    </w:p>
    <w:p>
      <w:pPr>
        <w:pStyle w:val="TOC2"/>
        <w:tabs>
          <w:tab w:val="right" w:leader="dot" w:pos="8306"/>
        </w:tabs>
      </w:pPr>
      <w:hyperlink w:anchor="_Toc5075" w:history="1">
        <w:r>
          <w:rPr>
            <w:rFonts w:ascii="仿宋" w:eastAsia="仿宋" w:hAnsi="仿宋" w:cs="仿宋" w:hint="eastAsia"/>
            <w:lang w:eastAsia="zh-CN"/>
          </w:rPr>
          <w:t>(五)、防尘防毒措施</w:t>
        </w:r>
        <w:r>
          <w:tab/>
        </w:r>
        <w:r>
          <w:fldChar w:fldCharType="begin"/>
        </w:r>
        <w:r>
          <w:instrText xml:space="preserve"> PAGEREF _Toc5075 \h </w:instrText>
        </w:r>
        <w:r>
          <w:fldChar w:fldCharType="separate"/>
        </w:r>
        <w:r>
          <w:t>45</w:t>
        </w:r>
        <w:r>
          <w:fldChar w:fldCharType="end"/>
        </w:r>
      </w:hyperlink>
    </w:p>
    <w:p>
      <w:pPr>
        <w:pStyle w:val="TOC2"/>
        <w:tabs>
          <w:tab w:val="right" w:leader="dot" w:pos="8306"/>
        </w:tabs>
      </w:pPr>
      <w:hyperlink w:anchor="_Toc4050" w:history="1">
        <w:r>
          <w:rPr>
            <w:rFonts w:ascii="仿宋" w:eastAsia="仿宋" w:hAnsi="仿宋" w:cs="仿宋" w:hint="eastAsia"/>
            <w:lang w:eastAsia="zh-CN"/>
          </w:rPr>
          <w:t>(六)、防静电、触电防护及防雷措施</w:t>
        </w:r>
        <w:r>
          <w:tab/>
        </w:r>
        <w:r>
          <w:fldChar w:fldCharType="begin"/>
        </w:r>
        <w:r>
          <w:instrText xml:space="preserve"> PAGEREF _Toc4050 \h </w:instrText>
        </w:r>
        <w:r>
          <w:fldChar w:fldCharType="separate"/>
        </w:r>
        <w:r>
          <w:t>46</w:t>
        </w:r>
        <w:r>
          <w:fldChar w:fldCharType="end"/>
        </w:r>
      </w:hyperlink>
    </w:p>
    <w:p>
      <w:pPr>
        <w:pStyle w:val="TOC2"/>
        <w:tabs>
          <w:tab w:val="right" w:leader="dot" w:pos="8306"/>
        </w:tabs>
      </w:pPr>
      <w:hyperlink w:anchor="_Toc30411" w:history="1">
        <w:r>
          <w:rPr>
            <w:rFonts w:ascii="仿宋" w:eastAsia="仿宋" w:hAnsi="仿宋" w:cs="仿宋" w:hint="eastAsia"/>
            <w:lang w:eastAsia="zh-CN"/>
          </w:rPr>
          <w:t>(七)、机械设备安全保障措施</w:t>
        </w:r>
        <w:r>
          <w:tab/>
        </w:r>
        <w:r>
          <w:fldChar w:fldCharType="begin"/>
        </w:r>
        <w:r>
          <w:instrText xml:space="preserve"> PAGEREF _Toc30411 \h </w:instrText>
        </w:r>
        <w:r>
          <w:fldChar w:fldCharType="separate"/>
        </w:r>
        <w:r>
          <w:t>47</w:t>
        </w:r>
        <w:r>
          <w:fldChar w:fldCharType="end"/>
        </w:r>
      </w:hyperlink>
    </w:p>
    <w:p>
      <w:pPr>
        <w:pStyle w:val="TOC1"/>
        <w:tabs>
          <w:tab w:val="right" w:leader="dot" w:pos="8306"/>
        </w:tabs>
      </w:pPr>
      <w:hyperlink w:anchor="_Toc30384" w:history="1">
        <w:r>
          <w:rPr>
            <w:rFonts w:ascii="仿宋" w:eastAsia="仿宋" w:hAnsi="仿宋" w:cs="仿宋" w:hint="eastAsia"/>
            <w:lang w:eastAsia="zh-CN"/>
          </w:rPr>
          <w:t>十、硝酸盐项目技术管理</w:t>
        </w:r>
        <w:r>
          <w:tab/>
        </w:r>
        <w:r>
          <w:fldChar w:fldCharType="begin"/>
        </w:r>
        <w:r>
          <w:instrText xml:space="preserve"> PAGEREF _Toc30384 \h </w:instrText>
        </w:r>
        <w:r>
          <w:fldChar w:fldCharType="separate"/>
        </w:r>
        <w:r>
          <w:t>49</w:t>
        </w:r>
        <w:r>
          <w:fldChar w:fldCharType="end"/>
        </w:r>
      </w:hyperlink>
    </w:p>
    <w:p>
      <w:pPr>
        <w:pStyle w:val="TOC2"/>
        <w:tabs>
          <w:tab w:val="right" w:leader="dot" w:pos="8306"/>
        </w:tabs>
      </w:pPr>
      <w:hyperlink w:anchor="_Toc22193" w:history="1">
        <w:r>
          <w:rPr>
            <w:rFonts w:ascii="仿宋" w:eastAsia="仿宋" w:hAnsi="仿宋" w:cs="仿宋" w:hint="eastAsia"/>
            <w:lang w:eastAsia="zh-CN"/>
          </w:rPr>
          <w:t>(一)、技术方案选用方向</w:t>
        </w:r>
        <w:r>
          <w:tab/>
        </w:r>
        <w:r>
          <w:fldChar w:fldCharType="begin"/>
        </w:r>
        <w:r>
          <w:instrText xml:space="preserve"> PAGEREF _Toc22193 \h </w:instrText>
        </w:r>
        <w:r>
          <w:fldChar w:fldCharType="separate"/>
        </w:r>
        <w:r>
          <w:t>49</w:t>
        </w:r>
        <w:r>
          <w:fldChar w:fldCharType="end"/>
        </w:r>
      </w:hyperlink>
    </w:p>
    <w:p>
      <w:pPr>
        <w:pStyle w:val="TOC2"/>
        <w:tabs>
          <w:tab w:val="right" w:leader="dot" w:pos="8306"/>
        </w:tabs>
      </w:pPr>
      <w:hyperlink w:anchor="_Toc2724" w:history="1">
        <w:r>
          <w:rPr>
            <w:rFonts w:ascii="仿宋" w:eastAsia="仿宋" w:hAnsi="仿宋" w:cs="仿宋" w:hint="eastAsia"/>
            <w:lang w:eastAsia="zh-CN"/>
          </w:rPr>
          <w:t>(二)、工艺技术方案选用原则</w:t>
        </w:r>
        <w:r>
          <w:tab/>
        </w:r>
        <w:r>
          <w:fldChar w:fldCharType="begin"/>
        </w:r>
        <w:r>
          <w:instrText xml:space="preserve"> PAGEREF _Toc2724 \h </w:instrText>
        </w:r>
        <w:r>
          <w:fldChar w:fldCharType="separate"/>
        </w:r>
        <w:r>
          <w:t>51</w:t>
        </w:r>
        <w:r>
          <w:fldChar w:fldCharType="end"/>
        </w:r>
      </w:hyperlink>
    </w:p>
    <w:p>
      <w:pPr>
        <w:pStyle w:val="TOC2"/>
        <w:tabs>
          <w:tab w:val="right" w:leader="dot" w:pos="8306"/>
        </w:tabs>
      </w:pPr>
      <w:hyperlink w:anchor="_Toc22280" w:history="1">
        <w:r>
          <w:rPr>
            <w:rFonts w:ascii="仿宋" w:eastAsia="仿宋" w:hAnsi="仿宋" w:cs="仿宋" w:hint="eastAsia"/>
            <w:lang w:eastAsia="zh-CN"/>
          </w:rPr>
          <w:t>(三)、工艺技术方案要求</w:t>
        </w:r>
        <w:r>
          <w:tab/>
        </w:r>
        <w:r>
          <w:fldChar w:fldCharType="begin"/>
        </w:r>
        <w:r>
          <w:instrText xml:space="preserve"> PAGEREF _Toc22280 \h </w:instrText>
        </w:r>
        <w:r>
          <w:fldChar w:fldCharType="separate"/>
        </w:r>
        <w:r>
          <w:t>53</w:t>
        </w:r>
        <w:r>
          <w:fldChar w:fldCharType="end"/>
        </w:r>
      </w:hyperlink>
    </w:p>
    <w:p>
      <w:pPr>
        <w:pStyle w:val="TOC1"/>
        <w:tabs>
          <w:tab w:val="right" w:leader="dot" w:pos="8306"/>
        </w:tabs>
      </w:pPr>
      <w:hyperlink w:anchor="_Toc21266" w:history="1">
        <w:r>
          <w:rPr>
            <w:rFonts w:ascii="仿宋" w:eastAsia="仿宋" w:hAnsi="仿宋" w:cs="仿宋" w:hint="eastAsia"/>
            <w:lang w:eastAsia="zh-CN"/>
          </w:rPr>
          <w:t>十一、硝酸盐项目风险管理</w:t>
        </w:r>
        <w:r>
          <w:tab/>
        </w:r>
        <w:r>
          <w:fldChar w:fldCharType="begin"/>
        </w:r>
        <w:r>
          <w:instrText xml:space="preserve"> PAGEREF _Toc21266 \h </w:instrText>
        </w:r>
        <w:r>
          <w:fldChar w:fldCharType="separate"/>
        </w:r>
        <w:r>
          <w:t>55</w:t>
        </w:r>
        <w:r>
          <w:fldChar w:fldCharType="end"/>
        </w:r>
      </w:hyperlink>
    </w:p>
    <w:p>
      <w:pPr>
        <w:pStyle w:val="TOC2"/>
        <w:tabs>
          <w:tab w:val="right" w:leader="dot" w:pos="8306"/>
        </w:tabs>
      </w:pPr>
      <w:hyperlink w:anchor="_Toc11649" w:history="1">
        <w:r>
          <w:rPr>
            <w:rFonts w:ascii="仿宋" w:eastAsia="仿宋" w:hAnsi="仿宋" w:cs="仿宋" w:hint="eastAsia"/>
            <w:lang w:eastAsia="zh-CN"/>
          </w:rPr>
          <w:t>(一)、风险识别与评估</w:t>
        </w:r>
        <w:r>
          <w:tab/>
        </w:r>
        <w:r>
          <w:fldChar w:fldCharType="begin"/>
        </w:r>
        <w:r>
          <w:instrText xml:space="preserve"> PAGEREF _Toc11649 \h </w:instrText>
        </w:r>
        <w:r>
          <w:fldChar w:fldCharType="separate"/>
        </w:r>
        <w:r>
          <w:t>55</w:t>
        </w:r>
        <w:r>
          <w:fldChar w:fldCharType="end"/>
        </w:r>
      </w:hyperlink>
    </w:p>
    <w:p>
      <w:pPr>
        <w:pStyle w:val="TOC2"/>
        <w:tabs>
          <w:tab w:val="right" w:leader="dot" w:pos="8306"/>
        </w:tabs>
      </w:pPr>
      <w:hyperlink w:anchor="_Toc7169" w:history="1">
        <w:r>
          <w:rPr>
            <w:rFonts w:ascii="仿宋" w:eastAsia="仿宋" w:hAnsi="仿宋" w:cs="仿宋" w:hint="eastAsia"/>
            <w:lang w:eastAsia="zh-CN"/>
          </w:rPr>
          <w:t>(二)、风险应对策略</w:t>
        </w:r>
        <w:r>
          <w:tab/>
        </w:r>
        <w:r>
          <w:fldChar w:fldCharType="begin"/>
        </w:r>
        <w:r>
          <w:instrText xml:space="preserve"> PAGEREF _Toc7169 \h </w:instrText>
        </w:r>
        <w:r>
          <w:fldChar w:fldCharType="separate"/>
        </w:r>
        <w:r>
          <w:t>56</w:t>
        </w:r>
        <w:r>
          <w:fldChar w:fldCharType="end"/>
        </w:r>
      </w:hyperlink>
    </w:p>
    <w:p>
      <w:pPr>
        <w:pStyle w:val="TOC2"/>
        <w:tabs>
          <w:tab w:val="right" w:leader="dot" w:pos="8306"/>
        </w:tabs>
      </w:pPr>
      <w:hyperlink w:anchor="_Toc23240" w:history="1">
        <w:r>
          <w:rPr>
            <w:rFonts w:ascii="仿宋" w:eastAsia="仿宋" w:hAnsi="仿宋" w:cs="仿宋" w:hint="eastAsia"/>
            <w:lang w:eastAsia="zh-CN"/>
          </w:rPr>
          <w:t>(三)、风险监控与控制</w:t>
        </w:r>
        <w:r>
          <w:tab/>
        </w:r>
        <w:r>
          <w:fldChar w:fldCharType="begin"/>
        </w:r>
        <w:r>
          <w:instrText xml:space="preserve"> PAGEREF _Toc23240 \h </w:instrText>
        </w:r>
        <w:r>
          <w:fldChar w:fldCharType="separate"/>
        </w:r>
        <w:r>
          <w:t>58</w:t>
        </w:r>
        <w:r>
          <w:fldChar w:fldCharType="end"/>
        </w:r>
      </w:hyperlink>
    </w:p>
    <w:p>
      <w:pPr>
        <w:pStyle w:val="TOC1"/>
        <w:tabs>
          <w:tab w:val="right" w:leader="dot" w:pos="8306"/>
        </w:tabs>
      </w:pPr>
      <w:hyperlink w:anchor="_Toc13451" w:history="1">
        <w:r>
          <w:rPr>
            <w:rFonts w:ascii="仿宋" w:eastAsia="仿宋" w:hAnsi="仿宋" w:cs="仿宋" w:hint="eastAsia"/>
            <w:lang w:eastAsia="zh-CN"/>
          </w:rPr>
          <w:t>十二、硝酸盐项目计划安排</w:t>
        </w:r>
        <w:r>
          <w:tab/>
        </w:r>
        <w:r>
          <w:fldChar w:fldCharType="begin"/>
        </w:r>
        <w:r>
          <w:instrText xml:space="preserve"> PAGEREF _Toc13451 \h </w:instrText>
        </w:r>
        <w:r>
          <w:fldChar w:fldCharType="separate"/>
        </w:r>
        <w:r>
          <w:t>59</w:t>
        </w:r>
        <w:r>
          <w:fldChar w:fldCharType="end"/>
        </w:r>
      </w:hyperlink>
    </w:p>
    <w:p>
      <w:pPr>
        <w:pStyle w:val="TOC2"/>
        <w:tabs>
          <w:tab w:val="right" w:leader="dot" w:pos="8306"/>
        </w:tabs>
      </w:pPr>
      <w:hyperlink w:anchor="_Toc1583" w:history="1">
        <w:r>
          <w:rPr>
            <w:rFonts w:ascii="仿宋" w:eastAsia="仿宋" w:hAnsi="仿宋" w:cs="仿宋" w:hint="eastAsia"/>
            <w:lang w:eastAsia="zh-CN"/>
          </w:rPr>
          <w:t>(一)、建设周期</w:t>
        </w:r>
        <w:r>
          <w:tab/>
        </w:r>
        <w:r>
          <w:fldChar w:fldCharType="begin"/>
        </w:r>
        <w:r>
          <w:instrText xml:space="preserve"> PAGEREF _Toc1583 \h </w:instrText>
        </w:r>
        <w:r>
          <w:fldChar w:fldCharType="separate"/>
        </w:r>
        <w:r>
          <w:t>59</w:t>
        </w:r>
        <w:r>
          <w:fldChar w:fldCharType="end"/>
        </w:r>
      </w:hyperlink>
    </w:p>
    <w:p>
      <w:pPr>
        <w:pStyle w:val="TOC2"/>
        <w:tabs>
          <w:tab w:val="right" w:leader="dot" w:pos="8306"/>
        </w:tabs>
      </w:pPr>
      <w:hyperlink w:anchor="_Toc20717" w:history="1">
        <w:r>
          <w:rPr>
            <w:rFonts w:ascii="仿宋" w:eastAsia="仿宋" w:hAnsi="仿宋" w:cs="仿宋" w:hint="eastAsia"/>
            <w:lang w:eastAsia="zh-CN"/>
          </w:rPr>
          <w:t>(二)、建设进度</w:t>
        </w:r>
        <w:r>
          <w:tab/>
        </w:r>
        <w:r>
          <w:fldChar w:fldCharType="begin"/>
        </w:r>
        <w:r>
          <w:instrText xml:space="preserve"> PAGEREF _Toc20717 \h </w:instrText>
        </w:r>
        <w:r>
          <w:fldChar w:fldCharType="separate"/>
        </w:r>
        <w:r>
          <w:t>60</w:t>
        </w:r>
        <w:r>
          <w:fldChar w:fldCharType="end"/>
        </w:r>
      </w:hyperlink>
    </w:p>
    <w:p>
      <w:pPr>
        <w:pStyle w:val="TOC2"/>
        <w:tabs>
          <w:tab w:val="right" w:leader="dot" w:pos="8306"/>
        </w:tabs>
      </w:pPr>
      <w:hyperlink w:anchor="_Toc23650" w:history="1">
        <w:r>
          <w:rPr>
            <w:rFonts w:ascii="仿宋" w:eastAsia="仿宋" w:hAnsi="仿宋" w:cs="仿宋" w:hint="eastAsia"/>
            <w:lang w:eastAsia="zh-CN"/>
          </w:rPr>
          <w:t>(三)、进度安排注意事项</w:t>
        </w:r>
        <w:r>
          <w:tab/>
        </w:r>
        <w:r>
          <w:fldChar w:fldCharType="begin"/>
        </w:r>
        <w:r>
          <w:instrText xml:space="preserve"> PAGEREF _Toc23650 \h </w:instrText>
        </w:r>
        <w:r>
          <w:fldChar w:fldCharType="separate"/>
        </w:r>
        <w:r>
          <w:t>60</w:t>
        </w:r>
        <w:r>
          <w:fldChar w:fldCharType="end"/>
        </w:r>
      </w:hyperlink>
    </w:p>
    <w:p>
      <w:pPr>
        <w:pStyle w:val="TOC2"/>
        <w:tabs>
          <w:tab w:val="right" w:leader="dot" w:pos="8306"/>
        </w:tabs>
      </w:pPr>
      <w:hyperlink w:anchor="_Toc14055" w:history="1">
        <w:r>
          <w:rPr>
            <w:rFonts w:ascii="仿宋" w:eastAsia="仿宋" w:hAnsi="仿宋" w:cs="仿宋" w:hint="eastAsia"/>
            <w:lang w:eastAsia="zh-CN"/>
          </w:rPr>
          <w:t>(四)、人力资源配置</w:t>
        </w:r>
        <w:r>
          <w:tab/>
        </w:r>
        <w:r>
          <w:fldChar w:fldCharType="begin"/>
        </w:r>
        <w:r>
          <w:instrText xml:space="preserve"> PAGEREF _Toc14055 \h </w:instrText>
        </w:r>
        <w:r>
          <w:fldChar w:fldCharType="separate"/>
        </w:r>
        <w:r>
          <w:t>62</w:t>
        </w:r>
        <w:r>
          <w:fldChar w:fldCharType="end"/>
        </w:r>
      </w:hyperlink>
    </w:p>
    <w:p>
      <w:pPr>
        <w:pStyle w:val="TOC1"/>
        <w:tabs>
          <w:tab w:val="right" w:leader="dot" w:pos="8306"/>
        </w:tabs>
      </w:pPr>
      <w:hyperlink w:anchor="_Toc12512" w:history="1">
        <w:r>
          <w:rPr>
            <w:rFonts w:ascii="仿宋" w:eastAsia="仿宋" w:hAnsi="仿宋" w:cs="仿宋" w:hint="eastAsia"/>
            <w:lang w:eastAsia="zh-CN"/>
          </w:rPr>
          <w:t>十三、利益相关者分析与沟通计划</w:t>
        </w:r>
        <w:r>
          <w:tab/>
        </w:r>
        <w:r>
          <w:fldChar w:fldCharType="begin"/>
        </w:r>
        <w:r>
          <w:instrText xml:space="preserve"> PAGEREF _Toc12512 \h </w:instrText>
        </w:r>
        <w:r>
          <w:fldChar w:fldCharType="separate"/>
        </w:r>
        <w:r>
          <w:t>63</w:t>
        </w:r>
        <w:r>
          <w:fldChar w:fldCharType="end"/>
        </w:r>
      </w:hyperlink>
    </w:p>
    <w:p>
      <w:pPr>
        <w:pStyle w:val="TOC2"/>
        <w:tabs>
          <w:tab w:val="right" w:leader="dot" w:pos="8306"/>
        </w:tabs>
      </w:pPr>
      <w:hyperlink w:anchor="_Toc26057" w:history="1">
        <w:r>
          <w:rPr>
            <w:rFonts w:ascii="仿宋" w:eastAsia="仿宋" w:hAnsi="仿宋" w:cs="仿宋" w:hint="eastAsia"/>
            <w:lang w:eastAsia="zh-CN"/>
          </w:rPr>
          <w:t>(一)、利益相关者分析</w:t>
        </w:r>
        <w:r>
          <w:tab/>
        </w:r>
        <w:r>
          <w:fldChar w:fldCharType="begin"/>
        </w:r>
        <w:r>
          <w:instrText xml:space="preserve"> PAGEREF _Toc26057 \h </w:instrText>
        </w:r>
        <w:r>
          <w:fldChar w:fldCharType="separate"/>
        </w:r>
        <w:r>
          <w:t>63</w:t>
        </w:r>
        <w:r>
          <w:fldChar w:fldCharType="end"/>
        </w:r>
      </w:hyperlink>
    </w:p>
    <w:p>
      <w:pPr>
        <w:pStyle w:val="TOC2"/>
        <w:tabs>
          <w:tab w:val="right" w:leader="dot" w:pos="8306"/>
        </w:tabs>
      </w:pPr>
      <w:hyperlink w:anchor="_Toc24642" w:history="1">
        <w:r>
          <w:rPr>
            <w:rFonts w:ascii="仿宋" w:eastAsia="仿宋" w:hAnsi="仿宋" w:cs="仿宋" w:hint="eastAsia"/>
            <w:lang w:eastAsia="zh-CN"/>
          </w:rPr>
          <w:t>(二)、沟通计划</w:t>
        </w:r>
        <w:r>
          <w:tab/>
        </w:r>
        <w:r>
          <w:fldChar w:fldCharType="begin"/>
        </w:r>
        <w:r>
          <w:instrText xml:space="preserve"> PAGEREF _Toc24642 \h </w:instrText>
        </w:r>
        <w:r>
          <w:fldChar w:fldCharType="separate"/>
        </w:r>
        <w:r>
          <w:t>64</w:t>
        </w:r>
        <w:r>
          <w:fldChar w:fldCharType="end"/>
        </w:r>
      </w:hyperlink>
    </w:p>
    <w:p>
      <w:pPr>
        <w:pStyle w:val="TOC1"/>
        <w:tabs>
          <w:tab w:val="right" w:leader="dot" w:pos="8306"/>
        </w:tabs>
      </w:pPr>
      <w:hyperlink w:anchor="_Toc24624" w:history="1">
        <w:r>
          <w:rPr>
            <w:rFonts w:ascii="仿宋" w:eastAsia="仿宋" w:hAnsi="仿宋" w:cs="仿宋" w:hint="eastAsia"/>
            <w:lang w:eastAsia="zh-CN"/>
          </w:rPr>
          <w:t>十四、风险识别与分类</w:t>
        </w:r>
        <w:r>
          <w:tab/>
        </w:r>
        <w:r>
          <w:fldChar w:fldCharType="begin"/>
        </w:r>
        <w:r>
          <w:instrText xml:space="preserve"> PAGEREF _Toc24624 \h </w:instrText>
        </w:r>
        <w:r>
          <w:fldChar w:fldCharType="separate"/>
        </w:r>
        <w:r>
          <w:t>65</w:t>
        </w:r>
        <w:r>
          <w:fldChar w:fldCharType="end"/>
        </w:r>
      </w:hyperlink>
    </w:p>
    <w:p>
      <w:pPr>
        <w:pStyle w:val="TOC2"/>
        <w:tabs>
          <w:tab w:val="right" w:leader="dot" w:pos="8306"/>
        </w:tabs>
      </w:pPr>
      <w:hyperlink w:anchor="_Toc8582" w:history="1">
        <w:r>
          <w:rPr>
            <w:rFonts w:ascii="仿宋" w:eastAsia="仿宋" w:hAnsi="仿宋" w:cs="仿宋" w:hint="eastAsia"/>
            <w:lang w:eastAsia="zh-CN"/>
          </w:rPr>
          <w:t>(一)、风险识别</w:t>
        </w:r>
        <w:r>
          <w:tab/>
        </w:r>
        <w:r>
          <w:fldChar w:fldCharType="begin"/>
        </w:r>
        <w:r>
          <w:instrText xml:space="preserve"> PAGEREF _Toc8582 \h </w:instrText>
        </w:r>
        <w:r>
          <w:fldChar w:fldCharType="separate"/>
        </w:r>
        <w:r>
          <w:t>65</w:t>
        </w:r>
        <w:r>
          <w:fldChar w:fldCharType="end"/>
        </w:r>
      </w:hyperlink>
    </w:p>
    <w:p>
      <w:pPr>
        <w:pStyle w:val="TOC2"/>
        <w:tabs>
          <w:tab w:val="right" w:leader="dot" w:pos="8306"/>
        </w:tabs>
      </w:pPr>
      <w:hyperlink w:anchor="_Toc11408" w:history="1">
        <w:r>
          <w:rPr>
            <w:rFonts w:ascii="仿宋" w:eastAsia="仿宋" w:hAnsi="仿宋" w:cs="仿宋" w:hint="eastAsia"/>
            <w:lang w:eastAsia="zh-CN"/>
          </w:rPr>
          <w:t>(二)、风险分类</w:t>
        </w:r>
        <w:r>
          <w:tab/>
        </w:r>
        <w:r>
          <w:fldChar w:fldCharType="begin"/>
        </w:r>
        <w:r>
          <w:instrText xml:space="preserve"> PAGEREF _Toc11408 \h </w:instrText>
        </w:r>
        <w:r>
          <w:fldChar w:fldCharType="separate"/>
        </w:r>
        <w:r>
          <w:t>66</w:t>
        </w:r>
        <w:r>
          <w:fldChar w:fldCharType="end"/>
        </w:r>
      </w:hyperlink>
    </w:p>
    <w:p>
      <w:pPr>
        <w:pStyle w:val="TOC1"/>
        <w:tabs>
          <w:tab w:val="right" w:leader="dot" w:pos="8306"/>
        </w:tabs>
      </w:pPr>
      <w:hyperlink w:anchor="_Toc9987" w:history="1">
        <w:r>
          <w:rPr>
            <w:rFonts w:ascii="仿宋" w:eastAsia="仿宋" w:hAnsi="仿宋" w:cs="仿宋" w:hint="eastAsia"/>
            <w:lang w:eastAsia="zh-CN"/>
          </w:rPr>
          <w:t>十五、硝酸盐项目变更管理</w:t>
        </w:r>
        <w:r>
          <w:tab/>
        </w:r>
        <w:r>
          <w:fldChar w:fldCharType="begin"/>
        </w:r>
        <w:r>
          <w:instrText xml:space="preserve"> PAGEREF _Toc9987 \h </w:instrText>
        </w:r>
        <w:r>
          <w:fldChar w:fldCharType="separate"/>
        </w:r>
        <w:r>
          <w:t>68</w:t>
        </w:r>
        <w:r>
          <w:fldChar w:fldCharType="end"/>
        </w:r>
      </w:hyperlink>
    </w:p>
    <w:p>
      <w:pPr>
        <w:pStyle w:val="TOC2"/>
        <w:tabs>
          <w:tab w:val="right" w:leader="dot" w:pos="8306"/>
        </w:tabs>
      </w:pPr>
      <w:hyperlink w:anchor="_Toc2791" w:history="1">
        <w:r>
          <w:rPr>
            <w:rFonts w:ascii="仿宋" w:eastAsia="仿宋" w:hAnsi="仿宋" w:cs="仿宋" w:hint="eastAsia"/>
            <w:lang w:eastAsia="zh-CN"/>
          </w:rPr>
          <w:t>(一)、变更申请与评估</w:t>
        </w:r>
        <w:r>
          <w:tab/>
        </w:r>
        <w:r>
          <w:fldChar w:fldCharType="begin"/>
        </w:r>
        <w:r>
          <w:instrText xml:space="preserve"> PAGEREF _Toc2791 \h </w:instrText>
        </w:r>
        <w:r>
          <w:fldChar w:fldCharType="separate"/>
        </w:r>
        <w:r>
          <w:t>68</w:t>
        </w:r>
        <w:r>
          <w:fldChar w:fldCharType="end"/>
        </w:r>
      </w:hyperlink>
    </w:p>
    <w:p>
      <w:pPr>
        <w:pStyle w:val="TOC2"/>
        <w:tabs>
          <w:tab w:val="right" w:leader="dot" w:pos="8306"/>
        </w:tabs>
      </w:pPr>
      <w:hyperlink w:anchor="_Toc13233" w:history="1">
        <w:r>
          <w:rPr>
            <w:rFonts w:ascii="仿宋" w:eastAsia="仿宋" w:hAnsi="仿宋" w:cs="仿宋" w:hint="eastAsia"/>
            <w:lang w:eastAsia="zh-CN"/>
          </w:rPr>
          <w:t>(二)、变更实施与控制</w:t>
        </w:r>
        <w:r>
          <w:tab/>
        </w:r>
        <w:r>
          <w:fldChar w:fldCharType="begin"/>
        </w:r>
        <w:r>
          <w:instrText xml:space="preserve"> PAGEREF _Toc13233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44"/>
      <w:r>
        <w:rPr>
          <w:rFonts w:ascii="仿宋" w:eastAsia="仿宋" w:hAnsi="仿宋" w:cs="仿宋" w:hint="eastAsia"/>
          <w:lang w:eastAsia="zh-CN"/>
        </w:rPr>
        <w:t>(一)、硝酸盐行业分析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硝酸盐行业一直以来都是市场的关注焦点。行业内的发展趋势、竞争态势以及潜在机会都对硝酸盐项目的推进产生深远的影响。通过深入研究行业的整体概貌，我们将更好地理解行业的核心特征，为硝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行业，技术一直是推动创新和发展的关键因素。我们将对当前技术趋势进行详尽分析，包括但不限于人工智能、大数据应用、先进制造技术等。这有助于硝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硝酸盐项目成功的基础。我们将对主要竞争对手进行深入研究，包括其市场份额、产品特点、市场定位等。通过全面了解竞争对手的优势和劣势，硝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472"/>
      <w:r>
        <w:rPr>
          <w:rFonts w:ascii="仿宋" w:eastAsia="仿宋" w:hAnsi="仿宋" w:cs="仿宋" w:hint="eastAsia"/>
          <w:sz w:val="28"/>
          <w:lang w:eastAsia="zh-CN"/>
        </w:rPr>
        <w:t>(二)、硝酸盐市场分析预测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通过对市场规模的深入调研，我们将预测硝酸盐市场未来的增长趋势。这包括市场的整体规模、各细分领域的发展趋势等。硝酸盐项目可以根据市场的扩张速度和潜在机会，制定更符合市场需求的发展策略。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了解消费者的需求是市场分析的核心。我们将通过调查研究，深入挖掘目标消费者的需求特点、购买习惯以及对产品和服务的期望。这有助于硝酸盐项目更好地定位目标市场，提供更符合消费者期待的解决方案。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硝酸盐项目实施过程中需要充分考虑的因素。我们将对市场风险进行全面评估，包括但不限于政策法规风险、市场竞争风险、技术变革风险等。通过对潜在风险的深入分析，硝酸盐项目可以制定相应的风险缓解策略，降低不确定性对硝酸盐项目的影响。</w:t>
      </w:r>
    </w:p>
    <w:p>
      <w:pPr>
        <w:pStyle w:val="Heading1"/>
        <w:ind w:firstLine="560" w:firstLineChars="200"/>
        <w:rPr>
          <w:rFonts w:ascii="仿宋" w:eastAsia="仿宋" w:hAnsi="仿宋" w:cs="仿宋" w:hint="eastAsia"/>
          <w:sz w:val="28"/>
          <w:lang w:eastAsia="zh-CN"/>
        </w:rPr>
      </w:pPr>
      <w:bookmarkStart w:id="5" w:name="_Toc30058"/>
      <w:r>
        <w:rPr>
          <w:rFonts w:ascii="仿宋" w:eastAsia="仿宋" w:hAnsi="仿宋" w:cs="仿宋" w:hint="eastAsia"/>
          <w:sz w:val="28"/>
          <w:lang w:eastAsia="zh-CN"/>
        </w:rPr>
        <w:t>二、硝酸盐项目文档管理</w:t>
      </w:r>
      <w:bookmarkEnd w:id="5"/>
    </w:p>
    <w:p>
      <w:pPr>
        <w:pStyle w:val="Heading2"/>
        <w:rPr>
          <w:rFonts w:ascii="仿宋" w:eastAsia="仿宋" w:hAnsi="仿宋" w:cs="仿宋" w:hint="eastAsia"/>
          <w:lang w:eastAsia="zh-CN"/>
        </w:rPr>
      </w:pPr>
      <w:bookmarkStart w:id="6" w:name="_Toc2995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硝酸盐项目高度重视文档的质量和准确性，以支持硝酸盐项目的各项活动和决策。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文档的编制始于硝酸盐项目计划的初期，我们制定了详细的文档编制计划，明确了每个文档的内容、格式和编写责任人。在硝酸盐项目启动阶段，我们首先编制了硝酸盐项目章程，明确定义了硝酸盐项目的目标、范围、风险等关键要素。随后，硝酸盐项目团队根据计划陆续编制了需求文档、设计文档、测试文档等各类文档，确保硝酸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硝酸盐项目管理中的重要环节，旨在确保硝酸盐项目文档符合质量标准和硝酸盐项目需求。在硝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除了内部审查，我们还进行了外部审查，邀请硝酸盐项目相关利益方和专业领域的专家对文档进行独立审查。这有助于获取更全面、客观的反馈，确保硝酸盐项目文档不仅符合内部标准，也满足外部需求。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硝酸盐项目在文档编制与审查方面建立了严格的管理机制，通过规范的流程和多维度的审查，确保硝酸盐项目文档的质量、准确性和可靠性，为硝酸盐项目的顺利推进提供了有力支持。</w:t>
      </w:r>
    </w:p>
    <w:p>
      <w:pPr>
        <w:pStyle w:val="Heading2"/>
        <w:ind w:firstLine="560" w:firstLineChars="200"/>
        <w:rPr>
          <w:rFonts w:ascii="仿宋" w:eastAsia="仿宋" w:hAnsi="仿宋" w:cs="仿宋" w:hint="eastAsia"/>
          <w:sz w:val="28"/>
          <w:lang w:eastAsia="zh-CN"/>
        </w:rPr>
      </w:pPr>
      <w:bookmarkStart w:id="7" w:name="_Toc2497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我们通过多渠道发布文档，包括电子邮件、硝酸盐项目管理平台、内部网站等，以满足不同团队成员的偏好和需求。多渠道发布确保了信息的全面覆盖。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我们采用了精细的权限控制，确保只有授权人员可以访问敏感信息。这种安全措施保护了硝酸盐项目文档的机密性，防止了未经授权的信息泄露。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62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文档存档与归档是硝酸盐项目生命周期中一个至关重要的环节，直接关系到硝酸盐项目信息的长期保存和历史记录的完整性。在硝酸盐项目中，我们实施了一系列有效的文档存档与归档管理策略：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9145"/>
      <w:r>
        <w:rPr>
          <w:rFonts w:ascii="仿宋" w:eastAsia="仿宋" w:hAnsi="仿宋" w:cs="仿宋" w:hint="eastAsia"/>
          <w:sz w:val="28"/>
          <w:lang w:eastAsia="zh-CN"/>
        </w:rPr>
        <w:t>三、硝酸盐项目建设背景及必要性分析</w:t>
      </w:r>
      <w:bookmarkEnd w:id="9"/>
    </w:p>
    <w:p>
      <w:pPr>
        <w:pStyle w:val="Heading2"/>
        <w:rPr>
          <w:rFonts w:ascii="仿宋" w:eastAsia="仿宋" w:hAnsi="仿宋" w:cs="仿宋" w:hint="eastAsia"/>
          <w:lang w:eastAsia="zh-CN"/>
        </w:rPr>
      </w:pPr>
      <w:bookmarkStart w:id="10" w:name="_Toc19117"/>
      <w:r>
        <w:rPr>
          <w:rFonts w:ascii="仿宋" w:eastAsia="仿宋" w:hAnsi="仿宋" w:cs="仿宋" w:hint="eastAsia"/>
          <w:lang w:eastAsia="zh-CN"/>
        </w:rPr>
        <w:t>(一)、硝酸盐项目背景分析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我们的背景分析将深入挖掘当前行业的发展趋势，通过对竞争态势的全面审视，找到硝酸盐项目在这个潮流中的定位。同时，我们将关注行业内涌现的新兴机遇，以便硝酸盐项目更好地融入行业发展的潮流中。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酸盐项目提供了强大的发展动力。我们将聚焦于行业内最新的技术发展趋势，包括但不限于人工智能、大数据分析、物联网等领域。通过深度的技术研究，我们将确保硝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酸盐项目发展的源泉。我们将投入更多的精力对市场需求进行深入剖析，超越表面的需求，深入挖掘潜在的市场痛点和机遇。通过对市场需求的细致了解，硝酸盐项目将更有针对性地设计解决方案，满足市场的多样化需求，从而更好地促进硝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酸盐项目战略至关重要。我们将对竞争态势进行更为深入的分析，包括但不限于市场份额、产品特点、客户满意度等多个维度。通过深度的竞争分析，硝酸盐项目将能够更准确地把握市场脉搏，制定具有竞争力的硝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硝酸盐项目的发展具有直接的影响。我们将进行更为全面的法规和政策分析，了解行业发展中的潜在法律风险和合规挑战。通过充分了解和遵守相关法规，硝酸盐项目将确保在法律框架内合法合规运营，为硝酸盐项目的稳健发展提供有力支持。</w:t>
      </w:r>
    </w:p>
    <w:p>
      <w:pPr>
        <w:pStyle w:val="Heading2"/>
        <w:ind w:firstLine="560" w:firstLineChars="200"/>
        <w:rPr>
          <w:rFonts w:ascii="仿宋" w:eastAsia="仿宋" w:hAnsi="仿宋" w:cs="仿宋" w:hint="eastAsia"/>
          <w:sz w:val="28"/>
          <w:lang w:eastAsia="zh-CN"/>
        </w:rPr>
      </w:pPr>
      <w:bookmarkStart w:id="11" w:name="_Toc29276"/>
      <w:r>
        <w:rPr>
          <w:rFonts w:ascii="仿宋" w:eastAsia="仿宋" w:hAnsi="仿宋" w:cs="仿宋" w:hint="eastAsia"/>
          <w:sz w:val="28"/>
          <w:lang w:eastAsia="zh-CN"/>
        </w:rPr>
        <w:t>(二)、硝酸盐项目建设必要性分析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的迫切性源于对行业发展趋势的深刻洞察。我们正处于一个行业变革的时代，科技创新、数字化转型成为企业发展的关键动力。硝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不仅仅是为了跟上潮流，更是为了通过技术创新推动企业的持续发展。通过引入先进的技术和解决方案，硝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酸盐项目的建设成为必然选择，通过提高产品质量、拓展服务领域，从而在竞争中获得更多的机会。硝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硝酸盐项目建设的必要性体现在对客户需求更精准的满足。通过硝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建设的背后是对企业持续创新的追求。只有通过不断创新，企业才能在竞争中立于不败之地。硝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980"/>
      <w:r>
        <w:rPr>
          <w:rFonts w:ascii="仿宋" w:eastAsia="仿宋" w:hAnsi="仿宋" w:cs="仿宋" w:hint="eastAsia"/>
          <w:sz w:val="28"/>
          <w:lang w:eastAsia="zh-CN"/>
        </w:rPr>
        <w:t>四、硝酸盐项目绩效评估</w:t>
      </w:r>
      <w:bookmarkEnd w:id="12"/>
    </w:p>
    <w:p>
      <w:pPr>
        <w:pStyle w:val="Heading2"/>
        <w:rPr>
          <w:rFonts w:ascii="仿宋" w:eastAsia="仿宋" w:hAnsi="仿宋" w:cs="仿宋" w:hint="eastAsia"/>
          <w:lang w:eastAsia="zh-CN"/>
        </w:rPr>
      </w:pPr>
      <w:bookmarkStart w:id="13" w:name="_Toc1109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在硝酸盐项目中，我们设计了一套全面的绩效评估指标，以确保硝酸盐项目的可控和成功交付。这些指标跨足硝酸盐项目目标、成本、进度和质量等多个维度，为我们提供了全面洞察硝酸盐项目的健康状况。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目标达成率是我们关注的首要指标。我们设定了明确的目标，并通过定期监测和评估，迅速发现并应对潜在的目标偏差。这为硝酸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成本绩效是另一个核心关注点。通过实际成本与预算成本的对比分析，我们深入了解成本差异的原因，及时调整资源分配，保持硝酸盐项目在经济效益方面的合理水平。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盐项目进度作为关键的绩效指标之一，得到了精心的关注。我们制定了详细的硝酸盐项目进度计划，并设立了进度符合度指标，确保实际进度与计划进度保持一致。这使我们能够快速发现和解决潜在的进度问题，保持硝酸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硝酸盐项目绩效的不可或缺的一环。我们引入了一系列的质量标准和客户满意度指标，以确保硝酸盐项目交付的成果在质量上达到或超越预期水平。通过持续监测这些指标，我们努力提升硝酸盐项目整体质量水平，为硝酸盐项目的成功交付提供有力保障。通过这些科学且全面的绩效评估，我们能够更好地引导硝酸盐项目的持续改进，确保硝酸盐项目目标的顺利达成。</w:t>
      </w:r>
    </w:p>
    <w:p>
      <w:pPr>
        <w:pStyle w:val="Heading2"/>
        <w:ind w:firstLine="560" w:firstLineChars="200"/>
        <w:rPr>
          <w:rFonts w:ascii="仿宋" w:eastAsia="仿宋" w:hAnsi="仿宋" w:cs="仿宋" w:hint="eastAsia"/>
          <w:sz w:val="28"/>
          <w:lang w:eastAsia="zh-CN"/>
        </w:rPr>
      </w:pPr>
      <w:bookmarkStart w:id="14" w:name="_Toc12174"/>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绩效评估是硝酸盐项目中的关键环节，为确保硝酸盐项目达到预期目标，我们采用了多层次、多维度的绩效评估方法。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硝酸盐项目的战略目标对齐，确保每个决策和行动都与硝酸盐项目整体目标保持一致。团队会定期召开战略对齐会议，审视当前工作与硝酸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硝酸盐项目进度、质量、成本和风险等方面。这些指标通过数据收集和分析，为硝酸盐项目管理团队提供了客观的评估依据。例如，我们通过硝酸盐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绩效评估不仅仅停留在硝酸盐项目内部，还考虑了硝酸盐项目对外部环境的影响。我们定期进行干系人满意度调查，以了解各利益相关方对硝酸盐项目的期望和满意度，并及时做出调整。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这种多层次、多角度的绩效评估方法，使得我们能够全面了解硝酸盐项目的运行状态，及时做出调整，确保硝酸盐项目在不断变化的环境中保持稳健前行。</w:t>
      </w:r>
    </w:p>
    <w:p>
      <w:pPr>
        <w:pStyle w:val="Heading2"/>
        <w:ind w:firstLine="560" w:firstLineChars="200"/>
        <w:rPr>
          <w:rFonts w:ascii="仿宋" w:eastAsia="仿宋" w:hAnsi="仿宋" w:cs="仿宋" w:hint="eastAsia"/>
          <w:sz w:val="28"/>
          <w:lang w:eastAsia="zh-CN"/>
        </w:rPr>
      </w:pPr>
      <w:bookmarkStart w:id="15" w:name="_Toc1830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为了确保硝酸盐项目的有效管理和不断优化，我们采用了精心设计的绩效评估周期。这个周期旨在实现灵活、实时和全面的评估，以适应硝酸盐项目执行中的各种挑战。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硝酸盐项目的不同需求，分为短期、中期和长期。短期评估关注每个迭代或工作周期，以及时发现和解决当前任务中的问题。中期评估涵盖几个迭代，深入了解整体硝酸盐项目的趋势和性能。长期评估则着眼于整个硝酸盐项目阶段，确保硝酸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硝酸盐项目管理工具和协作平台，团队成员能够随时更新和分享硝酸盐项目数据。这种实时性的反馈机制使我们能够及时察觉潜在问题，快速调整，保持硝酸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硝酸盐项目的决策制定密不可分。每个周期的硝酸盐项目回顾会议成为集体总结经验、识别问题深层次原因并找到创新解决方案的平台。这种定期的反思与调整机制使硝酸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354"/>
      <w:r>
        <w:rPr>
          <w:rFonts w:ascii="仿宋" w:eastAsia="仿宋" w:hAnsi="仿宋" w:cs="仿宋" w:hint="eastAsia"/>
          <w:sz w:val="28"/>
          <w:lang w:eastAsia="zh-CN"/>
        </w:rPr>
        <w:t>五、硝酸盐项目土建工程</w:t>
      </w:r>
      <w:bookmarkEnd w:id="16"/>
    </w:p>
    <w:p>
      <w:pPr>
        <w:pStyle w:val="Heading2"/>
        <w:rPr>
          <w:rFonts w:ascii="仿宋" w:eastAsia="仿宋" w:hAnsi="仿宋" w:cs="仿宋" w:hint="eastAsia"/>
          <w:lang w:eastAsia="zh-CN"/>
        </w:rPr>
      </w:pPr>
      <w:bookmarkStart w:id="17" w:name="_Toc2499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在硝酸盐项目的建筑工程设计中，我们将秉承一系列重要的设计原则，以确保硝酸盐项目建筑在功能、美观、可持续性等方面达到最佳效果。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在建筑设计中，我们将综合考虑建设和运营成本。通过精细的经济效益分析，确保设计方案在高效利用资源的同时，对硝酸盐项目的长期盈利能力有积极的贡献。</w:t>
      </w:r>
    </w:p>
    <w:p>
      <w:pPr>
        <w:pStyle w:val="Heading2"/>
        <w:ind w:firstLine="560" w:firstLineChars="200"/>
        <w:rPr>
          <w:rFonts w:ascii="仿宋" w:eastAsia="仿宋" w:hAnsi="仿宋" w:cs="仿宋" w:hint="eastAsia"/>
          <w:sz w:val="28"/>
          <w:lang w:eastAsia="zh-CN"/>
        </w:rPr>
      </w:pPr>
      <w:bookmarkStart w:id="18" w:name="_Toc1923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盐项目的土建工程设计中，我们将精准设定设计年限，结合硝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525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https://d.book118.com/126204113110010101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93F58"/>
    <w:rsid w:val="56893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0411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2024-03-03T14:56:00Z</dcterms:created>
  <dcterms:modified xsi:type="dcterms:W3CDTF">2024-03-03T14:57:05Z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4E2A1322BC124C569D5E47ABC0971516_11</vt:lpwstr>
  </property>
  <property fmtid="{D5CDD505-2E9C-101B-9397-08002B2CF9AE}" pid="3" name="KSOProductBuildVer">
    <vt:lpwstr>2052-12.1.0.16388</vt:lpwstr>
  </property>
</Properties>
</file>