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液压支架项目规划设计纲要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28" w:history="1">
        <w:r>
          <w:rPr>
            <w:rFonts w:ascii="仿宋" w:eastAsia="仿宋" w:hAnsi="仿宋" w:cs="仿宋" w:hint="eastAsia"/>
            <w:lang w:eastAsia="zh-CN"/>
          </w:rPr>
          <w:t>序言</w:t>
        </w:r>
        <w:r>
          <w:tab/>
        </w:r>
        <w:r>
          <w:fldChar w:fldCharType="begin"/>
        </w:r>
        <w:r>
          <w:instrText xml:space="preserve"> PAGEREF _Toc6528 \h </w:instrText>
        </w:r>
        <w:r>
          <w:fldChar w:fldCharType="separate"/>
        </w:r>
        <w:r>
          <w:t>3</w:t>
        </w:r>
        <w:r>
          <w:fldChar w:fldCharType="end"/>
        </w:r>
      </w:hyperlink>
    </w:p>
    <w:p>
      <w:pPr>
        <w:pStyle w:val="TOC1"/>
        <w:tabs>
          <w:tab w:val="right" w:leader="dot" w:pos="8306"/>
        </w:tabs>
      </w:pPr>
      <w:hyperlink w:anchor="_Toc25555" w:history="1">
        <w:r>
          <w:rPr>
            <w:rFonts w:ascii="仿宋" w:eastAsia="仿宋" w:hAnsi="仿宋" w:cs="仿宋" w:hint="eastAsia"/>
            <w:lang w:eastAsia="zh-CN"/>
          </w:rPr>
          <w:t>一、液压支架项目危机管理</w:t>
        </w:r>
        <w:r>
          <w:tab/>
        </w:r>
        <w:r>
          <w:fldChar w:fldCharType="begin"/>
        </w:r>
        <w:r>
          <w:instrText xml:space="preserve"> PAGEREF _Toc25555 \h </w:instrText>
        </w:r>
        <w:r>
          <w:fldChar w:fldCharType="separate"/>
        </w:r>
        <w:r>
          <w:t>3</w:t>
        </w:r>
        <w:r>
          <w:fldChar w:fldCharType="end"/>
        </w:r>
      </w:hyperlink>
    </w:p>
    <w:p>
      <w:pPr>
        <w:pStyle w:val="TOC2"/>
        <w:tabs>
          <w:tab w:val="right" w:leader="dot" w:pos="8306"/>
        </w:tabs>
      </w:pPr>
      <w:hyperlink w:anchor="_Toc16181" w:history="1">
        <w:r>
          <w:rPr>
            <w:rFonts w:ascii="仿宋" w:eastAsia="仿宋" w:hAnsi="仿宋" w:cs="仿宋" w:hint="eastAsia"/>
            <w:lang w:eastAsia="zh-CN"/>
          </w:rPr>
          <w:t>(一)、危机预警与识别</w:t>
        </w:r>
        <w:r>
          <w:tab/>
        </w:r>
        <w:r>
          <w:fldChar w:fldCharType="begin"/>
        </w:r>
        <w:r>
          <w:instrText xml:space="preserve"> PAGEREF _Toc16181 \h </w:instrText>
        </w:r>
        <w:r>
          <w:fldChar w:fldCharType="separate"/>
        </w:r>
        <w:r>
          <w:t>3</w:t>
        </w:r>
        <w:r>
          <w:fldChar w:fldCharType="end"/>
        </w:r>
      </w:hyperlink>
    </w:p>
    <w:p>
      <w:pPr>
        <w:pStyle w:val="TOC2"/>
        <w:tabs>
          <w:tab w:val="right" w:leader="dot" w:pos="8306"/>
        </w:tabs>
      </w:pPr>
      <w:hyperlink w:anchor="_Toc30127" w:history="1">
        <w:r>
          <w:rPr>
            <w:rFonts w:ascii="仿宋" w:eastAsia="仿宋" w:hAnsi="仿宋" w:cs="仿宋" w:hint="eastAsia"/>
            <w:lang w:eastAsia="zh-CN"/>
          </w:rPr>
          <w:t>(二)、危机应对与恢复</w:t>
        </w:r>
        <w:r>
          <w:tab/>
        </w:r>
        <w:r>
          <w:fldChar w:fldCharType="begin"/>
        </w:r>
        <w:r>
          <w:instrText xml:space="preserve"> PAGEREF _Toc30127 \h </w:instrText>
        </w:r>
        <w:r>
          <w:fldChar w:fldCharType="separate"/>
        </w:r>
        <w:r>
          <w:t>4</w:t>
        </w:r>
        <w:r>
          <w:fldChar w:fldCharType="end"/>
        </w:r>
      </w:hyperlink>
    </w:p>
    <w:p>
      <w:pPr>
        <w:pStyle w:val="TOC1"/>
        <w:tabs>
          <w:tab w:val="right" w:leader="dot" w:pos="8306"/>
        </w:tabs>
      </w:pPr>
      <w:hyperlink w:anchor="_Toc20812" w:history="1">
        <w:r>
          <w:rPr>
            <w:rFonts w:ascii="仿宋" w:eastAsia="仿宋" w:hAnsi="仿宋" w:cs="仿宋" w:hint="eastAsia"/>
            <w:lang w:eastAsia="zh-CN"/>
          </w:rPr>
          <w:t>二、液压支架项目概论</w:t>
        </w:r>
        <w:r>
          <w:tab/>
        </w:r>
        <w:r>
          <w:fldChar w:fldCharType="begin"/>
        </w:r>
        <w:r>
          <w:instrText xml:space="preserve"> PAGEREF _Toc20812 \h </w:instrText>
        </w:r>
        <w:r>
          <w:fldChar w:fldCharType="separate"/>
        </w:r>
        <w:r>
          <w:t>5</w:t>
        </w:r>
        <w:r>
          <w:fldChar w:fldCharType="end"/>
        </w:r>
      </w:hyperlink>
    </w:p>
    <w:p>
      <w:pPr>
        <w:pStyle w:val="TOC2"/>
        <w:tabs>
          <w:tab w:val="right" w:leader="dot" w:pos="8306"/>
        </w:tabs>
      </w:pPr>
      <w:hyperlink w:anchor="_Toc30340" w:history="1">
        <w:r>
          <w:rPr>
            <w:rFonts w:ascii="仿宋" w:eastAsia="仿宋" w:hAnsi="仿宋" w:cs="仿宋" w:hint="eastAsia"/>
            <w:lang w:eastAsia="zh-CN"/>
          </w:rPr>
          <w:t>(一)、液压支架项目概况</w:t>
        </w:r>
        <w:r>
          <w:tab/>
        </w:r>
        <w:r>
          <w:fldChar w:fldCharType="begin"/>
        </w:r>
        <w:r>
          <w:instrText xml:space="preserve"> PAGEREF _Toc30340 \h </w:instrText>
        </w:r>
        <w:r>
          <w:fldChar w:fldCharType="separate"/>
        </w:r>
        <w:r>
          <w:t>5</w:t>
        </w:r>
        <w:r>
          <w:fldChar w:fldCharType="end"/>
        </w:r>
      </w:hyperlink>
    </w:p>
    <w:p>
      <w:pPr>
        <w:pStyle w:val="TOC2"/>
        <w:tabs>
          <w:tab w:val="right" w:leader="dot" w:pos="8306"/>
        </w:tabs>
      </w:pPr>
      <w:hyperlink w:anchor="_Toc32549" w:history="1">
        <w:r>
          <w:rPr>
            <w:rFonts w:ascii="仿宋" w:eastAsia="仿宋" w:hAnsi="仿宋" w:cs="仿宋" w:hint="eastAsia"/>
            <w:lang w:eastAsia="zh-CN"/>
          </w:rPr>
          <w:t>(二)、液压支架项目目标</w:t>
        </w:r>
        <w:r>
          <w:tab/>
        </w:r>
        <w:r>
          <w:fldChar w:fldCharType="begin"/>
        </w:r>
        <w:r>
          <w:instrText xml:space="preserve"> PAGEREF _Toc32549 \h </w:instrText>
        </w:r>
        <w:r>
          <w:fldChar w:fldCharType="separate"/>
        </w:r>
        <w:r>
          <w:t>8</w:t>
        </w:r>
        <w:r>
          <w:fldChar w:fldCharType="end"/>
        </w:r>
      </w:hyperlink>
    </w:p>
    <w:p>
      <w:pPr>
        <w:pStyle w:val="TOC2"/>
        <w:tabs>
          <w:tab w:val="right" w:leader="dot" w:pos="8306"/>
        </w:tabs>
      </w:pPr>
      <w:hyperlink w:anchor="_Toc23322" w:history="1">
        <w:r>
          <w:rPr>
            <w:rFonts w:ascii="仿宋" w:eastAsia="仿宋" w:hAnsi="仿宋" w:cs="仿宋" w:hint="eastAsia"/>
            <w:lang w:eastAsia="zh-CN"/>
          </w:rPr>
          <w:t>(三)、液压支架项目提出的理由</w:t>
        </w:r>
        <w:r>
          <w:tab/>
        </w:r>
        <w:r>
          <w:fldChar w:fldCharType="begin"/>
        </w:r>
        <w:r>
          <w:instrText xml:space="preserve"> PAGEREF _Toc23322 \h </w:instrText>
        </w:r>
        <w:r>
          <w:fldChar w:fldCharType="separate"/>
        </w:r>
        <w:r>
          <w:t>8</w:t>
        </w:r>
        <w:r>
          <w:fldChar w:fldCharType="end"/>
        </w:r>
      </w:hyperlink>
    </w:p>
    <w:p>
      <w:pPr>
        <w:pStyle w:val="TOC2"/>
        <w:tabs>
          <w:tab w:val="right" w:leader="dot" w:pos="8306"/>
        </w:tabs>
      </w:pPr>
      <w:hyperlink w:anchor="_Toc2464" w:history="1">
        <w:r>
          <w:rPr>
            <w:rFonts w:ascii="仿宋" w:eastAsia="仿宋" w:hAnsi="仿宋" w:cs="仿宋" w:hint="eastAsia"/>
            <w:lang w:eastAsia="zh-CN"/>
          </w:rPr>
          <w:t>(四)、液压支架项目意义</w:t>
        </w:r>
        <w:r>
          <w:tab/>
        </w:r>
        <w:r>
          <w:fldChar w:fldCharType="begin"/>
        </w:r>
        <w:r>
          <w:instrText xml:space="preserve"> PAGEREF _Toc2464 \h </w:instrText>
        </w:r>
        <w:r>
          <w:fldChar w:fldCharType="separate"/>
        </w:r>
        <w:r>
          <w:t>10</w:t>
        </w:r>
        <w:r>
          <w:fldChar w:fldCharType="end"/>
        </w:r>
      </w:hyperlink>
    </w:p>
    <w:p>
      <w:pPr>
        <w:pStyle w:val="TOC2"/>
        <w:tabs>
          <w:tab w:val="right" w:leader="dot" w:pos="8306"/>
        </w:tabs>
      </w:pPr>
      <w:hyperlink w:anchor="_Toc2826" w:history="1">
        <w:r>
          <w:rPr>
            <w:rFonts w:ascii="仿宋" w:eastAsia="仿宋" w:hAnsi="仿宋" w:cs="仿宋" w:hint="eastAsia"/>
            <w:lang w:eastAsia="zh-CN"/>
          </w:rPr>
          <w:t>(五)、液压支架项目背景</w:t>
        </w:r>
        <w:r>
          <w:tab/>
        </w:r>
        <w:r>
          <w:fldChar w:fldCharType="begin"/>
        </w:r>
        <w:r>
          <w:instrText xml:space="preserve"> PAGEREF _Toc2826 \h </w:instrText>
        </w:r>
        <w:r>
          <w:fldChar w:fldCharType="separate"/>
        </w:r>
        <w:r>
          <w:t>11</w:t>
        </w:r>
        <w:r>
          <w:fldChar w:fldCharType="end"/>
        </w:r>
      </w:hyperlink>
    </w:p>
    <w:p>
      <w:pPr>
        <w:pStyle w:val="TOC1"/>
        <w:tabs>
          <w:tab w:val="right" w:leader="dot" w:pos="8306"/>
        </w:tabs>
      </w:pPr>
      <w:hyperlink w:anchor="_Toc9038" w:history="1">
        <w:r>
          <w:rPr>
            <w:rFonts w:ascii="仿宋" w:eastAsia="仿宋" w:hAnsi="仿宋" w:cs="仿宋" w:hint="eastAsia"/>
            <w:lang w:eastAsia="zh-CN"/>
          </w:rPr>
          <w:t>三、工艺说明</w:t>
        </w:r>
        <w:r>
          <w:tab/>
        </w:r>
        <w:r>
          <w:fldChar w:fldCharType="begin"/>
        </w:r>
        <w:r>
          <w:instrText xml:space="preserve"> PAGEREF _Toc9038 \h </w:instrText>
        </w:r>
        <w:r>
          <w:fldChar w:fldCharType="separate"/>
        </w:r>
        <w:r>
          <w:t>12</w:t>
        </w:r>
        <w:r>
          <w:fldChar w:fldCharType="end"/>
        </w:r>
      </w:hyperlink>
    </w:p>
    <w:p>
      <w:pPr>
        <w:pStyle w:val="TOC2"/>
        <w:tabs>
          <w:tab w:val="right" w:leader="dot" w:pos="8306"/>
        </w:tabs>
      </w:pPr>
      <w:hyperlink w:anchor="_Toc31405" w:history="1">
        <w:r>
          <w:rPr>
            <w:rFonts w:ascii="仿宋" w:eastAsia="仿宋" w:hAnsi="仿宋" w:cs="仿宋" w:hint="eastAsia"/>
            <w:lang w:eastAsia="zh-CN"/>
          </w:rPr>
          <w:t>(一)、技术管理特点</w:t>
        </w:r>
        <w:r>
          <w:tab/>
        </w:r>
        <w:r>
          <w:fldChar w:fldCharType="begin"/>
        </w:r>
        <w:r>
          <w:instrText xml:space="preserve"> PAGEREF _Toc31405 \h </w:instrText>
        </w:r>
        <w:r>
          <w:fldChar w:fldCharType="separate"/>
        </w:r>
        <w:r>
          <w:t>12</w:t>
        </w:r>
        <w:r>
          <w:fldChar w:fldCharType="end"/>
        </w:r>
      </w:hyperlink>
    </w:p>
    <w:p>
      <w:pPr>
        <w:pStyle w:val="TOC2"/>
        <w:tabs>
          <w:tab w:val="right" w:leader="dot" w:pos="8306"/>
        </w:tabs>
      </w:pPr>
      <w:hyperlink w:anchor="_Toc29437" w:history="1">
        <w:r>
          <w:rPr>
            <w:rFonts w:ascii="仿宋" w:eastAsia="仿宋" w:hAnsi="仿宋" w:cs="仿宋" w:hint="eastAsia"/>
            <w:lang w:eastAsia="zh-CN"/>
          </w:rPr>
          <w:t>(二)、液压支架项目工艺技术设计方案</w:t>
        </w:r>
        <w:r>
          <w:tab/>
        </w:r>
        <w:r>
          <w:fldChar w:fldCharType="begin"/>
        </w:r>
        <w:r>
          <w:instrText xml:space="preserve"> PAGEREF _Toc29437 \h </w:instrText>
        </w:r>
        <w:r>
          <w:fldChar w:fldCharType="separate"/>
        </w:r>
        <w:r>
          <w:t>13</w:t>
        </w:r>
        <w:r>
          <w:fldChar w:fldCharType="end"/>
        </w:r>
      </w:hyperlink>
    </w:p>
    <w:p>
      <w:pPr>
        <w:pStyle w:val="TOC2"/>
        <w:tabs>
          <w:tab w:val="right" w:leader="dot" w:pos="8306"/>
        </w:tabs>
      </w:pPr>
      <w:hyperlink w:anchor="_Toc12785" w:history="1">
        <w:r>
          <w:rPr>
            <w:rFonts w:ascii="仿宋" w:eastAsia="仿宋" w:hAnsi="仿宋" w:cs="仿宋" w:hint="eastAsia"/>
            <w:lang w:eastAsia="zh-CN"/>
          </w:rPr>
          <w:t>(三)、设备选型方案</w:t>
        </w:r>
        <w:r>
          <w:tab/>
        </w:r>
        <w:r>
          <w:fldChar w:fldCharType="begin"/>
        </w:r>
        <w:r>
          <w:instrText xml:space="preserve"> PAGEREF _Toc12785 \h </w:instrText>
        </w:r>
        <w:r>
          <w:fldChar w:fldCharType="separate"/>
        </w:r>
        <w:r>
          <w:t>14</w:t>
        </w:r>
        <w:r>
          <w:fldChar w:fldCharType="end"/>
        </w:r>
      </w:hyperlink>
    </w:p>
    <w:p>
      <w:pPr>
        <w:pStyle w:val="TOC1"/>
        <w:tabs>
          <w:tab w:val="right" w:leader="dot" w:pos="8306"/>
        </w:tabs>
      </w:pPr>
      <w:hyperlink w:anchor="_Toc21468" w:history="1">
        <w:r>
          <w:rPr>
            <w:rFonts w:ascii="仿宋" w:eastAsia="仿宋" w:hAnsi="仿宋" w:cs="仿宋" w:hint="eastAsia"/>
            <w:lang w:eastAsia="zh-CN"/>
          </w:rPr>
          <w:t>四、液压支架项目文档管理</w:t>
        </w:r>
        <w:r>
          <w:tab/>
        </w:r>
        <w:r>
          <w:fldChar w:fldCharType="begin"/>
        </w:r>
        <w:r>
          <w:instrText xml:space="preserve"> PAGEREF _Toc21468 \h </w:instrText>
        </w:r>
        <w:r>
          <w:fldChar w:fldCharType="separate"/>
        </w:r>
        <w:r>
          <w:t>16</w:t>
        </w:r>
        <w:r>
          <w:fldChar w:fldCharType="end"/>
        </w:r>
      </w:hyperlink>
    </w:p>
    <w:p>
      <w:pPr>
        <w:pStyle w:val="TOC2"/>
        <w:tabs>
          <w:tab w:val="right" w:leader="dot" w:pos="8306"/>
        </w:tabs>
      </w:pPr>
      <w:hyperlink w:anchor="_Toc3702" w:history="1">
        <w:r>
          <w:rPr>
            <w:rFonts w:ascii="仿宋" w:eastAsia="仿宋" w:hAnsi="仿宋" w:cs="仿宋" w:hint="eastAsia"/>
            <w:lang w:eastAsia="zh-CN"/>
          </w:rPr>
          <w:t>(一)、文档编制与审查</w:t>
        </w:r>
        <w:r>
          <w:tab/>
        </w:r>
        <w:r>
          <w:fldChar w:fldCharType="begin"/>
        </w:r>
        <w:r>
          <w:instrText xml:space="preserve"> PAGEREF _Toc3702 \h </w:instrText>
        </w:r>
        <w:r>
          <w:fldChar w:fldCharType="separate"/>
        </w:r>
        <w:r>
          <w:t>16</w:t>
        </w:r>
        <w:r>
          <w:fldChar w:fldCharType="end"/>
        </w:r>
      </w:hyperlink>
    </w:p>
    <w:p>
      <w:pPr>
        <w:pStyle w:val="TOC2"/>
        <w:tabs>
          <w:tab w:val="right" w:leader="dot" w:pos="8306"/>
        </w:tabs>
      </w:pPr>
      <w:hyperlink w:anchor="_Toc1930" w:history="1">
        <w:r>
          <w:rPr>
            <w:rFonts w:ascii="仿宋" w:eastAsia="仿宋" w:hAnsi="仿宋" w:cs="仿宋" w:hint="eastAsia"/>
            <w:lang w:eastAsia="zh-CN"/>
          </w:rPr>
          <w:t>(二)、文档发布与分发</w:t>
        </w:r>
        <w:r>
          <w:tab/>
        </w:r>
        <w:r>
          <w:fldChar w:fldCharType="begin"/>
        </w:r>
        <w:r>
          <w:instrText xml:space="preserve"> PAGEREF _Toc1930 \h </w:instrText>
        </w:r>
        <w:r>
          <w:fldChar w:fldCharType="separate"/>
        </w:r>
        <w:r>
          <w:t>17</w:t>
        </w:r>
        <w:r>
          <w:fldChar w:fldCharType="end"/>
        </w:r>
      </w:hyperlink>
    </w:p>
    <w:p>
      <w:pPr>
        <w:pStyle w:val="TOC2"/>
        <w:tabs>
          <w:tab w:val="right" w:leader="dot" w:pos="8306"/>
        </w:tabs>
      </w:pPr>
      <w:hyperlink w:anchor="_Toc17366" w:history="1">
        <w:r>
          <w:rPr>
            <w:rFonts w:ascii="仿宋" w:eastAsia="仿宋" w:hAnsi="仿宋" w:cs="仿宋" w:hint="eastAsia"/>
            <w:lang w:eastAsia="zh-CN"/>
          </w:rPr>
          <w:t>(三)、文档存档与归档</w:t>
        </w:r>
        <w:r>
          <w:tab/>
        </w:r>
        <w:r>
          <w:fldChar w:fldCharType="begin"/>
        </w:r>
        <w:r>
          <w:instrText xml:space="preserve"> PAGEREF _Toc17366 \h </w:instrText>
        </w:r>
        <w:r>
          <w:fldChar w:fldCharType="separate"/>
        </w:r>
        <w:r>
          <w:t>18</w:t>
        </w:r>
        <w:r>
          <w:fldChar w:fldCharType="end"/>
        </w:r>
      </w:hyperlink>
    </w:p>
    <w:p>
      <w:pPr>
        <w:pStyle w:val="TOC1"/>
        <w:tabs>
          <w:tab w:val="right" w:leader="dot" w:pos="8306"/>
        </w:tabs>
      </w:pPr>
      <w:hyperlink w:anchor="_Toc29130" w:history="1">
        <w:r>
          <w:rPr>
            <w:rFonts w:ascii="仿宋" w:eastAsia="仿宋" w:hAnsi="仿宋" w:cs="仿宋" w:hint="eastAsia"/>
            <w:lang w:eastAsia="zh-CN"/>
          </w:rPr>
          <w:t>五、液压支架项目可持续发展</w:t>
        </w:r>
        <w:r>
          <w:tab/>
        </w:r>
        <w:r>
          <w:fldChar w:fldCharType="begin"/>
        </w:r>
        <w:r>
          <w:instrText xml:space="preserve"> PAGEREF _Toc29130 \h </w:instrText>
        </w:r>
        <w:r>
          <w:fldChar w:fldCharType="separate"/>
        </w:r>
        <w:r>
          <w:t>19</w:t>
        </w:r>
        <w:r>
          <w:fldChar w:fldCharType="end"/>
        </w:r>
      </w:hyperlink>
    </w:p>
    <w:p>
      <w:pPr>
        <w:pStyle w:val="TOC2"/>
        <w:tabs>
          <w:tab w:val="right" w:leader="dot" w:pos="8306"/>
        </w:tabs>
      </w:pPr>
      <w:hyperlink w:anchor="_Toc29461" w:history="1">
        <w:r>
          <w:rPr>
            <w:rFonts w:ascii="仿宋" w:eastAsia="仿宋" w:hAnsi="仿宋" w:cs="仿宋" w:hint="eastAsia"/>
            <w:lang w:eastAsia="zh-CN"/>
          </w:rPr>
          <w:t>(一)、可持续战略与实践</w:t>
        </w:r>
        <w:r>
          <w:tab/>
        </w:r>
        <w:r>
          <w:fldChar w:fldCharType="begin"/>
        </w:r>
        <w:r>
          <w:instrText xml:space="preserve"> PAGEREF _Toc29461 \h </w:instrText>
        </w:r>
        <w:r>
          <w:fldChar w:fldCharType="separate"/>
        </w:r>
        <w:r>
          <w:t>19</w:t>
        </w:r>
        <w:r>
          <w:fldChar w:fldCharType="end"/>
        </w:r>
      </w:hyperlink>
    </w:p>
    <w:p>
      <w:pPr>
        <w:pStyle w:val="TOC2"/>
        <w:tabs>
          <w:tab w:val="right" w:leader="dot" w:pos="8306"/>
        </w:tabs>
      </w:pPr>
      <w:hyperlink w:anchor="_Toc29366" w:history="1">
        <w:r>
          <w:rPr>
            <w:rFonts w:ascii="仿宋" w:eastAsia="仿宋" w:hAnsi="仿宋" w:cs="仿宋" w:hint="eastAsia"/>
            <w:lang w:eastAsia="zh-CN"/>
          </w:rPr>
          <w:t>(二)、环保与社会责任</w:t>
        </w:r>
        <w:r>
          <w:tab/>
        </w:r>
        <w:r>
          <w:fldChar w:fldCharType="begin"/>
        </w:r>
        <w:r>
          <w:instrText xml:space="preserve"> PAGEREF _Toc29366 \h </w:instrText>
        </w:r>
        <w:r>
          <w:fldChar w:fldCharType="separate"/>
        </w:r>
        <w:r>
          <w:t>20</w:t>
        </w:r>
        <w:r>
          <w:fldChar w:fldCharType="end"/>
        </w:r>
      </w:hyperlink>
    </w:p>
    <w:p>
      <w:pPr>
        <w:pStyle w:val="TOC1"/>
        <w:tabs>
          <w:tab w:val="right" w:leader="dot" w:pos="8306"/>
        </w:tabs>
      </w:pPr>
      <w:hyperlink w:anchor="_Toc14970" w:history="1">
        <w:r>
          <w:rPr>
            <w:rFonts w:ascii="仿宋" w:eastAsia="仿宋" w:hAnsi="仿宋" w:cs="仿宋" w:hint="eastAsia"/>
            <w:lang w:eastAsia="zh-CN"/>
          </w:rPr>
          <w:t>六、液压支架项目建设背景及必要性分析</w:t>
        </w:r>
        <w:r>
          <w:tab/>
        </w:r>
        <w:r>
          <w:fldChar w:fldCharType="begin"/>
        </w:r>
        <w:r>
          <w:instrText xml:space="preserve"> PAGEREF _Toc14970 \h </w:instrText>
        </w:r>
        <w:r>
          <w:fldChar w:fldCharType="separate"/>
        </w:r>
        <w:r>
          <w:t>21</w:t>
        </w:r>
        <w:r>
          <w:fldChar w:fldCharType="end"/>
        </w:r>
      </w:hyperlink>
    </w:p>
    <w:p>
      <w:pPr>
        <w:pStyle w:val="TOC2"/>
        <w:tabs>
          <w:tab w:val="right" w:leader="dot" w:pos="8306"/>
        </w:tabs>
      </w:pPr>
      <w:hyperlink w:anchor="_Toc23461" w:history="1">
        <w:r>
          <w:rPr>
            <w:rFonts w:ascii="仿宋" w:eastAsia="仿宋" w:hAnsi="仿宋" w:cs="仿宋" w:hint="eastAsia"/>
            <w:lang w:eastAsia="zh-CN"/>
          </w:rPr>
          <w:t>(一)、液压支架项目背景分析</w:t>
        </w:r>
        <w:r>
          <w:tab/>
        </w:r>
        <w:r>
          <w:fldChar w:fldCharType="begin"/>
        </w:r>
        <w:r>
          <w:instrText xml:space="preserve"> PAGEREF _Toc23461 \h </w:instrText>
        </w:r>
        <w:r>
          <w:fldChar w:fldCharType="separate"/>
        </w:r>
        <w:r>
          <w:t>21</w:t>
        </w:r>
        <w:r>
          <w:fldChar w:fldCharType="end"/>
        </w:r>
      </w:hyperlink>
    </w:p>
    <w:p>
      <w:pPr>
        <w:pStyle w:val="TOC2"/>
        <w:tabs>
          <w:tab w:val="right" w:leader="dot" w:pos="8306"/>
        </w:tabs>
      </w:pPr>
      <w:hyperlink w:anchor="_Toc26991" w:history="1">
        <w:r>
          <w:rPr>
            <w:rFonts w:ascii="仿宋" w:eastAsia="仿宋" w:hAnsi="仿宋" w:cs="仿宋" w:hint="eastAsia"/>
            <w:lang w:eastAsia="zh-CN"/>
          </w:rPr>
          <w:t>(二)、液压支架项目建设必要性分析</w:t>
        </w:r>
        <w:r>
          <w:tab/>
        </w:r>
        <w:r>
          <w:fldChar w:fldCharType="begin"/>
        </w:r>
        <w:r>
          <w:instrText xml:space="preserve"> PAGEREF _Toc26991 \h </w:instrText>
        </w:r>
        <w:r>
          <w:fldChar w:fldCharType="separate"/>
        </w:r>
        <w:r>
          <w:t>22</w:t>
        </w:r>
        <w:r>
          <w:fldChar w:fldCharType="end"/>
        </w:r>
      </w:hyperlink>
    </w:p>
    <w:p>
      <w:pPr>
        <w:pStyle w:val="TOC1"/>
        <w:tabs>
          <w:tab w:val="right" w:leader="dot" w:pos="8306"/>
        </w:tabs>
      </w:pPr>
      <w:hyperlink w:anchor="_Toc7199" w:history="1">
        <w:r>
          <w:rPr>
            <w:rFonts w:ascii="仿宋" w:eastAsia="仿宋" w:hAnsi="仿宋" w:cs="仿宋" w:hint="eastAsia"/>
            <w:lang w:eastAsia="zh-CN"/>
          </w:rPr>
          <w:t>七、液压支架项目人力资源培养与发展</w:t>
        </w:r>
        <w:r>
          <w:tab/>
        </w:r>
        <w:r>
          <w:fldChar w:fldCharType="begin"/>
        </w:r>
        <w:r>
          <w:instrText xml:space="preserve"> PAGEREF _Toc7199 \h </w:instrText>
        </w:r>
        <w:r>
          <w:fldChar w:fldCharType="separate"/>
        </w:r>
        <w:r>
          <w:t>24</w:t>
        </w:r>
        <w:r>
          <w:fldChar w:fldCharType="end"/>
        </w:r>
      </w:hyperlink>
    </w:p>
    <w:p>
      <w:pPr>
        <w:pStyle w:val="TOC2"/>
        <w:tabs>
          <w:tab w:val="right" w:leader="dot" w:pos="8306"/>
        </w:tabs>
      </w:pPr>
      <w:hyperlink w:anchor="_Toc8213" w:history="1">
        <w:r>
          <w:rPr>
            <w:rFonts w:ascii="仿宋" w:eastAsia="仿宋" w:hAnsi="仿宋" w:cs="仿宋" w:hint="eastAsia"/>
            <w:lang w:eastAsia="zh-CN"/>
          </w:rPr>
          <w:t>(一)、人才需求与规划</w:t>
        </w:r>
        <w:r>
          <w:tab/>
        </w:r>
        <w:r>
          <w:fldChar w:fldCharType="begin"/>
        </w:r>
        <w:r>
          <w:instrText xml:space="preserve"> PAGEREF _Toc8213 \h </w:instrText>
        </w:r>
        <w:r>
          <w:fldChar w:fldCharType="separate"/>
        </w:r>
        <w:r>
          <w:t>24</w:t>
        </w:r>
        <w:r>
          <w:fldChar w:fldCharType="end"/>
        </w:r>
      </w:hyperlink>
    </w:p>
    <w:p>
      <w:pPr>
        <w:pStyle w:val="TOC2"/>
        <w:tabs>
          <w:tab w:val="right" w:leader="dot" w:pos="8306"/>
        </w:tabs>
      </w:pPr>
      <w:hyperlink w:anchor="_Toc28563" w:history="1">
        <w:r>
          <w:rPr>
            <w:rFonts w:ascii="仿宋" w:eastAsia="仿宋" w:hAnsi="仿宋" w:cs="仿宋" w:hint="eastAsia"/>
            <w:lang w:eastAsia="zh-CN"/>
          </w:rPr>
          <w:t>(二)、培训与发展计划</w:t>
        </w:r>
        <w:r>
          <w:tab/>
        </w:r>
        <w:r>
          <w:fldChar w:fldCharType="begin"/>
        </w:r>
        <w:r>
          <w:instrText xml:space="preserve"> PAGEREF _Toc28563 \h </w:instrText>
        </w:r>
        <w:r>
          <w:fldChar w:fldCharType="separate"/>
        </w:r>
        <w:r>
          <w:t>24</w:t>
        </w:r>
        <w:r>
          <w:fldChar w:fldCharType="end"/>
        </w:r>
      </w:hyperlink>
    </w:p>
    <w:p>
      <w:pPr>
        <w:pStyle w:val="TOC1"/>
        <w:tabs>
          <w:tab w:val="right" w:leader="dot" w:pos="8306"/>
        </w:tabs>
      </w:pPr>
      <w:hyperlink w:anchor="_Toc8359" w:history="1">
        <w:r>
          <w:rPr>
            <w:rFonts w:ascii="仿宋" w:eastAsia="仿宋" w:hAnsi="仿宋" w:cs="仿宋" w:hint="eastAsia"/>
            <w:lang w:eastAsia="zh-CN"/>
          </w:rPr>
          <w:t>八、液压支架项目技术管理</w:t>
        </w:r>
        <w:r>
          <w:tab/>
        </w:r>
        <w:r>
          <w:fldChar w:fldCharType="begin"/>
        </w:r>
        <w:r>
          <w:instrText xml:space="preserve"> PAGEREF _Toc8359 \h </w:instrText>
        </w:r>
        <w:r>
          <w:fldChar w:fldCharType="separate"/>
        </w:r>
        <w:r>
          <w:t>25</w:t>
        </w:r>
        <w:r>
          <w:fldChar w:fldCharType="end"/>
        </w:r>
      </w:hyperlink>
    </w:p>
    <w:p>
      <w:pPr>
        <w:pStyle w:val="TOC2"/>
        <w:tabs>
          <w:tab w:val="right" w:leader="dot" w:pos="8306"/>
        </w:tabs>
      </w:pPr>
      <w:hyperlink w:anchor="_Toc22963" w:history="1">
        <w:r>
          <w:rPr>
            <w:rFonts w:ascii="仿宋" w:eastAsia="仿宋" w:hAnsi="仿宋" w:cs="仿宋" w:hint="eastAsia"/>
            <w:lang w:eastAsia="zh-CN"/>
          </w:rPr>
          <w:t>(一)、技术方案选用方向</w:t>
        </w:r>
        <w:r>
          <w:tab/>
        </w:r>
        <w:r>
          <w:fldChar w:fldCharType="begin"/>
        </w:r>
        <w:r>
          <w:instrText xml:space="preserve"> PAGEREF _Toc22963 \h </w:instrText>
        </w:r>
        <w:r>
          <w:fldChar w:fldCharType="separate"/>
        </w:r>
        <w:r>
          <w:t>25</w:t>
        </w:r>
        <w:r>
          <w:fldChar w:fldCharType="end"/>
        </w:r>
      </w:hyperlink>
    </w:p>
    <w:p>
      <w:pPr>
        <w:pStyle w:val="TOC2"/>
        <w:tabs>
          <w:tab w:val="right" w:leader="dot" w:pos="8306"/>
        </w:tabs>
      </w:pPr>
      <w:hyperlink w:anchor="_Toc2285" w:history="1">
        <w:r>
          <w:rPr>
            <w:rFonts w:ascii="仿宋" w:eastAsia="仿宋" w:hAnsi="仿宋" w:cs="仿宋" w:hint="eastAsia"/>
            <w:lang w:eastAsia="zh-CN"/>
          </w:rPr>
          <w:t>(二)、工艺技术方案选用原则</w:t>
        </w:r>
        <w:r>
          <w:tab/>
        </w:r>
        <w:r>
          <w:fldChar w:fldCharType="begin"/>
        </w:r>
        <w:r>
          <w:instrText xml:space="preserve"> PAGEREF _Toc2285 \h </w:instrText>
        </w:r>
        <w:r>
          <w:fldChar w:fldCharType="separate"/>
        </w:r>
        <w:r>
          <w:t>26</w:t>
        </w:r>
        <w:r>
          <w:fldChar w:fldCharType="end"/>
        </w:r>
      </w:hyperlink>
    </w:p>
    <w:p>
      <w:pPr>
        <w:pStyle w:val="TOC2"/>
        <w:tabs>
          <w:tab w:val="right" w:leader="dot" w:pos="8306"/>
        </w:tabs>
      </w:pPr>
      <w:hyperlink w:anchor="_Toc28309" w:history="1">
        <w:r>
          <w:rPr>
            <w:rFonts w:ascii="仿宋" w:eastAsia="仿宋" w:hAnsi="仿宋" w:cs="仿宋" w:hint="eastAsia"/>
            <w:lang w:eastAsia="zh-CN"/>
          </w:rPr>
          <w:t>(三)、工艺技术方案要求</w:t>
        </w:r>
        <w:r>
          <w:tab/>
        </w:r>
        <w:r>
          <w:fldChar w:fldCharType="begin"/>
        </w:r>
        <w:r>
          <w:instrText xml:space="preserve"> PAGEREF _Toc28309 \h </w:instrText>
        </w:r>
        <w:r>
          <w:fldChar w:fldCharType="separate"/>
        </w:r>
        <w:r>
          <w:t>29</w:t>
        </w:r>
        <w:r>
          <w:fldChar w:fldCharType="end"/>
        </w:r>
      </w:hyperlink>
    </w:p>
    <w:p>
      <w:pPr>
        <w:pStyle w:val="TOC1"/>
        <w:tabs>
          <w:tab w:val="right" w:leader="dot" w:pos="8306"/>
        </w:tabs>
      </w:pPr>
      <w:hyperlink w:anchor="_Toc7242" w:history="1">
        <w:r>
          <w:rPr>
            <w:rFonts w:ascii="仿宋" w:eastAsia="仿宋" w:hAnsi="仿宋" w:cs="仿宋" w:hint="eastAsia"/>
            <w:lang w:eastAsia="zh-CN"/>
          </w:rPr>
          <w:t>九、液压支架项目创新与研发</w:t>
        </w:r>
        <w:r>
          <w:tab/>
        </w:r>
        <w:r>
          <w:fldChar w:fldCharType="begin"/>
        </w:r>
        <w:r>
          <w:instrText xml:space="preserve"> PAGEREF _Toc7242 \h </w:instrText>
        </w:r>
        <w:r>
          <w:fldChar w:fldCharType="separate"/>
        </w:r>
        <w:r>
          <w:t>31</w:t>
        </w:r>
        <w:r>
          <w:fldChar w:fldCharType="end"/>
        </w:r>
      </w:hyperlink>
    </w:p>
    <w:p>
      <w:pPr>
        <w:pStyle w:val="TOC2"/>
        <w:tabs>
          <w:tab w:val="right" w:leader="dot" w:pos="8306"/>
        </w:tabs>
      </w:pPr>
      <w:hyperlink w:anchor="_Toc3348" w:history="1">
        <w:r>
          <w:rPr>
            <w:rFonts w:ascii="仿宋" w:eastAsia="仿宋" w:hAnsi="仿宋" w:cs="仿宋" w:hint="eastAsia"/>
            <w:lang w:eastAsia="zh-CN"/>
          </w:rPr>
          <w:t>(一)、创新策略与方向</w:t>
        </w:r>
        <w:r>
          <w:tab/>
        </w:r>
        <w:r>
          <w:fldChar w:fldCharType="begin"/>
        </w:r>
        <w:r>
          <w:instrText xml:space="preserve"> PAGEREF _Toc3348 \h </w:instrText>
        </w:r>
        <w:r>
          <w:fldChar w:fldCharType="separate"/>
        </w:r>
        <w:r>
          <w:t>31</w:t>
        </w:r>
        <w:r>
          <w:fldChar w:fldCharType="end"/>
        </w:r>
      </w:hyperlink>
    </w:p>
    <w:p>
      <w:pPr>
        <w:pStyle w:val="TOC2"/>
        <w:tabs>
          <w:tab w:val="right" w:leader="dot" w:pos="8306"/>
        </w:tabs>
      </w:pPr>
      <w:hyperlink w:anchor="_Toc19238" w:history="1">
        <w:r>
          <w:rPr>
            <w:rFonts w:ascii="仿宋" w:eastAsia="仿宋" w:hAnsi="仿宋" w:cs="仿宋" w:hint="eastAsia"/>
            <w:lang w:eastAsia="zh-CN"/>
          </w:rPr>
          <w:t>(二)、研发规划与投入</w:t>
        </w:r>
        <w:r>
          <w:tab/>
        </w:r>
        <w:r>
          <w:fldChar w:fldCharType="begin"/>
        </w:r>
        <w:r>
          <w:instrText xml:space="preserve"> PAGEREF _Toc19238 \h </w:instrText>
        </w:r>
        <w:r>
          <w:fldChar w:fldCharType="separate"/>
        </w:r>
        <w:r>
          <w:t>32</w:t>
        </w:r>
        <w:r>
          <w:fldChar w:fldCharType="end"/>
        </w:r>
      </w:hyperlink>
    </w:p>
    <w:p>
      <w:pPr>
        <w:pStyle w:val="TOC1"/>
        <w:tabs>
          <w:tab w:val="right" w:leader="dot" w:pos="8306"/>
        </w:tabs>
      </w:pPr>
      <w:hyperlink w:anchor="_Toc9481" w:history="1">
        <w:r>
          <w:rPr>
            <w:rFonts w:ascii="仿宋" w:eastAsia="仿宋" w:hAnsi="仿宋" w:cs="仿宋" w:hint="eastAsia"/>
            <w:lang w:eastAsia="zh-CN"/>
          </w:rPr>
          <w:t>十、液压支架项目财务管理</w:t>
        </w:r>
        <w:r>
          <w:tab/>
        </w:r>
        <w:r>
          <w:fldChar w:fldCharType="begin"/>
        </w:r>
        <w:r>
          <w:instrText xml:space="preserve"> PAGEREF _Toc9481 \h </w:instrText>
        </w:r>
        <w:r>
          <w:fldChar w:fldCharType="separate"/>
        </w:r>
        <w:r>
          <w:t>34</w:t>
        </w:r>
        <w:r>
          <w:fldChar w:fldCharType="end"/>
        </w:r>
      </w:hyperlink>
    </w:p>
    <w:p>
      <w:pPr>
        <w:pStyle w:val="TOC2"/>
        <w:tabs>
          <w:tab w:val="right" w:leader="dot" w:pos="8306"/>
        </w:tabs>
      </w:pPr>
      <w:hyperlink w:anchor="_Toc19145" w:history="1">
        <w:r>
          <w:rPr>
            <w:rFonts w:ascii="仿宋" w:eastAsia="仿宋" w:hAnsi="仿宋" w:cs="仿宋" w:hint="eastAsia"/>
            <w:lang w:eastAsia="zh-CN"/>
          </w:rPr>
          <w:t>(一)、资金需求大</w:t>
        </w:r>
        <w:r>
          <w:tab/>
        </w:r>
        <w:r>
          <w:fldChar w:fldCharType="begin"/>
        </w:r>
        <w:r>
          <w:instrText xml:space="preserve"> PAGEREF _Toc19145 \h </w:instrText>
        </w:r>
        <w:r>
          <w:fldChar w:fldCharType="separate"/>
        </w:r>
        <w:r>
          <w:t>34</w:t>
        </w:r>
        <w:r>
          <w:fldChar w:fldCharType="end"/>
        </w:r>
      </w:hyperlink>
    </w:p>
    <w:p>
      <w:pPr>
        <w:pStyle w:val="TOC2"/>
        <w:tabs>
          <w:tab w:val="right" w:leader="dot" w:pos="8306"/>
        </w:tabs>
      </w:pPr>
      <w:hyperlink w:anchor="_Toc12353" w:history="1">
        <w:r>
          <w:rPr>
            <w:rFonts w:ascii="仿宋" w:eastAsia="仿宋" w:hAnsi="仿宋" w:cs="仿宋" w:hint="eastAsia"/>
            <w:lang w:eastAsia="zh-CN"/>
          </w:rPr>
          <w:t>(二)、研发周期长</w:t>
        </w:r>
        <w:r>
          <w:tab/>
        </w:r>
        <w:r>
          <w:fldChar w:fldCharType="begin"/>
        </w:r>
        <w:r>
          <w:instrText xml:space="preserve"> PAGEREF _Toc12353 \h </w:instrText>
        </w:r>
        <w:r>
          <w:fldChar w:fldCharType="separate"/>
        </w:r>
        <w:r>
          <w:t>35</w:t>
        </w:r>
        <w:r>
          <w:fldChar w:fldCharType="end"/>
        </w:r>
      </w:hyperlink>
    </w:p>
    <w:p>
      <w:pPr>
        <w:pStyle w:val="TOC2"/>
        <w:tabs>
          <w:tab w:val="right" w:leader="dot" w:pos="8306"/>
        </w:tabs>
      </w:pPr>
      <w:hyperlink w:anchor="_Toc26844" w:history="1">
        <w:r>
          <w:rPr>
            <w:rFonts w:ascii="仿宋" w:eastAsia="仿宋" w:hAnsi="仿宋" w:cs="仿宋" w:hint="eastAsia"/>
            <w:lang w:eastAsia="zh-CN"/>
          </w:rPr>
          <w:t>(三)、市场风险大</w:t>
        </w:r>
        <w:r>
          <w:tab/>
        </w:r>
        <w:r>
          <w:fldChar w:fldCharType="begin"/>
        </w:r>
        <w:r>
          <w:instrText xml:space="preserve"> PAGEREF _Toc26844 \h </w:instrText>
        </w:r>
        <w:r>
          <w:fldChar w:fldCharType="separate"/>
        </w:r>
        <w:r>
          <w:t>36</w:t>
        </w:r>
        <w:r>
          <w:fldChar w:fldCharType="end"/>
        </w:r>
      </w:hyperlink>
    </w:p>
    <w:p>
      <w:pPr>
        <w:pStyle w:val="TOC2"/>
        <w:tabs>
          <w:tab w:val="right" w:leader="dot" w:pos="8306"/>
        </w:tabs>
      </w:pPr>
      <w:hyperlink w:anchor="_Toc31859" w:history="1">
        <w:r>
          <w:rPr>
            <w:rFonts w:ascii="仿宋" w:eastAsia="仿宋" w:hAnsi="仿宋" w:cs="仿宋" w:hint="eastAsia"/>
            <w:lang w:eastAsia="zh-CN"/>
          </w:rPr>
          <w:t>(四)、利润率高</w:t>
        </w:r>
        <w:r>
          <w:tab/>
        </w:r>
        <w:r>
          <w:fldChar w:fldCharType="begin"/>
        </w:r>
        <w:r>
          <w:instrText xml:space="preserve"> PAGEREF _Toc31859 \h </w:instrText>
        </w:r>
        <w:r>
          <w:fldChar w:fldCharType="separate"/>
        </w:r>
        <w:r>
          <w:t>39</w:t>
        </w:r>
        <w:r>
          <w:fldChar w:fldCharType="end"/>
        </w:r>
      </w:hyperlink>
    </w:p>
    <w:p>
      <w:pPr>
        <w:pStyle w:val="TOC1"/>
        <w:tabs>
          <w:tab w:val="right" w:leader="dot" w:pos="8306"/>
        </w:tabs>
      </w:pPr>
      <w:hyperlink w:anchor="_Toc24621" w:history="1">
        <w:r>
          <w:rPr>
            <w:rFonts w:ascii="仿宋" w:eastAsia="仿宋" w:hAnsi="仿宋" w:cs="仿宋" w:hint="eastAsia"/>
            <w:lang w:eastAsia="zh-CN"/>
          </w:rPr>
          <w:t>十一、液压支架项目投资规划</w:t>
        </w:r>
        <w:r>
          <w:tab/>
        </w:r>
        <w:r>
          <w:fldChar w:fldCharType="begin"/>
        </w:r>
        <w:r>
          <w:instrText xml:space="preserve"> PAGEREF _Toc24621 \h </w:instrText>
        </w:r>
        <w:r>
          <w:fldChar w:fldCharType="separate"/>
        </w:r>
        <w:r>
          <w:t>41</w:t>
        </w:r>
        <w:r>
          <w:fldChar w:fldCharType="end"/>
        </w:r>
      </w:hyperlink>
    </w:p>
    <w:p>
      <w:pPr>
        <w:pStyle w:val="TOC2"/>
        <w:tabs>
          <w:tab w:val="right" w:leader="dot" w:pos="8306"/>
        </w:tabs>
      </w:pPr>
      <w:hyperlink w:anchor="_Toc5492" w:history="1">
        <w:r>
          <w:rPr>
            <w:rFonts w:ascii="仿宋" w:eastAsia="仿宋" w:hAnsi="仿宋" w:cs="仿宋" w:hint="eastAsia"/>
            <w:lang w:eastAsia="zh-CN"/>
          </w:rPr>
          <w:t>(一)、液压支架项目总投资估算</w:t>
        </w:r>
        <w:r>
          <w:tab/>
        </w:r>
        <w:r>
          <w:fldChar w:fldCharType="begin"/>
        </w:r>
        <w:r>
          <w:instrText xml:space="preserve"> PAGEREF _Toc5492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87" w:history="1">
        <w:r>
          <w:rPr>
            <w:rFonts w:ascii="仿宋" w:eastAsia="仿宋" w:hAnsi="仿宋" w:cs="仿宋" w:hint="eastAsia"/>
            <w:lang w:eastAsia="zh-CN"/>
          </w:rPr>
          <w:t>(二)、资金筹措</w:t>
        </w:r>
        <w:r>
          <w:tab/>
        </w:r>
        <w:r>
          <w:fldChar w:fldCharType="begin"/>
        </w:r>
        <w:r>
          <w:instrText xml:space="preserve"> PAGEREF _Toc24687 \h </w:instrText>
        </w:r>
        <w:r>
          <w:fldChar w:fldCharType="separate"/>
        </w:r>
        <w:r>
          <w:t>42</w:t>
        </w:r>
        <w:r>
          <w:fldChar w:fldCharType="end"/>
        </w:r>
      </w:hyperlink>
    </w:p>
    <w:p>
      <w:pPr>
        <w:pStyle w:val="TOC1"/>
        <w:tabs>
          <w:tab w:val="right" w:leader="dot" w:pos="8306"/>
        </w:tabs>
      </w:pPr>
      <w:hyperlink w:anchor="_Toc23164" w:history="1">
        <w:r>
          <w:rPr>
            <w:rFonts w:ascii="仿宋" w:eastAsia="仿宋" w:hAnsi="仿宋" w:cs="仿宋" w:hint="eastAsia"/>
            <w:lang w:eastAsia="zh-CN"/>
          </w:rPr>
          <w:t>十二、液压支架项目社会影响</w:t>
        </w:r>
        <w:r>
          <w:tab/>
        </w:r>
        <w:r>
          <w:fldChar w:fldCharType="begin"/>
        </w:r>
        <w:r>
          <w:instrText xml:space="preserve"> PAGEREF _Toc23164 \h </w:instrText>
        </w:r>
        <w:r>
          <w:fldChar w:fldCharType="separate"/>
        </w:r>
        <w:r>
          <w:t>43</w:t>
        </w:r>
        <w:r>
          <w:fldChar w:fldCharType="end"/>
        </w:r>
      </w:hyperlink>
    </w:p>
    <w:p>
      <w:pPr>
        <w:pStyle w:val="TOC2"/>
        <w:tabs>
          <w:tab w:val="right" w:leader="dot" w:pos="8306"/>
        </w:tabs>
      </w:pPr>
      <w:hyperlink w:anchor="_Toc18694" w:history="1">
        <w:r>
          <w:rPr>
            <w:rFonts w:ascii="仿宋" w:eastAsia="仿宋" w:hAnsi="仿宋" w:cs="仿宋" w:hint="eastAsia"/>
            <w:lang w:eastAsia="zh-CN"/>
          </w:rPr>
          <w:t>(一)、社会责任与义务</w:t>
        </w:r>
        <w:r>
          <w:tab/>
        </w:r>
        <w:r>
          <w:fldChar w:fldCharType="begin"/>
        </w:r>
        <w:r>
          <w:instrText xml:space="preserve"> PAGEREF _Toc18694 \h </w:instrText>
        </w:r>
        <w:r>
          <w:fldChar w:fldCharType="separate"/>
        </w:r>
        <w:r>
          <w:t>43</w:t>
        </w:r>
        <w:r>
          <w:fldChar w:fldCharType="end"/>
        </w:r>
      </w:hyperlink>
    </w:p>
    <w:p>
      <w:pPr>
        <w:pStyle w:val="TOC2"/>
        <w:tabs>
          <w:tab w:val="right" w:leader="dot" w:pos="8306"/>
        </w:tabs>
      </w:pPr>
      <w:hyperlink w:anchor="_Toc24134" w:history="1">
        <w:r>
          <w:rPr>
            <w:rFonts w:ascii="仿宋" w:eastAsia="仿宋" w:hAnsi="仿宋" w:cs="仿宋" w:hint="eastAsia"/>
            <w:lang w:eastAsia="zh-CN"/>
          </w:rPr>
          <w:t>(二)、社会参与与沟通</w:t>
        </w:r>
        <w:r>
          <w:tab/>
        </w:r>
        <w:r>
          <w:fldChar w:fldCharType="begin"/>
        </w:r>
        <w:r>
          <w:instrText xml:space="preserve"> PAGEREF _Toc24134 \h </w:instrText>
        </w:r>
        <w:r>
          <w:fldChar w:fldCharType="separate"/>
        </w:r>
        <w:r>
          <w:t>44</w:t>
        </w:r>
        <w:r>
          <w:fldChar w:fldCharType="end"/>
        </w:r>
      </w:hyperlink>
    </w:p>
    <w:p>
      <w:pPr>
        <w:pStyle w:val="TOC1"/>
        <w:tabs>
          <w:tab w:val="right" w:leader="dot" w:pos="8306"/>
        </w:tabs>
      </w:pPr>
      <w:hyperlink w:anchor="_Toc22302" w:history="1">
        <w:r>
          <w:rPr>
            <w:rFonts w:ascii="仿宋" w:eastAsia="仿宋" w:hAnsi="仿宋" w:cs="仿宋" w:hint="eastAsia"/>
            <w:lang w:eastAsia="zh-CN"/>
          </w:rPr>
          <w:t>十三、液压支架项目实施时间节点</w:t>
        </w:r>
        <w:r>
          <w:tab/>
        </w:r>
        <w:r>
          <w:fldChar w:fldCharType="begin"/>
        </w:r>
        <w:r>
          <w:instrText xml:space="preserve"> PAGEREF _Toc22302 \h </w:instrText>
        </w:r>
        <w:r>
          <w:fldChar w:fldCharType="separate"/>
        </w:r>
        <w:r>
          <w:t>45</w:t>
        </w:r>
        <w:r>
          <w:fldChar w:fldCharType="end"/>
        </w:r>
      </w:hyperlink>
    </w:p>
    <w:p>
      <w:pPr>
        <w:pStyle w:val="TOC2"/>
        <w:tabs>
          <w:tab w:val="right" w:leader="dot" w:pos="8306"/>
        </w:tabs>
      </w:pPr>
      <w:hyperlink w:anchor="_Toc28987" w:history="1">
        <w:r>
          <w:rPr>
            <w:rFonts w:ascii="仿宋" w:eastAsia="仿宋" w:hAnsi="仿宋" w:cs="仿宋" w:hint="eastAsia"/>
            <w:lang w:eastAsia="zh-CN"/>
          </w:rPr>
          <w:t>(一)、液压支架项目启动阶段时间节点</w:t>
        </w:r>
        <w:r>
          <w:tab/>
        </w:r>
        <w:r>
          <w:fldChar w:fldCharType="begin"/>
        </w:r>
        <w:r>
          <w:instrText xml:space="preserve"> PAGEREF _Toc28987 \h </w:instrText>
        </w:r>
        <w:r>
          <w:fldChar w:fldCharType="separate"/>
        </w:r>
        <w:r>
          <w:t>45</w:t>
        </w:r>
        <w:r>
          <w:fldChar w:fldCharType="end"/>
        </w:r>
      </w:hyperlink>
    </w:p>
    <w:p>
      <w:pPr>
        <w:pStyle w:val="TOC2"/>
        <w:tabs>
          <w:tab w:val="right" w:leader="dot" w:pos="8306"/>
        </w:tabs>
      </w:pPr>
      <w:hyperlink w:anchor="_Toc18852" w:history="1">
        <w:r>
          <w:rPr>
            <w:rFonts w:ascii="仿宋" w:eastAsia="仿宋" w:hAnsi="仿宋" w:cs="仿宋" w:hint="eastAsia"/>
            <w:lang w:eastAsia="zh-CN"/>
          </w:rPr>
          <w:t>(二)、液压支架项目执行阶段时间节点</w:t>
        </w:r>
        <w:r>
          <w:tab/>
        </w:r>
        <w:r>
          <w:fldChar w:fldCharType="begin"/>
        </w:r>
        <w:r>
          <w:instrText xml:space="preserve"> PAGEREF _Toc18852 \h </w:instrText>
        </w:r>
        <w:r>
          <w:fldChar w:fldCharType="separate"/>
        </w:r>
        <w:r>
          <w:t>46</w:t>
        </w:r>
        <w:r>
          <w:fldChar w:fldCharType="end"/>
        </w:r>
      </w:hyperlink>
    </w:p>
    <w:p>
      <w:pPr>
        <w:pStyle w:val="TOC2"/>
        <w:tabs>
          <w:tab w:val="right" w:leader="dot" w:pos="8306"/>
        </w:tabs>
      </w:pPr>
      <w:hyperlink w:anchor="_Toc28185" w:history="1">
        <w:r>
          <w:rPr>
            <w:rFonts w:ascii="仿宋" w:eastAsia="仿宋" w:hAnsi="仿宋" w:cs="仿宋" w:hint="eastAsia"/>
            <w:lang w:eastAsia="zh-CN"/>
          </w:rPr>
          <w:t>(三)、液压支架项目完成阶段时间节点</w:t>
        </w:r>
        <w:r>
          <w:tab/>
        </w:r>
        <w:r>
          <w:fldChar w:fldCharType="begin"/>
        </w:r>
        <w:r>
          <w:instrText xml:space="preserve"> PAGEREF _Toc28185 \h </w:instrText>
        </w:r>
        <w:r>
          <w:fldChar w:fldCharType="separate"/>
        </w:r>
        <w:r>
          <w:t>47</w:t>
        </w:r>
        <w:r>
          <w:fldChar w:fldCharType="end"/>
        </w:r>
      </w:hyperlink>
    </w:p>
    <w:p>
      <w:pPr>
        <w:pStyle w:val="TOC1"/>
        <w:tabs>
          <w:tab w:val="right" w:leader="dot" w:pos="8306"/>
        </w:tabs>
      </w:pPr>
      <w:hyperlink w:anchor="_Toc20952" w:history="1">
        <w:r>
          <w:rPr>
            <w:rFonts w:ascii="仿宋" w:eastAsia="仿宋" w:hAnsi="仿宋" w:cs="仿宋" w:hint="eastAsia"/>
            <w:lang w:eastAsia="zh-CN"/>
          </w:rPr>
          <w:t>十四、液压支架项目实施保障措施</w:t>
        </w:r>
        <w:r>
          <w:tab/>
        </w:r>
        <w:r>
          <w:fldChar w:fldCharType="begin"/>
        </w:r>
        <w:r>
          <w:instrText xml:space="preserve"> PAGEREF _Toc20952 \h </w:instrText>
        </w:r>
        <w:r>
          <w:fldChar w:fldCharType="separate"/>
        </w:r>
        <w:r>
          <w:t>48</w:t>
        </w:r>
        <w:r>
          <w:fldChar w:fldCharType="end"/>
        </w:r>
      </w:hyperlink>
    </w:p>
    <w:p>
      <w:pPr>
        <w:pStyle w:val="TOC2"/>
        <w:tabs>
          <w:tab w:val="right" w:leader="dot" w:pos="8306"/>
        </w:tabs>
      </w:pPr>
      <w:hyperlink w:anchor="_Toc25780" w:history="1">
        <w:r>
          <w:rPr>
            <w:rFonts w:ascii="仿宋" w:eastAsia="仿宋" w:hAnsi="仿宋" w:cs="仿宋" w:hint="eastAsia"/>
            <w:lang w:eastAsia="zh-CN"/>
          </w:rPr>
          <w:t>(一)、液压支架项目实施保障机制</w:t>
        </w:r>
        <w:r>
          <w:tab/>
        </w:r>
        <w:r>
          <w:fldChar w:fldCharType="begin"/>
        </w:r>
        <w:r>
          <w:instrText xml:space="preserve"> PAGEREF _Toc25780 \h </w:instrText>
        </w:r>
        <w:r>
          <w:fldChar w:fldCharType="separate"/>
        </w:r>
        <w:r>
          <w:t>48</w:t>
        </w:r>
        <w:r>
          <w:fldChar w:fldCharType="end"/>
        </w:r>
      </w:hyperlink>
    </w:p>
    <w:p>
      <w:pPr>
        <w:pStyle w:val="TOC2"/>
        <w:tabs>
          <w:tab w:val="right" w:leader="dot" w:pos="8306"/>
        </w:tabs>
      </w:pPr>
      <w:hyperlink w:anchor="_Toc7562" w:history="1">
        <w:r>
          <w:rPr>
            <w:rFonts w:ascii="仿宋" w:eastAsia="仿宋" w:hAnsi="仿宋" w:cs="仿宋" w:hint="eastAsia"/>
            <w:lang w:eastAsia="zh-CN"/>
          </w:rPr>
          <w:t>(二)、液压支架项目法律合规要求</w:t>
        </w:r>
        <w:r>
          <w:tab/>
        </w:r>
        <w:r>
          <w:fldChar w:fldCharType="begin"/>
        </w:r>
        <w:r>
          <w:instrText xml:space="preserve"> PAGEREF _Toc7562 \h </w:instrText>
        </w:r>
        <w:r>
          <w:fldChar w:fldCharType="separate"/>
        </w:r>
        <w:r>
          <w:t>51</w:t>
        </w:r>
        <w:r>
          <w:fldChar w:fldCharType="end"/>
        </w:r>
      </w:hyperlink>
    </w:p>
    <w:p>
      <w:pPr>
        <w:pStyle w:val="TOC2"/>
        <w:tabs>
          <w:tab w:val="right" w:leader="dot" w:pos="8306"/>
        </w:tabs>
      </w:pPr>
      <w:hyperlink w:anchor="_Toc23479" w:history="1">
        <w:r>
          <w:rPr>
            <w:rFonts w:ascii="仿宋" w:eastAsia="仿宋" w:hAnsi="仿宋" w:cs="仿宋" w:hint="eastAsia"/>
            <w:lang w:eastAsia="zh-CN"/>
          </w:rPr>
          <w:t>(三)、液压支架项目合同管理与法律事务</w:t>
        </w:r>
        <w:r>
          <w:tab/>
        </w:r>
        <w:r>
          <w:fldChar w:fldCharType="begin"/>
        </w:r>
        <w:r>
          <w:instrText xml:space="preserve"> PAGEREF _Toc23479 \h </w:instrText>
        </w:r>
        <w:r>
          <w:fldChar w:fldCharType="separate"/>
        </w:r>
        <w:r>
          <w:t>55</w:t>
        </w:r>
        <w:r>
          <w:fldChar w:fldCharType="end"/>
        </w:r>
      </w:hyperlink>
    </w:p>
    <w:p>
      <w:pPr>
        <w:pStyle w:val="TOC2"/>
        <w:tabs>
          <w:tab w:val="right" w:leader="dot" w:pos="8306"/>
        </w:tabs>
      </w:pPr>
      <w:hyperlink w:anchor="_Toc28750" w:history="1">
        <w:r>
          <w:rPr>
            <w:rFonts w:ascii="仿宋" w:eastAsia="仿宋" w:hAnsi="仿宋" w:cs="仿宋" w:hint="eastAsia"/>
            <w:lang w:eastAsia="zh-CN"/>
          </w:rPr>
          <w:t>(四)、液压支架项目知识产权保护策略</w:t>
        </w:r>
        <w:r>
          <w:tab/>
        </w:r>
        <w:r>
          <w:fldChar w:fldCharType="begin"/>
        </w:r>
        <w:r>
          <w:instrText xml:space="preserve"> PAGEREF _Toc28750 \h </w:instrText>
        </w:r>
        <w:r>
          <w:fldChar w:fldCharType="separate"/>
        </w:r>
        <w:r>
          <w:t>62</w:t>
        </w:r>
        <w:r>
          <w:fldChar w:fldCharType="end"/>
        </w:r>
      </w:hyperlink>
    </w:p>
    <w:p>
      <w:pPr>
        <w:pStyle w:val="TOC1"/>
        <w:tabs>
          <w:tab w:val="right" w:leader="dot" w:pos="8306"/>
        </w:tabs>
      </w:pPr>
      <w:hyperlink w:anchor="_Toc27038" w:history="1">
        <w:r>
          <w:rPr>
            <w:rFonts w:ascii="仿宋" w:eastAsia="仿宋" w:hAnsi="仿宋" w:cs="仿宋" w:hint="eastAsia"/>
            <w:lang w:eastAsia="zh-CN"/>
          </w:rPr>
          <w:t>十五、液压支架项目变更管理</w:t>
        </w:r>
        <w:r>
          <w:tab/>
        </w:r>
        <w:r>
          <w:fldChar w:fldCharType="begin"/>
        </w:r>
        <w:r>
          <w:instrText xml:space="preserve"> PAGEREF _Toc27038 \h </w:instrText>
        </w:r>
        <w:r>
          <w:fldChar w:fldCharType="separate"/>
        </w:r>
        <w:r>
          <w:t>64</w:t>
        </w:r>
        <w:r>
          <w:fldChar w:fldCharType="end"/>
        </w:r>
      </w:hyperlink>
    </w:p>
    <w:p>
      <w:pPr>
        <w:pStyle w:val="TOC2"/>
        <w:tabs>
          <w:tab w:val="right" w:leader="dot" w:pos="8306"/>
        </w:tabs>
      </w:pPr>
      <w:hyperlink w:anchor="_Toc11040" w:history="1">
        <w:r>
          <w:rPr>
            <w:rFonts w:ascii="仿宋" w:eastAsia="仿宋" w:hAnsi="仿宋" w:cs="仿宋" w:hint="eastAsia"/>
            <w:lang w:eastAsia="zh-CN"/>
          </w:rPr>
          <w:t>(一)、变更申请与评估</w:t>
        </w:r>
        <w:r>
          <w:tab/>
        </w:r>
        <w:r>
          <w:fldChar w:fldCharType="begin"/>
        </w:r>
        <w:r>
          <w:instrText xml:space="preserve"> PAGEREF _Toc11040 \h </w:instrText>
        </w:r>
        <w:r>
          <w:fldChar w:fldCharType="separate"/>
        </w:r>
        <w:r>
          <w:t>64</w:t>
        </w:r>
        <w:r>
          <w:fldChar w:fldCharType="end"/>
        </w:r>
      </w:hyperlink>
    </w:p>
    <w:p>
      <w:pPr>
        <w:pStyle w:val="TOC2"/>
        <w:tabs>
          <w:tab w:val="right" w:leader="dot" w:pos="8306"/>
        </w:tabs>
      </w:pPr>
      <w:hyperlink w:anchor="_Toc9783" w:history="1">
        <w:r>
          <w:rPr>
            <w:rFonts w:ascii="仿宋" w:eastAsia="仿宋" w:hAnsi="仿宋" w:cs="仿宋" w:hint="eastAsia"/>
            <w:lang w:eastAsia="zh-CN"/>
          </w:rPr>
          <w:t>(二)、变更实施与控制</w:t>
        </w:r>
        <w:r>
          <w:tab/>
        </w:r>
        <w:r>
          <w:fldChar w:fldCharType="begin"/>
        </w:r>
        <w:r>
          <w:instrText xml:space="preserve"> PAGEREF _Toc9783 \h </w:instrText>
        </w:r>
        <w:r>
          <w:fldChar w:fldCharType="separate"/>
        </w:r>
        <w:r>
          <w:t>65</w:t>
        </w:r>
        <w:r>
          <w:fldChar w:fldCharType="end"/>
        </w:r>
      </w:hyperlink>
    </w:p>
    <w:p>
      <w:pPr>
        <w:pStyle w:val="TOC1"/>
        <w:tabs>
          <w:tab w:val="right" w:leader="dot" w:pos="8306"/>
        </w:tabs>
      </w:pPr>
      <w:hyperlink w:anchor="_Toc24141" w:history="1">
        <w:r>
          <w:rPr>
            <w:rFonts w:ascii="仿宋" w:eastAsia="仿宋" w:hAnsi="仿宋" w:cs="仿宋" w:hint="eastAsia"/>
            <w:lang w:eastAsia="zh-CN"/>
          </w:rPr>
          <w:t>十六、利益相关者分析与沟通计划</w:t>
        </w:r>
        <w:r>
          <w:tab/>
        </w:r>
        <w:r>
          <w:fldChar w:fldCharType="begin"/>
        </w:r>
        <w:r>
          <w:instrText xml:space="preserve"> PAGEREF _Toc24141 \h </w:instrText>
        </w:r>
        <w:r>
          <w:fldChar w:fldCharType="separate"/>
        </w:r>
        <w:r>
          <w:t>65</w:t>
        </w:r>
        <w:r>
          <w:fldChar w:fldCharType="end"/>
        </w:r>
      </w:hyperlink>
    </w:p>
    <w:p>
      <w:pPr>
        <w:pStyle w:val="TOC2"/>
        <w:tabs>
          <w:tab w:val="right" w:leader="dot" w:pos="8306"/>
        </w:tabs>
      </w:pPr>
      <w:hyperlink w:anchor="_Toc16746" w:history="1">
        <w:r>
          <w:rPr>
            <w:rFonts w:ascii="仿宋" w:eastAsia="仿宋" w:hAnsi="仿宋" w:cs="仿宋" w:hint="eastAsia"/>
            <w:lang w:eastAsia="zh-CN"/>
          </w:rPr>
          <w:t>(一)、利益相关者分析</w:t>
        </w:r>
        <w:r>
          <w:tab/>
        </w:r>
        <w:r>
          <w:fldChar w:fldCharType="begin"/>
        </w:r>
        <w:r>
          <w:instrText xml:space="preserve"> PAGEREF _Toc16746 \h </w:instrText>
        </w:r>
        <w:r>
          <w:fldChar w:fldCharType="separate"/>
        </w:r>
        <w:r>
          <w:t>65</w:t>
        </w:r>
        <w:r>
          <w:fldChar w:fldCharType="end"/>
        </w:r>
      </w:hyperlink>
    </w:p>
    <w:p>
      <w:pPr>
        <w:pStyle w:val="TOC2"/>
        <w:tabs>
          <w:tab w:val="right" w:leader="dot" w:pos="8306"/>
        </w:tabs>
      </w:pPr>
      <w:hyperlink w:anchor="_Toc8104" w:history="1">
        <w:r>
          <w:rPr>
            <w:rFonts w:ascii="仿宋" w:eastAsia="仿宋" w:hAnsi="仿宋" w:cs="仿宋" w:hint="eastAsia"/>
            <w:lang w:eastAsia="zh-CN"/>
          </w:rPr>
          <w:t>(二)、沟通计划</w:t>
        </w:r>
        <w:r>
          <w:tab/>
        </w:r>
        <w:r>
          <w:fldChar w:fldCharType="begin"/>
        </w:r>
        <w:r>
          <w:instrText xml:space="preserve"> PAGEREF _Toc8104 \h </w:instrText>
        </w:r>
        <w:r>
          <w:fldChar w:fldCharType="separate"/>
        </w:r>
        <w:r>
          <w:t>67</w:t>
        </w:r>
        <w:r>
          <w:fldChar w:fldCharType="end"/>
        </w:r>
      </w:hyperlink>
    </w:p>
    <w:p>
      <w:pPr>
        <w:pStyle w:val="TOC1"/>
        <w:tabs>
          <w:tab w:val="right" w:leader="dot" w:pos="8306"/>
        </w:tabs>
      </w:pPr>
      <w:hyperlink w:anchor="_Toc12577" w:history="1">
        <w:r>
          <w:rPr>
            <w:rFonts w:ascii="仿宋" w:eastAsia="仿宋" w:hAnsi="仿宋" w:cs="仿宋" w:hint="eastAsia"/>
            <w:lang w:eastAsia="zh-CN"/>
          </w:rPr>
          <w:t>十七、供应链管理</w:t>
        </w:r>
        <w:r>
          <w:tab/>
        </w:r>
        <w:r>
          <w:fldChar w:fldCharType="begin"/>
        </w:r>
        <w:r>
          <w:instrText xml:space="preserve"> PAGEREF _Toc12577 \h </w:instrText>
        </w:r>
        <w:r>
          <w:fldChar w:fldCharType="separate"/>
        </w:r>
        <w:r>
          <w:t>68</w:t>
        </w:r>
        <w:r>
          <w:fldChar w:fldCharType="end"/>
        </w:r>
      </w:hyperlink>
    </w:p>
    <w:p>
      <w:pPr>
        <w:pStyle w:val="TOC2"/>
        <w:tabs>
          <w:tab w:val="right" w:leader="dot" w:pos="8306"/>
        </w:tabs>
      </w:pPr>
      <w:hyperlink w:anchor="_Toc28491" w:history="1">
        <w:r>
          <w:rPr>
            <w:rFonts w:ascii="仿宋" w:eastAsia="仿宋" w:hAnsi="仿宋" w:cs="仿宋" w:hint="eastAsia"/>
            <w:lang w:eastAsia="zh-CN"/>
          </w:rPr>
          <w:t>(一)、供应链战略规划</w:t>
        </w:r>
        <w:r>
          <w:tab/>
        </w:r>
        <w:r>
          <w:fldChar w:fldCharType="begin"/>
        </w:r>
        <w:r>
          <w:instrText xml:space="preserve"> PAGEREF _Toc28491 \h </w:instrText>
        </w:r>
        <w:r>
          <w:fldChar w:fldCharType="separate"/>
        </w:r>
        <w:r>
          <w:t>68</w:t>
        </w:r>
        <w:r>
          <w:fldChar w:fldCharType="end"/>
        </w:r>
      </w:hyperlink>
    </w:p>
    <w:p>
      <w:pPr>
        <w:pStyle w:val="TOC2"/>
        <w:tabs>
          <w:tab w:val="right" w:leader="dot" w:pos="8306"/>
        </w:tabs>
      </w:pPr>
      <w:hyperlink w:anchor="_Toc14208" w:history="1">
        <w:r>
          <w:rPr>
            <w:rFonts w:ascii="仿宋" w:eastAsia="仿宋" w:hAnsi="仿宋" w:cs="仿宋" w:hint="eastAsia"/>
            <w:lang w:eastAsia="zh-CN"/>
          </w:rPr>
          <w:t>(二)、供应商选择与合作</w:t>
        </w:r>
        <w:r>
          <w:tab/>
        </w:r>
        <w:r>
          <w:fldChar w:fldCharType="begin"/>
        </w:r>
        <w:r>
          <w:instrText xml:space="preserve"> PAGEREF _Toc14208 \h </w:instrText>
        </w:r>
        <w:r>
          <w:fldChar w:fldCharType="separate"/>
        </w:r>
        <w:r>
          <w:t>69</w:t>
        </w:r>
        <w:r>
          <w:fldChar w:fldCharType="end"/>
        </w:r>
      </w:hyperlink>
    </w:p>
    <w:p>
      <w:pPr>
        <w:pStyle w:val="TOC2"/>
        <w:tabs>
          <w:tab w:val="right" w:leader="dot" w:pos="8306"/>
        </w:tabs>
      </w:pPr>
      <w:hyperlink w:anchor="_Toc1907" w:history="1">
        <w:r>
          <w:rPr>
            <w:rFonts w:ascii="仿宋" w:eastAsia="仿宋" w:hAnsi="仿宋" w:cs="仿宋" w:hint="eastAsia"/>
            <w:lang w:eastAsia="zh-CN"/>
          </w:rPr>
          <w:t>(三)、物流与库存管理</w:t>
        </w:r>
        <w:r>
          <w:tab/>
        </w:r>
        <w:r>
          <w:fldChar w:fldCharType="begin"/>
        </w:r>
        <w:r>
          <w:instrText xml:space="preserve"> PAGEREF _Toc1907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55"/>
      <w:r>
        <w:rPr>
          <w:rFonts w:ascii="仿宋" w:eastAsia="仿宋" w:hAnsi="仿宋" w:cs="仿宋" w:hint="eastAsia"/>
          <w:sz w:val="28"/>
          <w:lang w:eastAsia="zh-CN"/>
        </w:rPr>
        <w:t>一、液压支架项目危机管理</w:t>
      </w:r>
      <w:bookmarkEnd w:id="2"/>
    </w:p>
    <w:p>
      <w:pPr>
        <w:pStyle w:val="Heading2"/>
        <w:rPr>
          <w:rFonts w:ascii="仿宋" w:eastAsia="仿宋" w:hAnsi="仿宋" w:cs="仿宋" w:hint="eastAsia"/>
          <w:lang w:eastAsia="zh-CN"/>
        </w:rPr>
      </w:pPr>
      <w:bookmarkStart w:id="3" w:name="_Toc1618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支架项目危机管理中，危机预警与识别是确保液压支架项目稳健运行的核心步骤。通过建立全面的监测机制，液压支架项目团队旨在及时发现和理解潜在的风险和危机因素，以便采取及时的预防和应对措施，确保液压支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首先，通过深入的风险评估，液压支架项目团队全面分析了整个液压支架项目和各个阶段可能存在的威胁。这包括准确评估每个潜在风险的发生概率和可能影响的程度，为后续危机预警提供了有力支持。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压支架项目团队着重于明确定义液压支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压支架项目进展的持续监控，团队能够及时发现潜在问题并作出迅速反应。液压支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在这一阶段，团队的专业素养和反应速度将发挥至关重要的作用，以确保潜在危机能够在初期得到有效的处理，最大程度地减轻负面影响。通过危机预警与识别，液压支架项目得以更有序、可控地推进。</w:t>
      </w:r>
    </w:p>
    <w:p>
      <w:pPr>
        <w:pStyle w:val="Heading2"/>
        <w:ind w:firstLine="560" w:firstLineChars="200"/>
        <w:rPr>
          <w:rFonts w:ascii="仿宋" w:eastAsia="仿宋" w:hAnsi="仿宋" w:cs="仿宋" w:hint="eastAsia"/>
          <w:sz w:val="28"/>
          <w:lang w:eastAsia="zh-CN"/>
        </w:rPr>
      </w:pPr>
      <w:bookmarkStart w:id="4" w:name="_Toc301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在危机发生时，液压支架项目团队立即行动，成立了应急小组。该小组的任务是迅速制定并实施紧急应对措施，以最小化潜在损失。以下是采取的主要措施：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暂停液压支架项目进度：为遏制危机蔓延，液压支架项目暂时停止进行，以便全面评估当前状况。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资源重新分配：重新评估液压支架项目资源的分配，确保最大限度地减小损失。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实时沟通：与关键利益相关者建立实时沟通机制，向他们传递液压支架项目危机的实际状况，保障液压支架项目核心利益。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在紧急应对的同时，液压支架项目团队强调了团队协作和有效沟通的重要性。以下是团队协作的关键举措：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信息共享机制：建立了信息共享平台，确保团队成员能够及时获取液压支架项目危机的实时信息。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领导者沟通：液压支架项目领导者通过定期会议和即时沟通工具，指导团队应对危机，保持团队稳定运行。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随着危机得到初步控制，液压支架项目团队转向制定恢复计划，以确保液压支架项目能够从中迅速恢复。主要恢复计划包括：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修复受损的进度计划：重新评估液压支架项目进度，制定修复计划，确保液压支架项目尽快回归正常进程。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重新调整资源分配：优化资源分配，确保液压支架项目在有限资源下高效运转。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风险管理机制加强：对液压支架项目风险进行全面评估，制定更强化的风险管理策略，以预防未来可能的危机。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812"/>
      <w:r>
        <w:rPr>
          <w:rFonts w:ascii="仿宋" w:eastAsia="仿宋" w:hAnsi="仿宋" w:cs="仿宋" w:hint="eastAsia"/>
          <w:sz w:val="28"/>
          <w:lang w:eastAsia="zh-CN"/>
        </w:rPr>
        <w:t>二、液压支架项目概论</w:t>
      </w:r>
      <w:bookmarkEnd w:id="5"/>
    </w:p>
    <w:p>
      <w:pPr>
        <w:pStyle w:val="Heading2"/>
        <w:rPr>
          <w:rFonts w:ascii="仿宋" w:eastAsia="仿宋" w:hAnsi="仿宋" w:cs="仿宋" w:hint="eastAsia"/>
          <w:lang w:eastAsia="zh-CN"/>
        </w:rPr>
      </w:pPr>
      <w:bookmarkStart w:id="6" w:name="_Toc30340"/>
      <w:r>
        <w:rPr>
          <w:rFonts w:ascii="仿宋" w:eastAsia="仿宋" w:hAnsi="仿宋" w:cs="仿宋" w:hint="eastAsia"/>
          <w:lang w:eastAsia="zh-CN"/>
        </w:rPr>
        <w:t>(一)、液压支架项目概况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起源追溯至对市场的深入洞察。市场的不断演变与变革为液压支架项目提供了难得的机遇。当前市场存在的需求缺口和变革的大环境共同构成了液压支架项目的背景。这个液压支架项目旨在充分利用市场机遇，填补行业中尚未满足的需求，为客户提供全新的解决方案。市场的变革和需求的增长使得这个液压支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液压支架项目名称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正式命名为液压支架。这个名称不仅仅是一个标识，更代表了液压支架项目的核心理念和愿景。它蕴含着液压支架项目所要解决问题的关键字，具有强烈的表达和辨识度，为液压支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液压支架项目目标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核心目标是提供一种全新、高效的解决方案，满足客户日益增长的需求。液压支架项目追求的不仅仅是满足市场需求，更是在市场中获得卓越的竞争优势。通过不断提升产品或服务的质量和创新水平，液压支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液压支架项目范围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全面涵盖了产品研发、制造、市场推广和售后服务，确保从产品设计到最终用户体验的全方位关注。这一全面的液压支架项目范围是为了确保液压支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液压支架项目时间表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液压支架项目计划在未来18个月内完成，包括研发、测试、市场试点和正式推出等不同阶段。这个时间表的合理设计是为了确保液压支架项目各个阶段的顺利推进，以便按时交付高质量的成果。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液压支架项目预算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液压支架项目总预算估算为XX百万美元，主要分配在研发、市场推广、人员培训和运营等方面。这一充足的预算为液压支架项目提供了充足的资源，确保液压支架项目在各个方面都能取得优异的表现。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液压支架项目风险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液压支架项目可能面临的风险包括市场接受度低、技术难题、竞争激烈等。液压支架项目团队已经制定了相应的风险应对计划，通过前瞻性的风险管理，确保液压支架项目在面对不确定性时能够迅速做出应对。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液压支架项目团队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液压支架项目汇聚了一支经验丰富、多领域专业素养的核心团队，确保液压支架项目在各个方面都能拥有高水平的执行力。团队的协同作战是液压支架项目成功的关键因素之一。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液压支架项目背景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液压支架项目的背景根植于市场对更高效、创新产品的渴望，同时也受到科技发展对行业格局的深刻改变的影响。这为液压支架项目提供了广阔的发展空间和市场需求。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液压支架项目现状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截至目前，液压支架项目已完成市场调研和技术验证，取得了初步的成功。这为液压支架项目在未来的发展奠定了坚实的基础，为更远大的目标打下了坚实的基石。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549"/>
      <w:r>
        <w:rPr>
          <w:rFonts w:ascii="仿宋" w:eastAsia="仿宋" w:hAnsi="仿宋" w:cs="仿宋" w:hint="eastAsia"/>
          <w:sz w:val="28"/>
          <w:lang w:eastAsia="zh-CN"/>
        </w:rPr>
        <w:t>(二)、液压支架项目目标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keyword》液压支架项目首要业务目标是在市场中占据有利地位，实现产品/服务的成功推广和销售。通过不断提升产品质量、创新性，液压支架项目追求成为行业中的领导者，赢得更多客户的青睐。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在科技迅速发展的时代，液压支架项目着眼于技术创新。通过持续的研发和技术升级，液压支架项目旨在推出更具创新性的产品或服务，以满足市场对新鲜、先进解决方案的需求。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为了建立可持续的客户关系，液压支架项目设定了客户满意度目标。通过提供卓越的产品质量和优质的客户服务，液压支架项目追求赢得客户的信任和忠诚度，确保他们的满意度达到行业领先水平。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液压支架项目注重社会责任和可持续发展。通过实施环保、社会责任液压支架项目，液压支架项目致力于在经济发展的同时保护环境，促进社会公平，实现可持续经营。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液压支架项目的团队是实现目标的核心驱动力。因此，液压支架项目设定了团队发展目标，包括提升团队成员的专业技能、培养领导力，以及搭建协同高效的团队工作氛围。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322"/>
      <w:r>
        <w:rPr>
          <w:rFonts w:ascii="仿宋" w:eastAsia="仿宋" w:hAnsi="仿宋" w:cs="仿宋" w:hint="eastAsia"/>
          <w:sz w:val="28"/>
          <w:lang w:eastAsia="zh-CN"/>
        </w:rPr>
        <w:t>(三)、液压支架项目提出的理由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液压支架项目提出的理由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提出源于对市场机遇的深刻洞察。当前市场中存在的需求缺口和行业发展趋势表明，有巨大的商业机会等待被开发。通过准确捕捉市场机遇，液压支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理念基于对技术创新的信仰。通过持续的研发和技术投入，液压支架项目有望推出更具创新性的产品或服务。在科技飞速发展的当下，液压支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提出是为了增强企业的行业竞争力。通过提升产品或服务的质量和独特性，液压支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响应了消费者需求的变化。随着社会和科技的不断发展，消费者对产品和服务的需求也在发生变化。通过深入了解并及时回应消费者的新需求，液压支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液压支架项目的提出是企业战略发展规划的一部分。在面对日益激烈的市场竞争和不断变化的商业环境中，液压支架项目作为企业战略的一环，旨在为企业开辟新的增长领域，巩固企业在行业中的地位。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提出不仅仅是基于商业考量，还注重社会责任。通过推出环保、社会责任等方面的液压支架项目，液压支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液压支架项目的提出反映了对利益相关者期望的关注。包括客户、员工、投资者等利益相关者在企业发展中都有着各自的期望，液压支架项目力求在满足这些期望的同时，取得更大的共赢。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64"/>
      <w:r>
        <w:rPr>
          <w:rFonts w:ascii="仿宋" w:eastAsia="仿宋" w:hAnsi="仿宋" w:cs="仿宋" w:hint="eastAsia"/>
          <w:sz w:val="28"/>
          <w:lang w:eastAsia="zh-CN"/>
        </w:rPr>
        <w:t>(四)、液压支架项目意义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在实施液压支架项目的过程中，我们不仅仅是在追逐商业成功，更是为企业和社会的多个层面创造了深远的意义。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首要意义在于提升企业的市场竞争力。通过持续的创新和对产品质量的高标准要求，液压支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支架项目的推进将促使行业技术水平的提升。通过引入先进技术和创新性解决方案，液压支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压支架项目不仅创造了大量就业机会，提高了就业水平，还注重社会责任和环保。通过参与社会公益事业和推动环保液压支架项目，液压支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综合而言，液压支架项目意义重大，不仅推动了企业的发展，也为行业和社会的进步贡献了积极力量。这是一个全面而深刻的影响，将在未来产生可持续的正面效应。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26"/>
      <w:r>
        <w:rPr>
          <w:rFonts w:ascii="仿宋" w:eastAsia="仿宋" w:hAnsi="仿宋" w:cs="仿宋" w:hint="eastAsia"/>
          <w:sz w:val="28"/>
          <w:lang w:eastAsia="zh-CN"/>
        </w:rPr>
        <w:t>(五)、液压支架项目背景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在当今迅猛发展的商业环境中，液压支架项目的动因根植于对多方面因素的审慎考量。这个液压支架项目的提出并非孤立的决策，而是对企业所处背景深入思考的产物。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市场的不断演变是液压支架项目背后的首要原因。科技的迅速发展和全球市场的快速变化使得企业必须灵活应对。液压支架项目应运而生，旨在通过创新性的解决方案迎合市场的多变需求，赢得竞争中的先机。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竞争的激烈程度也是液压支架项目背景中不可忽视的一环。企业需要在激烈竞争中脱颖而出，为此，液压支架项目致力于打破常规，提供独特的价值主张，以吸引客户并确保市场份额的增长。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技术的迅速发展为企业带来了机遇与挑战。作为液压支架项目启动的背景之一，对新兴技术的应用将有助于提升企业的技术水平，使其在不断演进的商业环境中保持竞争优势。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此外，社会对企业责任的期望也在逐渐升高。液压支架项目充分融入了社会责任的理念，通过可持续经营和社会公益液压支架项目，企图为社会贡献一份力量，在商业成功的同时关注社会价值。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03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140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技术管理特点体现在其创新导向。通过引入最先进的技术趋势和解决方案，液压支架项目致力于提升科技含量、提高质量和效率水平。这意味着我们将采用最新的工具和方法，确保液压支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压支架项目技术管理的显著特征。通过整合不同领域的技术资源，我们实现了跨学科的协同工作。这有助于优化技术架构，提高整体效能。此外，整合性策略还促进了不同技术团队之间的紧密沟通和高效合作，确保液压支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压支架项目所采用的技术。通过不断优化技术方案，液压支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压支架项目团队将在液压支架项目初期识别可能的技术风险，并采取相应的预防和应对措施。通过建立健全的风险评估机制，液压支架项目能够在实施过程中及时发现并解决潜在的技术问题，保障液压支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压支架项目中，技术将成为液压支架项目成功的有力支持。这一深度剖析揭示了技术管理在液压支架项目实施中的关键作用，为液压支架项目的技术基础奠定了坚实的基础。</w:t>
      </w:r>
    </w:p>
    <w:p>
      <w:pPr>
        <w:pStyle w:val="Heading2"/>
        <w:ind w:firstLine="560" w:firstLineChars="200"/>
        <w:rPr>
          <w:rFonts w:ascii="仿宋" w:eastAsia="仿宋" w:hAnsi="仿宋" w:cs="仿宋" w:hint="eastAsia"/>
          <w:sz w:val="28"/>
          <w:lang w:eastAsia="zh-CN"/>
        </w:rPr>
      </w:pPr>
      <w:bookmarkStart w:id="13" w:name="_Toc29437"/>
      <w:r>
        <w:rPr>
          <w:rFonts w:ascii="仿宋" w:eastAsia="仿宋" w:hAnsi="仿宋" w:cs="仿宋" w:hint="eastAsia"/>
          <w:sz w:val="28"/>
          <w:lang w:eastAsia="zh-CN"/>
        </w:rPr>
        <w:t>(二)、液压支架项目工艺技术设计方案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压支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压支架项目将严格按照相关行业规范要求进行组织。通过有效控制产品质量，液压支架项目将致力于为顾客提供优质的液压支架项目产品和良好的服务。这体现了液压支架项目对于生产活动合规性和质量标准的高度重视，为液压支架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压支架项目注重生态效益和清洁生产原则。液压支架项目建设将紧密结合地方特色经济发展，与社会经济发展规划和区域环境保护规划方案相协调一致。通过与当地区域自然生态系统的结合，液压支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压支架项目产品具有多样化的客户需求和个性化的特点。因此，液压支架项目产品规格品种多样，且单批生产数量较小。为满足这一特点，液压支架项目承办单位将建设先进的柔性制造生产线。通过广泛应用柔性制造技术，液压支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压支架项目采用的技术具有较高的技术含量和自动化水平，处于国内先进水平。这一技术选用不仅体现了对生产效率、质量和环境友好性的高标准要求，同时为液压支架项目的可持续发展奠定了坚实的基础。</w:t>
      </w:r>
    </w:p>
    <w:p>
      <w:pPr>
        <w:pStyle w:val="Heading2"/>
        <w:ind w:firstLine="560" w:firstLineChars="200"/>
        <w:rPr>
          <w:rFonts w:ascii="仿宋" w:eastAsia="仿宋" w:hAnsi="仿宋" w:cs="仿宋" w:hint="eastAsia"/>
          <w:sz w:val="28"/>
          <w:lang w:eastAsia="zh-CN"/>
        </w:rPr>
      </w:pPr>
      <w:bookmarkStart w:id="14" w:name="_Toc1278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为确保液压支架项目的高效生产和技术实施，我们制定了一套精心设计的设备选型方案，以满足液压支架项目生产、质量和环保的要求。该方案的主要特点如下：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压支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针对液压支架项目产品的多样性和小批量生产的特点，我们将建设柔性制造生产线。通过在设备选型中考虑柔性制造技术，可以灵活应对不同产品规格和生产需求，实现生产线的高度灵活性和适应性。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1468"/>
      <w:r>
        <w:rPr>
          <w:rFonts w:ascii="仿宋" w:eastAsia="仿宋" w:hAnsi="仿宋" w:cs="仿宋" w:hint="eastAsia"/>
          <w:sz w:val="28"/>
          <w:lang w:eastAsia="zh-CN"/>
        </w:rPr>
        <w:t>四、液压支架项目文档管理</w:t>
      </w:r>
      <w:bookmarkEnd w:id="15"/>
    </w:p>
    <w:p>
      <w:pPr>
        <w:pStyle w:val="Heading2"/>
        <w:rPr>
          <w:rFonts w:ascii="仿宋" w:eastAsia="仿宋" w:hAnsi="仿宋" w:cs="仿宋" w:hint="eastAsia"/>
          <w:lang w:eastAsia="zh-CN"/>
        </w:rPr>
      </w:pPr>
      <w:bookmarkStart w:id="16" w:name="_Toc370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液压支架项目高度重视文档的质量和准确性，以支持液压支架项目的各项活动和决策。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文档的编制始于液压支架项目计划的初期，我们制定了详细的文档编制计划，明确了每个文档的内容、格式和编写责任人。在液压支架项目启动阶段，我们首先编制了液压支架项目章程，明确定义了液压支架项目的目标、范围、风险等关键要素。随后，液压支架项目团队根据计划陆续编制了需求文档、设计文档、测试文档等各类文档，确保液压支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压支架项目管理中的重要环节，旨在确保液压支架项目文档符合质量标准和液压支架项目需求。在液压支架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https://d.book118.com/126210125242010030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602A1A"/>
    <w:rsid w:val="5A602A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210125242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2023-12-16T07:43:00Z</dcterms:created>
  <dcterms:modified xsi:type="dcterms:W3CDTF">2023-12-16T07:43:34Z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D856D7D3619848C487740F9942A28FCC_11</vt:lpwstr>
  </property>
  <property fmtid="{D5CDD505-2E9C-101B-9397-08002B2CF9AE}" pid="3" name="KSOProductBuildVer">
    <vt:lpwstr>2052-12.1.0.15990</vt:lpwstr>
  </property>
</Properties>
</file>