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E4257" w:rsidP="005E4257" w14:paraId="41132B16" w14:textId="77777777">
      <w:pPr>
        <w:spacing w:before="48" w:beforeLines="20" w:after="360" w:afterLines="150" w:line="360" w:lineRule="auto"/>
        <w:jc w:val="center"/>
        <w:rPr>
          <w:rFonts w:ascii="华文中宋" w:eastAsia="华文中宋" w:hAnsi="华文中宋"/>
          <w:b/>
          <w:sz w:val="30"/>
        </w:rPr>
      </w:pPr>
      <w:r w:rsidRPr="005E4257">
        <w:rPr>
          <w:rFonts w:ascii="华文中宋" w:eastAsia="华文中宋" w:hAnsi="华文中宋"/>
          <w:b/>
          <w:sz w:val="30"/>
        </w:rPr>
        <w:t>2023</w:t>
      </w:r>
      <w:r w:rsidRPr="005E4257">
        <w:rPr>
          <w:rFonts w:ascii="华文中宋" w:eastAsia="华文中宋" w:hAnsi="华文中宋"/>
          <w:b/>
          <w:sz w:val="30"/>
        </w:rPr>
        <w:t>云南省地质矿产勘查开发局所属事业单位第三次招聘</w:t>
      </w:r>
      <w:r w:rsidRPr="005E4257">
        <w:rPr>
          <w:rFonts w:ascii="华文中宋" w:eastAsia="华文中宋" w:hAnsi="华文中宋"/>
          <w:b/>
          <w:sz w:val="30"/>
        </w:rPr>
        <w:t>8</w:t>
      </w:r>
      <w:r w:rsidRPr="005E4257">
        <w:rPr>
          <w:rFonts w:ascii="华文中宋" w:eastAsia="华文中宋" w:hAnsi="华文中宋"/>
          <w:b/>
          <w:sz w:val="30"/>
        </w:rPr>
        <w:t>人笔试备考题库及答案解析</w:t>
      </w:r>
    </w:p>
    <w:p w:rsidR="00A77B3E" w14:paraId="1768D3E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95B70F" w14:textId="77777777">
      <w:pPr>
        <w:spacing w:after="260" w:line="360" w:lineRule="auto"/>
      </w:pPr>
      <w:r>
        <w:rPr>
          <w:rFonts w:ascii="微软雅黑" w:eastAsia="微软雅黑" w:cs="微软雅黑"/>
        </w:rPr>
        <w:t>一、选择题</w:t>
      </w:r>
    </w:p>
    <w:p w:rsidR="0030475A" w14:paraId="299C7D23"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7379748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1577CCC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2FF7226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36EF301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1114D36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6FFB3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7A9F743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523B176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3FFEDE0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2F99AC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35698CC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2D4B121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40143E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2F980A48"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76CF39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06DFEEC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57D81B3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1899CFE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5FCA65A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2A9A39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70F67481"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39E07B2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73E1CF4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38DA9D0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35C710A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30D69AD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3FF824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6C35928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公民下落不明满</w:t>
      </w:r>
      <w:r w:rsidRPr="0030475A">
        <w:rPr>
          <w:rFonts w:ascii="微软雅黑" w:eastAsia="微软雅黑" w:cs="微软雅黑"/>
          <w:szCs w:val="14"/>
        </w:rPr>
        <w:t>()</w:t>
      </w:r>
      <w:r w:rsidRPr="0030475A">
        <w:rPr>
          <w:rFonts w:ascii="微软雅黑" w:eastAsia="微软雅黑" w:cs="微软雅黑"/>
          <w:szCs w:val="14"/>
        </w:rPr>
        <w:t>的，利害关系人可以向人民法院申请宣告他为失踪人。</w:t>
      </w:r>
    </w:p>
    <w:p w:rsidR="0030475A" w14:paraId="5E43B38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、一年</w:t>
      </w:r>
    </w:p>
    <w:p w:rsidR="0030475A" w14:paraId="664B954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、二年</w:t>
      </w:r>
    </w:p>
    <w:p w:rsidR="0030475A" w14:paraId="7CAA2D4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、三年</w:t>
      </w:r>
    </w:p>
    <w:p w:rsidR="0030475A" w14:paraId="2797623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、四年</w:t>
      </w:r>
    </w:p>
    <w:p w:rsidR="0030475A" w14:paraId="759EDF9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https://d.book118.com/126211054100010042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paraId="48B7E5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257" w14:paraId="1BF440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paraId="51E89AA0" w14:textId="50FC1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4257" w14:paraId="140933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paraId="769377D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25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textId="50FC1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425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425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rsidP="00683DD2" w14:textId="50FC1B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425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paraId="227B0C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paraId="6CEB6A7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paraId="159740D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425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5E4257"/>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8014E6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5E425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E4257"/>
    <w:rPr>
      <w:sz w:val="18"/>
      <w:szCs w:val="18"/>
    </w:rPr>
  </w:style>
  <w:style w:type="paragraph" w:styleId="Footer">
    <w:name w:val="footer"/>
    <w:basedOn w:val="Normal"/>
    <w:link w:val="a0"/>
    <w:rsid w:val="005E4257"/>
    <w:pPr>
      <w:tabs>
        <w:tab w:val="center" w:pos="4153"/>
        <w:tab w:val="right" w:pos="8306"/>
      </w:tabs>
      <w:snapToGrid w:val="0"/>
    </w:pPr>
    <w:rPr>
      <w:sz w:val="18"/>
      <w:szCs w:val="18"/>
    </w:rPr>
  </w:style>
  <w:style w:type="character" w:customStyle="1" w:styleId="a0">
    <w:name w:val="页脚 字符"/>
    <w:basedOn w:val="DefaultParagraphFont"/>
    <w:link w:val="Footer"/>
    <w:rsid w:val="005E4257"/>
    <w:rPr>
      <w:sz w:val="18"/>
      <w:szCs w:val="18"/>
    </w:rPr>
  </w:style>
  <w:style w:type="character" w:styleId="PageNumber">
    <w:name w:val="page number"/>
    <w:basedOn w:val="DefaultParagraphFont"/>
    <w:rsid w:val="005E4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6211054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3083</Words>
  <Characters>17575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