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活动板房项目融资渠道探索</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10" w:history="1">
        <w:r>
          <w:rPr>
            <w:rFonts w:ascii="仿宋" w:eastAsia="仿宋" w:hAnsi="仿宋" w:cs="仿宋" w:hint="eastAsia"/>
            <w:lang w:eastAsia="zh-CN"/>
          </w:rPr>
          <w:t>前言</w:t>
        </w:r>
        <w:r>
          <w:tab/>
        </w:r>
        <w:r>
          <w:fldChar w:fldCharType="begin"/>
        </w:r>
        <w:r>
          <w:instrText xml:space="preserve"> PAGEREF _Toc19210 \h </w:instrText>
        </w:r>
        <w:r>
          <w:fldChar w:fldCharType="separate"/>
        </w:r>
        <w:r>
          <w:t>3</w:t>
        </w:r>
        <w:r>
          <w:fldChar w:fldCharType="end"/>
        </w:r>
      </w:hyperlink>
    </w:p>
    <w:p>
      <w:pPr>
        <w:pStyle w:val="TOC1"/>
        <w:tabs>
          <w:tab w:val="right" w:leader="dot" w:pos="8306"/>
        </w:tabs>
      </w:pPr>
      <w:hyperlink w:anchor="_Toc30830" w:history="1">
        <w:r>
          <w:rPr>
            <w:rFonts w:ascii="仿宋" w:eastAsia="仿宋" w:hAnsi="仿宋" w:cs="仿宋" w:hint="eastAsia"/>
            <w:lang w:eastAsia="zh-CN"/>
          </w:rPr>
          <w:t>一、公司介绍</w:t>
        </w:r>
        <w:r>
          <w:tab/>
        </w:r>
        <w:r>
          <w:fldChar w:fldCharType="begin"/>
        </w:r>
        <w:r>
          <w:instrText xml:space="preserve"> PAGEREF _Toc30830 \h </w:instrText>
        </w:r>
        <w:r>
          <w:fldChar w:fldCharType="separate"/>
        </w:r>
        <w:r>
          <w:t>3</w:t>
        </w:r>
        <w:r>
          <w:fldChar w:fldCharType="end"/>
        </w:r>
      </w:hyperlink>
    </w:p>
    <w:p>
      <w:pPr>
        <w:pStyle w:val="TOC2"/>
        <w:tabs>
          <w:tab w:val="right" w:leader="dot" w:pos="8306"/>
        </w:tabs>
      </w:pPr>
      <w:hyperlink w:anchor="_Toc19382" w:history="1">
        <w:r>
          <w:rPr>
            <w:rFonts w:ascii="仿宋" w:eastAsia="仿宋" w:hAnsi="仿宋" w:cs="仿宋" w:hint="eastAsia"/>
            <w:lang w:eastAsia="zh-CN"/>
          </w:rPr>
          <w:t>(一)、综述</w:t>
        </w:r>
        <w:r>
          <w:tab/>
        </w:r>
        <w:r>
          <w:fldChar w:fldCharType="begin"/>
        </w:r>
        <w:r>
          <w:instrText xml:space="preserve"> PAGEREF _Toc19382 \h </w:instrText>
        </w:r>
        <w:r>
          <w:fldChar w:fldCharType="separate"/>
        </w:r>
        <w:r>
          <w:t>3</w:t>
        </w:r>
        <w:r>
          <w:fldChar w:fldCharType="end"/>
        </w:r>
      </w:hyperlink>
    </w:p>
    <w:p>
      <w:pPr>
        <w:pStyle w:val="TOC2"/>
        <w:tabs>
          <w:tab w:val="right" w:leader="dot" w:pos="8306"/>
        </w:tabs>
      </w:pPr>
      <w:hyperlink w:anchor="_Toc7986" w:history="1">
        <w:r>
          <w:rPr>
            <w:rFonts w:ascii="仿宋" w:eastAsia="仿宋" w:hAnsi="仿宋" w:cs="仿宋" w:hint="eastAsia"/>
            <w:lang w:eastAsia="zh-CN"/>
          </w:rPr>
          <w:t>(二)、公司定位</w:t>
        </w:r>
        <w:r>
          <w:tab/>
        </w:r>
        <w:r>
          <w:fldChar w:fldCharType="begin"/>
        </w:r>
        <w:r>
          <w:instrText xml:space="preserve"> PAGEREF _Toc7986 \h </w:instrText>
        </w:r>
        <w:r>
          <w:fldChar w:fldCharType="separate"/>
        </w:r>
        <w:r>
          <w:t>4</w:t>
        </w:r>
        <w:r>
          <w:fldChar w:fldCharType="end"/>
        </w:r>
      </w:hyperlink>
    </w:p>
    <w:p>
      <w:pPr>
        <w:pStyle w:val="TOC2"/>
        <w:tabs>
          <w:tab w:val="right" w:leader="dot" w:pos="8306"/>
        </w:tabs>
      </w:pPr>
      <w:hyperlink w:anchor="_Toc23988" w:history="1">
        <w:r>
          <w:rPr>
            <w:rFonts w:ascii="仿宋" w:eastAsia="仿宋" w:hAnsi="仿宋" w:cs="仿宋" w:hint="eastAsia"/>
            <w:lang w:eastAsia="zh-CN"/>
          </w:rPr>
          <w:t>(三)、商业模式</w:t>
        </w:r>
        <w:r>
          <w:tab/>
        </w:r>
        <w:r>
          <w:fldChar w:fldCharType="begin"/>
        </w:r>
        <w:r>
          <w:instrText xml:space="preserve"> PAGEREF _Toc23988 \h </w:instrText>
        </w:r>
        <w:r>
          <w:fldChar w:fldCharType="separate"/>
        </w:r>
        <w:r>
          <w:t>5</w:t>
        </w:r>
        <w:r>
          <w:fldChar w:fldCharType="end"/>
        </w:r>
      </w:hyperlink>
    </w:p>
    <w:p>
      <w:pPr>
        <w:pStyle w:val="TOC2"/>
        <w:tabs>
          <w:tab w:val="right" w:leader="dot" w:pos="8306"/>
        </w:tabs>
      </w:pPr>
      <w:hyperlink w:anchor="_Toc21629" w:history="1">
        <w:r>
          <w:rPr>
            <w:rFonts w:ascii="仿宋" w:eastAsia="仿宋" w:hAnsi="仿宋" w:cs="仿宋" w:hint="eastAsia"/>
            <w:lang w:eastAsia="zh-CN"/>
          </w:rPr>
          <w:t>(四)、销售模式</w:t>
        </w:r>
        <w:r>
          <w:tab/>
        </w:r>
        <w:r>
          <w:fldChar w:fldCharType="begin"/>
        </w:r>
        <w:r>
          <w:instrText xml:space="preserve"> PAGEREF _Toc21629 \h </w:instrText>
        </w:r>
        <w:r>
          <w:fldChar w:fldCharType="separate"/>
        </w:r>
        <w:r>
          <w:t>6</w:t>
        </w:r>
        <w:r>
          <w:fldChar w:fldCharType="end"/>
        </w:r>
      </w:hyperlink>
    </w:p>
    <w:p>
      <w:pPr>
        <w:pStyle w:val="TOC2"/>
        <w:tabs>
          <w:tab w:val="right" w:leader="dot" w:pos="8306"/>
        </w:tabs>
      </w:pPr>
      <w:hyperlink w:anchor="_Toc421" w:history="1">
        <w:r>
          <w:rPr>
            <w:rFonts w:ascii="仿宋" w:eastAsia="仿宋" w:hAnsi="仿宋" w:cs="仿宋" w:hint="eastAsia"/>
            <w:lang w:eastAsia="zh-CN"/>
          </w:rPr>
          <w:t>(五)、产品流向</w:t>
        </w:r>
        <w:r>
          <w:tab/>
        </w:r>
        <w:r>
          <w:fldChar w:fldCharType="begin"/>
        </w:r>
        <w:r>
          <w:instrText xml:space="preserve"> PAGEREF _Toc421 \h </w:instrText>
        </w:r>
        <w:r>
          <w:fldChar w:fldCharType="separate"/>
        </w:r>
        <w:r>
          <w:t>7</w:t>
        </w:r>
        <w:r>
          <w:fldChar w:fldCharType="end"/>
        </w:r>
      </w:hyperlink>
    </w:p>
    <w:p>
      <w:pPr>
        <w:pStyle w:val="TOC2"/>
        <w:tabs>
          <w:tab w:val="right" w:leader="dot" w:pos="8306"/>
        </w:tabs>
      </w:pPr>
      <w:hyperlink w:anchor="_Toc3160" w:history="1">
        <w:r>
          <w:rPr>
            <w:rFonts w:ascii="仿宋" w:eastAsia="仿宋" w:hAnsi="仿宋" w:cs="仿宋" w:hint="eastAsia"/>
            <w:lang w:eastAsia="zh-CN"/>
          </w:rPr>
          <w:t>(六)、股东及经营团队</w:t>
        </w:r>
        <w:r>
          <w:tab/>
        </w:r>
        <w:r>
          <w:fldChar w:fldCharType="begin"/>
        </w:r>
        <w:r>
          <w:instrText xml:space="preserve"> PAGEREF _Toc3160 \h </w:instrText>
        </w:r>
        <w:r>
          <w:fldChar w:fldCharType="separate"/>
        </w:r>
        <w:r>
          <w:t>8</w:t>
        </w:r>
        <w:r>
          <w:fldChar w:fldCharType="end"/>
        </w:r>
      </w:hyperlink>
    </w:p>
    <w:p>
      <w:pPr>
        <w:pStyle w:val="TOC2"/>
        <w:tabs>
          <w:tab w:val="right" w:leader="dot" w:pos="8306"/>
        </w:tabs>
      </w:pPr>
      <w:hyperlink w:anchor="_Toc8623" w:history="1">
        <w:r>
          <w:rPr>
            <w:rFonts w:ascii="仿宋" w:eastAsia="仿宋" w:hAnsi="仿宋" w:cs="仿宋" w:hint="eastAsia"/>
            <w:lang w:eastAsia="zh-CN"/>
          </w:rPr>
          <w:t>(七)、发展历程</w:t>
        </w:r>
        <w:r>
          <w:tab/>
        </w:r>
        <w:r>
          <w:fldChar w:fldCharType="begin"/>
        </w:r>
        <w:r>
          <w:instrText xml:space="preserve"> PAGEREF _Toc8623 \h </w:instrText>
        </w:r>
        <w:r>
          <w:fldChar w:fldCharType="separate"/>
        </w:r>
        <w:r>
          <w:t>10</w:t>
        </w:r>
        <w:r>
          <w:fldChar w:fldCharType="end"/>
        </w:r>
      </w:hyperlink>
    </w:p>
    <w:p>
      <w:pPr>
        <w:pStyle w:val="TOC2"/>
        <w:tabs>
          <w:tab w:val="right" w:leader="dot" w:pos="8306"/>
        </w:tabs>
      </w:pPr>
      <w:hyperlink w:anchor="_Toc15749" w:history="1">
        <w:r>
          <w:rPr>
            <w:rFonts w:ascii="仿宋" w:eastAsia="仿宋" w:hAnsi="仿宋" w:cs="仿宋" w:hint="eastAsia"/>
            <w:lang w:eastAsia="zh-CN"/>
          </w:rPr>
          <w:t>(八)、核心竞争力</w:t>
        </w:r>
        <w:r>
          <w:tab/>
        </w:r>
        <w:r>
          <w:fldChar w:fldCharType="begin"/>
        </w:r>
        <w:r>
          <w:instrText xml:space="preserve"> PAGEREF _Toc15749 \h </w:instrText>
        </w:r>
        <w:r>
          <w:fldChar w:fldCharType="separate"/>
        </w:r>
        <w:r>
          <w:t>11</w:t>
        </w:r>
        <w:r>
          <w:fldChar w:fldCharType="end"/>
        </w:r>
      </w:hyperlink>
    </w:p>
    <w:p>
      <w:pPr>
        <w:pStyle w:val="TOC1"/>
        <w:tabs>
          <w:tab w:val="right" w:leader="dot" w:pos="8306"/>
        </w:tabs>
      </w:pPr>
      <w:hyperlink w:anchor="_Toc8673" w:history="1">
        <w:r>
          <w:rPr>
            <w:rFonts w:ascii="仿宋" w:eastAsia="仿宋" w:hAnsi="仿宋" w:cs="仿宋" w:hint="eastAsia"/>
            <w:lang w:eastAsia="zh-CN"/>
          </w:rPr>
          <w:t>二、资源开发及综合利用分析</w:t>
        </w:r>
        <w:r>
          <w:tab/>
        </w:r>
        <w:r>
          <w:fldChar w:fldCharType="begin"/>
        </w:r>
        <w:r>
          <w:instrText xml:space="preserve"> PAGEREF _Toc8673 \h </w:instrText>
        </w:r>
        <w:r>
          <w:fldChar w:fldCharType="separate"/>
        </w:r>
        <w:r>
          <w:t>12</w:t>
        </w:r>
        <w:r>
          <w:fldChar w:fldCharType="end"/>
        </w:r>
      </w:hyperlink>
    </w:p>
    <w:p>
      <w:pPr>
        <w:pStyle w:val="TOC2"/>
        <w:tabs>
          <w:tab w:val="right" w:leader="dot" w:pos="8306"/>
        </w:tabs>
      </w:pPr>
      <w:hyperlink w:anchor="_Toc10984" w:history="1">
        <w:r>
          <w:rPr>
            <w:rFonts w:ascii="仿宋" w:eastAsia="仿宋" w:hAnsi="仿宋" w:cs="仿宋" w:hint="eastAsia"/>
            <w:lang w:eastAsia="zh-CN"/>
          </w:rPr>
          <w:t>(一)、资源开发方案</w:t>
        </w:r>
        <w:r>
          <w:tab/>
        </w:r>
        <w:r>
          <w:fldChar w:fldCharType="begin"/>
        </w:r>
        <w:r>
          <w:instrText xml:space="preserve"> PAGEREF _Toc10984 \h </w:instrText>
        </w:r>
        <w:r>
          <w:fldChar w:fldCharType="separate"/>
        </w:r>
        <w:r>
          <w:t>12</w:t>
        </w:r>
        <w:r>
          <w:fldChar w:fldCharType="end"/>
        </w:r>
      </w:hyperlink>
    </w:p>
    <w:p>
      <w:pPr>
        <w:pStyle w:val="TOC2"/>
        <w:tabs>
          <w:tab w:val="right" w:leader="dot" w:pos="8306"/>
        </w:tabs>
      </w:pPr>
      <w:hyperlink w:anchor="_Toc5227" w:history="1">
        <w:r>
          <w:rPr>
            <w:rFonts w:ascii="仿宋" w:eastAsia="仿宋" w:hAnsi="仿宋" w:cs="仿宋" w:hint="eastAsia"/>
            <w:lang w:eastAsia="zh-CN"/>
          </w:rPr>
          <w:t>(二)、资源利用方案</w:t>
        </w:r>
        <w:r>
          <w:tab/>
        </w:r>
        <w:r>
          <w:fldChar w:fldCharType="begin"/>
        </w:r>
        <w:r>
          <w:instrText xml:space="preserve"> PAGEREF _Toc5227 \h </w:instrText>
        </w:r>
        <w:r>
          <w:fldChar w:fldCharType="separate"/>
        </w:r>
        <w:r>
          <w:t>13</w:t>
        </w:r>
        <w:r>
          <w:fldChar w:fldCharType="end"/>
        </w:r>
      </w:hyperlink>
    </w:p>
    <w:p>
      <w:pPr>
        <w:pStyle w:val="TOC2"/>
        <w:tabs>
          <w:tab w:val="right" w:leader="dot" w:pos="8306"/>
        </w:tabs>
      </w:pPr>
      <w:hyperlink w:anchor="_Toc5447" w:history="1">
        <w:r>
          <w:rPr>
            <w:rFonts w:ascii="仿宋" w:eastAsia="仿宋" w:hAnsi="仿宋" w:cs="仿宋" w:hint="eastAsia"/>
            <w:lang w:eastAsia="zh-CN"/>
          </w:rPr>
          <w:t>(三)、资源节约措施</w:t>
        </w:r>
        <w:r>
          <w:tab/>
        </w:r>
        <w:r>
          <w:fldChar w:fldCharType="begin"/>
        </w:r>
        <w:r>
          <w:instrText xml:space="preserve"> PAGEREF _Toc5447 \h </w:instrText>
        </w:r>
        <w:r>
          <w:fldChar w:fldCharType="separate"/>
        </w:r>
        <w:r>
          <w:t>14</w:t>
        </w:r>
        <w:r>
          <w:fldChar w:fldCharType="end"/>
        </w:r>
      </w:hyperlink>
    </w:p>
    <w:p>
      <w:pPr>
        <w:pStyle w:val="TOC1"/>
        <w:tabs>
          <w:tab w:val="right" w:leader="dot" w:pos="8306"/>
        </w:tabs>
      </w:pPr>
      <w:hyperlink w:anchor="_Toc14581" w:history="1">
        <w:r>
          <w:rPr>
            <w:rFonts w:ascii="仿宋" w:eastAsia="仿宋" w:hAnsi="仿宋" w:cs="仿宋" w:hint="eastAsia"/>
            <w:lang w:eastAsia="zh-CN"/>
          </w:rPr>
          <w:t>三、发展规划产业政策和行业准入分析</w:t>
        </w:r>
        <w:r>
          <w:tab/>
        </w:r>
        <w:r>
          <w:fldChar w:fldCharType="begin"/>
        </w:r>
        <w:r>
          <w:instrText xml:space="preserve"> PAGEREF _Toc14581 \h </w:instrText>
        </w:r>
        <w:r>
          <w:fldChar w:fldCharType="separate"/>
        </w:r>
        <w:r>
          <w:t>15</w:t>
        </w:r>
        <w:r>
          <w:fldChar w:fldCharType="end"/>
        </w:r>
      </w:hyperlink>
    </w:p>
    <w:p>
      <w:pPr>
        <w:pStyle w:val="TOC2"/>
        <w:tabs>
          <w:tab w:val="right" w:leader="dot" w:pos="8306"/>
        </w:tabs>
      </w:pPr>
      <w:hyperlink w:anchor="_Toc32728" w:history="1">
        <w:r>
          <w:rPr>
            <w:rFonts w:ascii="仿宋" w:eastAsia="仿宋" w:hAnsi="仿宋" w:cs="仿宋" w:hint="eastAsia"/>
            <w:lang w:eastAsia="zh-CN"/>
          </w:rPr>
          <w:t>(一)、发展规划分析</w:t>
        </w:r>
        <w:r>
          <w:tab/>
        </w:r>
        <w:r>
          <w:fldChar w:fldCharType="begin"/>
        </w:r>
        <w:r>
          <w:instrText xml:space="preserve"> PAGEREF _Toc32728 \h </w:instrText>
        </w:r>
        <w:r>
          <w:fldChar w:fldCharType="separate"/>
        </w:r>
        <w:r>
          <w:t>15</w:t>
        </w:r>
        <w:r>
          <w:fldChar w:fldCharType="end"/>
        </w:r>
      </w:hyperlink>
    </w:p>
    <w:p>
      <w:pPr>
        <w:pStyle w:val="TOC2"/>
        <w:tabs>
          <w:tab w:val="right" w:leader="dot" w:pos="8306"/>
        </w:tabs>
      </w:pPr>
      <w:hyperlink w:anchor="_Toc26460" w:history="1">
        <w:r>
          <w:rPr>
            <w:rFonts w:ascii="仿宋" w:eastAsia="仿宋" w:hAnsi="仿宋" w:cs="仿宋" w:hint="eastAsia"/>
            <w:lang w:eastAsia="zh-CN"/>
          </w:rPr>
          <w:t>(二)、产业政策分析</w:t>
        </w:r>
        <w:r>
          <w:tab/>
        </w:r>
        <w:r>
          <w:fldChar w:fldCharType="begin"/>
        </w:r>
        <w:r>
          <w:instrText xml:space="preserve"> PAGEREF _Toc26460 \h </w:instrText>
        </w:r>
        <w:r>
          <w:fldChar w:fldCharType="separate"/>
        </w:r>
        <w:r>
          <w:t>16</w:t>
        </w:r>
        <w:r>
          <w:fldChar w:fldCharType="end"/>
        </w:r>
      </w:hyperlink>
    </w:p>
    <w:p>
      <w:pPr>
        <w:pStyle w:val="TOC2"/>
        <w:tabs>
          <w:tab w:val="right" w:leader="dot" w:pos="8306"/>
        </w:tabs>
      </w:pPr>
      <w:hyperlink w:anchor="_Toc18040" w:history="1">
        <w:r>
          <w:rPr>
            <w:rFonts w:ascii="仿宋" w:eastAsia="仿宋" w:hAnsi="仿宋" w:cs="仿宋" w:hint="eastAsia"/>
            <w:lang w:eastAsia="zh-CN"/>
          </w:rPr>
          <w:t>(三)、行业准入分析</w:t>
        </w:r>
        <w:r>
          <w:tab/>
        </w:r>
        <w:r>
          <w:fldChar w:fldCharType="begin"/>
        </w:r>
        <w:r>
          <w:instrText xml:space="preserve"> PAGEREF _Toc18040 \h </w:instrText>
        </w:r>
        <w:r>
          <w:fldChar w:fldCharType="separate"/>
        </w:r>
        <w:r>
          <w:t>17</w:t>
        </w:r>
        <w:r>
          <w:fldChar w:fldCharType="end"/>
        </w:r>
      </w:hyperlink>
    </w:p>
    <w:p>
      <w:pPr>
        <w:pStyle w:val="TOC1"/>
        <w:tabs>
          <w:tab w:val="right" w:leader="dot" w:pos="8306"/>
        </w:tabs>
      </w:pPr>
      <w:hyperlink w:anchor="_Toc18841" w:history="1">
        <w:r>
          <w:rPr>
            <w:rFonts w:ascii="仿宋" w:eastAsia="仿宋" w:hAnsi="仿宋" w:cs="仿宋" w:hint="eastAsia"/>
            <w:lang w:eastAsia="zh-CN"/>
          </w:rPr>
          <w:t>四、活动板房项目概论</w:t>
        </w:r>
        <w:r>
          <w:tab/>
        </w:r>
        <w:r>
          <w:fldChar w:fldCharType="begin"/>
        </w:r>
        <w:r>
          <w:instrText xml:space="preserve"> PAGEREF _Toc18841 \h </w:instrText>
        </w:r>
        <w:r>
          <w:fldChar w:fldCharType="separate"/>
        </w:r>
        <w:r>
          <w:t>18</w:t>
        </w:r>
        <w:r>
          <w:fldChar w:fldCharType="end"/>
        </w:r>
      </w:hyperlink>
    </w:p>
    <w:p>
      <w:pPr>
        <w:pStyle w:val="TOC2"/>
        <w:tabs>
          <w:tab w:val="right" w:leader="dot" w:pos="8306"/>
        </w:tabs>
      </w:pPr>
      <w:hyperlink w:anchor="_Toc31372" w:history="1">
        <w:r>
          <w:rPr>
            <w:rFonts w:ascii="仿宋" w:eastAsia="仿宋" w:hAnsi="仿宋" w:cs="仿宋" w:hint="eastAsia"/>
            <w:lang w:eastAsia="zh-CN"/>
          </w:rPr>
          <w:t>(一)、活动板房项目申报单位概况</w:t>
        </w:r>
        <w:r>
          <w:tab/>
        </w:r>
        <w:r>
          <w:fldChar w:fldCharType="begin"/>
        </w:r>
        <w:r>
          <w:instrText xml:space="preserve"> PAGEREF _Toc31372 \h </w:instrText>
        </w:r>
        <w:r>
          <w:fldChar w:fldCharType="separate"/>
        </w:r>
        <w:r>
          <w:t>18</w:t>
        </w:r>
        <w:r>
          <w:fldChar w:fldCharType="end"/>
        </w:r>
      </w:hyperlink>
    </w:p>
    <w:p>
      <w:pPr>
        <w:pStyle w:val="TOC2"/>
        <w:tabs>
          <w:tab w:val="right" w:leader="dot" w:pos="8306"/>
        </w:tabs>
      </w:pPr>
      <w:hyperlink w:anchor="_Toc9632" w:history="1">
        <w:r>
          <w:rPr>
            <w:rFonts w:ascii="仿宋" w:eastAsia="仿宋" w:hAnsi="仿宋" w:cs="仿宋" w:hint="eastAsia"/>
            <w:lang w:eastAsia="zh-CN"/>
          </w:rPr>
          <w:t>(二)、活动板房项目概况</w:t>
        </w:r>
        <w:r>
          <w:tab/>
        </w:r>
        <w:r>
          <w:fldChar w:fldCharType="begin"/>
        </w:r>
        <w:r>
          <w:instrText xml:space="preserve"> PAGEREF _Toc9632 \h </w:instrText>
        </w:r>
        <w:r>
          <w:fldChar w:fldCharType="separate"/>
        </w:r>
        <w:r>
          <w:t>20</w:t>
        </w:r>
        <w:r>
          <w:fldChar w:fldCharType="end"/>
        </w:r>
      </w:hyperlink>
    </w:p>
    <w:p>
      <w:pPr>
        <w:pStyle w:val="TOC1"/>
        <w:tabs>
          <w:tab w:val="right" w:leader="dot" w:pos="8306"/>
        </w:tabs>
      </w:pPr>
      <w:hyperlink w:anchor="_Toc25548" w:history="1">
        <w:r>
          <w:rPr>
            <w:rFonts w:ascii="仿宋" w:eastAsia="仿宋" w:hAnsi="仿宋" w:cs="仿宋" w:hint="eastAsia"/>
            <w:lang w:eastAsia="zh-CN"/>
          </w:rPr>
          <w:t>五、发展规划</w:t>
        </w:r>
        <w:r>
          <w:tab/>
        </w:r>
        <w:r>
          <w:fldChar w:fldCharType="begin"/>
        </w:r>
        <w:r>
          <w:instrText xml:space="preserve"> PAGEREF _Toc25548 \h </w:instrText>
        </w:r>
        <w:r>
          <w:fldChar w:fldCharType="separate"/>
        </w:r>
        <w:r>
          <w:t>23</w:t>
        </w:r>
        <w:r>
          <w:fldChar w:fldCharType="end"/>
        </w:r>
      </w:hyperlink>
    </w:p>
    <w:p>
      <w:pPr>
        <w:pStyle w:val="TOC2"/>
        <w:tabs>
          <w:tab w:val="right" w:leader="dot" w:pos="8306"/>
        </w:tabs>
      </w:pPr>
      <w:hyperlink w:anchor="_Toc16249" w:history="1">
        <w:r>
          <w:rPr>
            <w:rFonts w:ascii="仿宋" w:eastAsia="仿宋" w:hAnsi="仿宋" w:cs="仿宋" w:hint="eastAsia"/>
            <w:lang w:eastAsia="zh-CN"/>
          </w:rPr>
          <w:t>(一)、远景与战略</w:t>
        </w:r>
        <w:r>
          <w:tab/>
        </w:r>
        <w:r>
          <w:fldChar w:fldCharType="begin"/>
        </w:r>
        <w:r>
          <w:instrText xml:space="preserve"> PAGEREF _Toc16249 \h </w:instrText>
        </w:r>
        <w:r>
          <w:fldChar w:fldCharType="separate"/>
        </w:r>
        <w:r>
          <w:t>23</w:t>
        </w:r>
        <w:r>
          <w:fldChar w:fldCharType="end"/>
        </w:r>
      </w:hyperlink>
    </w:p>
    <w:p>
      <w:pPr>
        <w:pStyle w:val="TOC2"/>
        <w:tabs>
          <w:tab w:val="right" w:leader="dot" w:pos="8306"/>
        </w:tabs>
      </w:pPr>
      <w:hyperlink w:anchor="_Toc11409" w:history="1">
        <w:r>
          <w:rPr>
            <w:rFonts w:ascii="仿宋" w:eastAsia="仿宋" w:hAnsi="仿宋" w:cs="仿宋" w:hint="eastAsia"/>
            <w:lang w:eastAsia="zh-CN"/>
          </w:rPr>
          <w:t>(二)、五年发展目标规划</w:t>
        </w:r>
        <w:r>
          <w:tab/>
        </w:r>
        <w:r>
          <w:fldChar w:fldCharType="begin"/>
        </w:r>
        <w:r>
          <w:instrText xml:space="preserve"> PAGEREF _Toc11409 \h </w:instrText>
        </w:r>
        <w:r>
          <w:fldChar w:fldCharType="separate"/>
        </w:r>
        <w:r>
          <w:t>25</w:t>
        </w:r>
        <w:r>
          <w:fldChar w:fldCharType="end"/>
        </w:r>
      </w:hyperlink>
    </w:p>
    <w:p>
      <w:pPr>
        <w:pStyle w:val="TOC2"/>
        <w:tabs>
          <w:tab w:val="right" w:leader="dot" w:pos="8306"/>
        </w:tabs>
      </w:pPr>
      <w:hyperlink w:anchor="_Toc23778" w:history="1">
        <w:r>
          <w:rPr>
            <w:rFonts w:ascii="仿宋" w:eastAsia="仿宋" w:hAnsi="仿宋" w:cs="仿宋" w:hint="eastAsia"/>
            <w:lang w:eastAsia="zh-CN"/>
          </w:rPr>
          <w:t>(三)、计划与实施</w:t>
        </w:r>
        <w:r>
          <w:tab/>
        </w:r>
        <w:r>
          <w:fldChar w:fldCharType="begin"/>
        </w:r>
        <w:r>
          <w:instrText xml:space="preserve"> PAGEREF _Toc23778 \h </w:instrText>
        </w:r>
        <w:r>
          <w:fldChar w:fldCharType="separate"/>
        </w:r>
        <w:r>
          <w:t>28</w:t>
        </w:r>
        <w:r>
          <w:fldChar w:fldCharType="end"/>
        </w:r>
      </w:hyperlink>
    </w:p>
    <w:p>
      <w:pPr>
        <w:pStyle w:val="TOC1"/>
        <w:tabs>
          <w:tab w:val="right" w:leader="dot" w:pos="8306"/>
        </w:tabs>
      </w:pPr>
      <w:hyperlink w:anchor="_Toc15701" w:history="1">
        <w:r>
          <w:rPr>
            <w:rFonts w:ascii="仿宋" w:eastAsia="仿宋" w:hAnsi="仿宋" w:cs="仿宋" w:hint="eastAsia"/>
            <w:lang w:eastAsia="zh-CN"/>
          </w:rPr>
          <w:t>六、公司机构优势</w:t>
        </w:r>
        <w:r>
          <w:tab/>
        </w:r>
        <w:r>
          <w:fldChar w:fldCharType="begin"/>
        </w:r>
        <w:r>
          <w:instrText xml:space="preserve"> PAGEREF _Toc15701 \h </w:instrText>
        </w:r>
        <w:r>
          <w:fldChar w:fldCharType="separate"/>
        </w:r>
        <w:r>
          <w:t>29</w:t>
        </w:r>
        <w:r>
          <w:fldChar w:fldCharType="end"/>
        </w:r>
      </w:hyperlink>
    </w:p>
    <w:p>
      <w:pPr>
        <w:pStyle w:val="TOC2"/>
        <w:tabs>
          <w:tab w:val="right" w:leader="dot" w:pos="8306"/>
        </w:tabs>
      </w:pPr>
      <w:hyperlink w:anchor="_Toc32568" w:history="1">
        <w:r>
          <w:rPr>
            <w:rFonts w:ascii="仿宋" w:eastAsia="仿宋" w:hAnsi="仿宋" w:cs="仿宋" w:hint="eastAsia"/>
            <w:lang w:eastAsia="zh-CN"/>
          </w:rPr>
          <w:t>(一)、区位优势</w:t>
        </w:r>
        <w:r>
          <w:tab/>
        </w:r>
        <w:r>
          <w:fldChar w:fldCharType="begin"/>
        </w:r>
        <w:r>
          <w:instrText xml:space="preserve"> PAGEREF _Toc32568 \h </w:instrText>
        </w:r>
        <w:r>
          <w:fldChar w:fldCharType="separate"/>
        </w:r>
        <w:r>
          <w:t>29</w:t>
        </w:r>
        <w:r>
          <w:fldChar w:fldCharType="end"/>
        </w:r>
      </w:hyperlink>
    </w:p>
    <w:p>
      <w:pPr>
        <w:pStyle w:val="TOC2"/>
        <w:tabs>
          <w:tab w:val="right" w:leader="dot" w:pos="8306"/>
        </w:tabs>
      </w:pPr>
      <w:hyperlink w:anchor="_Toc10637" w:history="1">
        <w:r>
          <w:rPr>
            <w:rFonts w:ascii="仿宋" w:eastAsia="仿宋" w:hAnsi="仿宋" w:cs="仿宋" w:hint="eastAsia"/>
            <w:lang w:eastAsia="zh-CN"/>
          </w:rPr>
          <w:t>(二)、政策优势</w:t>
        </w:r>
        <w:r>
          <w:tab/>
        </w:r>
        <w:r>
          <w:fldChar w:fldCharType="begin"/>
        </w:r>
        <w:r>
          <w:instrText xml:space="preserve"> PAGEREF _Toc10637 \h </w:instrText>
        </w:r>
        <w:r>
          <w:fldChar w:fldCharType="separate"/>
        </w:r>
        <w:r>
          <w:t>29</w:t>
        </w:r>
        <w:r>
          <w:fldChar w:fldCharType="end"/>
        </w:r>
      </w:hyperlink>
    </w:p>
    <w:p>
      <w:pPr>
        <w:pStyle w:val="TOC2"/>
        <w:tabs>
          <w:tab w:val="right" w:leader="dot" w:pos="8306"/>
        </w:tabs>
      </w:pPr>
      <w:hyperlink w:anchor="_Toc19838" w:history="1">
        <w:r>
          <w:rPr>
            <w:rFonts w:ascii="仿宋" w:eastAsia="仿宋" w:hAnsi="仿宋" w:cs="仿宋" w:hint="eastAsia"/>
            <w:lang w:eastAsia="zh-CN"/>
          </w:rPr>
          <w:t>(三)、优秀的管理顾问团队</w:t>
        </w:r>
        <w:r>
          <w:tab/>
        </w:r>
        <w:r>
          <w:fldChar w:fldCharType="begin"/>
        </w:r>
        <w:r>
          <w:instrText xml:space="preserve"> PAGEREF _Toc19838 \h </w:instrText>
        </w:r>
        <w:r>
          <w:fldChar w:fldCharType="separate"/>
        </w:r>
        <w:r>
          <w:t>30</w:t>
        </w:r>
        <w:r>
          <w:fldChar w:fldCharType="end"/>
        </w:r>
      </w:hyperlink>
    </w:p>
    <w:p>
      <w:pPr>
        <w:pStyle w:val="TOC2"/>
        <w:tabs>
          <w:tab w:val="right" w:leader="dot" w:pos="8306"/>
        </w:tabs>
      </w:pPr>
      <w:hyperlink w:anchor="_Toc24587" w:history="1">
        <w:r>
          <w:rPr>
            <w:rFonts w:ascii="仿宋" w:eastAsia="仿宋" w:hAnsi="仿宋" w:cs="仿宋" w:hint="eastAsia"/>
            <w:lang w:eastAsia="zh-CN"/>
          </w:rPr>
          <w:t>(四)、高端的合作伙伴，高质量的设施技术和管理</w:t>
        </w:r>
        <w:r>
          <w:tab/>
        </w:r>
        <w:r>
          <w:fldChar w:fldCharType="begin"/>
        </w:r>
        <w:r>
          <w:instrText xml:space="preserve"> PAGEREF _Toc24587 \h </w:instrText>
        </w:r>
        <w:r>
          <w:fldChar w:fldCharType="separate"/>
        </w:r>
        <w:r>
          <w:t>30</w:t>
        </w:r>
        <w:r>
          <w:fldChar w:fldCharType="end"/>
        </w:r>
      </w:hyperlink>
    </w:p>
    <w:p>
      <w:pPr>
        <w:pStyle w:val="TOC1"/>
        <w:tabs>
          <w:tab w:val="right" w:leader="dot" w:pos="8306"/>
        </w:tabs>
      </w:pPr>
      <w:hyperlink w:anchor="_Toc14261" w:history="1">
        <w:r>
          <w:rPr>
            <w:rFonts w:ascii="仿宋" w:eastAsia="仿宋" w:hAnsi="仿宋" w:cs="仿宋" w:hint="eastAsia"/>
            <w:lang w:eastAsia="zh-CN"/>
          </w:rPr>
          <w:t>七、财务分析及盈利预测</w:t>
        </w:r>
        <w:r>
          <w:tab/>
        </w:r>
        <w:r>
          <w:fldChar w:fldCharType="begin"/>
        </w:r>
        <w:r>
          <w:instrText xml:space="preserve"> PAGEREF _Toc14261 \h </w:instrText>
        </w:r>
        <w:r>
          <w:fldChar w:fldCharType="separate"/>
        </w:r>
        <w:r>
          <w:t>30</w:t>
        </w:r>
        <w:r>
          <w:fldChar w:fldCharType="end"/>
        </w:r>
      </w:hyperlink>
    </w:p>
    <w:p>
      <w:pPr>
        <w:pStyle w:val="TOC2"/>
        <w:tabs>
          <w:tab w:val="right" w:leader="dot" w:pos="8306"/>
        </w:tabs>
      </w:pPr>
      <w:hyperlink w:anchor="_Toc9078" w:history="1">
        <w:r>
          <w:rPr>
            <w:rFonts w:ascii="仿宋" w:eastAsia="仿宋" w:hAnsi="仿宋" w:cs="仿宋" w:hint="eastAsia"/>
            <w:lang w:eastAsia="zh-CN"/>
          </w:rPr>
          <w:t>(一)、过往财务情况</w:t>
        </w:r>
        <w:r>
          <w:tab/>
        </w:r>
        <w:r>
          <w:fldChar w:fldCharType="begin"/>
        </w:r>
        <w:r>
          <w:instrText xml:space="preserve"> PAGEREF _Toc9078 \h </w:instrText>
        </w:r>
        <w:r>
          <w:fldChar w:fldCharType="separate"/>
        </w:r>
        <w:r>
          <w:t>30</w:t>
        </w:r>
        <w:r>
          <w:fldChar w:fldCharType="end"/>
        </w:r>
      </w:hyperlink>
    </w:p>
    <w:p>
      <w:pPr>
        <w:pStyle w:val="TOC2"/>
        <w:tabs>
          <w:tab w:val="right" w:leader="dot" w:pos="8306"/>
        </w:tabs>
      </w:pPr>
      <w:hyperlink w:anchor="_Toc26086" w:history="1">
        <w:r>
          <w:rPr>
            <w:rFonts w:ascii="仿宋" w:eastAsia="仿宋" w:hAnsi="仿宋" w:cs="仿宋" w:hint="eastAsia"/>
            <w:lang w:eastAsia="zh-CN"/>
          </w:rPr>
          <w:t>(二)、20XX-20XX年盈利预测</w:t>
        </w:r>
        <w:r>
          <w:tab/>
        </w:r>
        <w:r>
          <w:fldChar w:fldCharType="begin"/>
        </w:r>
        <w:r>
          <w:instrText xml:space="preserve"> PAGEREF _Toc26086 \h </w:instrText>
        </w:r>
        <w:r>
          <w:fldChar w:fldCharType="separate"/>
        </w:r>
        <w:r>
          <w:t>30</w:t>
        </w:r>
        <w:r>
          <w:fldChar w:fldCharType="end"/>
        </w:r>
      </w:hyperlink>
    </w:p>
    <w:p>
      <w:pPr>
        <w:pStyle w:val="TOC2"/>
        <w:tabs>
          <w:tab w:val="right" w:leader="dot" w:pos="8306"/>
        </w:tabs>
      </w:pPr>
      <w:hyperlink w:anchor="_Toc13228" w:history="1">
        <w:r>
          <w:rPr>
            <w:rFonts w:ascii="仿宋" w:eastAsia="仿宋" w:hAnsi="仿宋" w:cs="仿宋" w:hint="eastAsia"/>
            <w:lang w:eastAsia="zh-CN"/>
          </w:rPr>
          <w:t>(三)、营业成本</w:t>
        </w:r>
        <w:r>
          <w:tab/>
        </w:r>
        <w:r>
          <w:fldChar w:fldCharType="begin"/>
        </w:r>
        <w:r>
          <w:instrText xml:space="preserve"> PAGEREF _Toc13228 \h </w:instrText>
        </w:r>
        <w:r>
          <w:fldChar w:fldCharType="separate"/>
        </w:r>
        <w:r>
          <w:t>31</w:t>
        </w:r>
        <w:r>
          <w:fldChar w:fldCharType="end"/>
        </w:r>
      </w:hyperlink>
    </w:p>
    <w:p>
      <w:pPr>
        <w:pStyle w:val="TOC2"/>
        <w:tabs>
          <w:tab w:val="right" w:leader="dot" w:pos="8306"/>
        </w:tabs>
      </w:pPr>
      <w:hyperlink w:anchor="_Toc22669" w:history="1">
        <w:r>
          <w:rPr>
            <w:rFonts w:ascii="仿宋" w:eastAsia="仿宋" w:hAnsi="仿宋" w:cs="仿宋" w:hint="eastAsia"/>
            <w:lang w:eastAsia="zh-CN"/>
          </w:rPr>
          <w:t>(四)、营业税金及附加预测</w:t>
        </w:r>
        <w:r>
          <w:tab/>
        </w:r>
        <w:r>
          <w:fldChar w:fldCharType="begin"/>
        </w:r>
        <w:r>
          <w:instrText xml:space="preserve"> PAGEREF _Toc22669 \h </w:instrText>
        </w:r>
        <w:r>
          <w:fldChar w:fldCharType="separate"/>
        </w:r>
        <w:r>
          <w:t>32</w:t>
        </w:r>
        <w:r>
          <w:fldChar w:fldCharType="end"/>
        </w:r>
      </w:hyperlink>
    </w:p>
    <w:p>
      <w:pPr>
        <w:pStyle w:val="TOC2"/>
        <w:tabs>
          <w:tab w:val="right" w:leader="dot" w:pos="8306"/>
        </w:tabs>
      </w:pPr>
      <w:hyperlink w:anchor="_Toc5891" w:history="1">
        <w:r>
          <w:rPr>
            <w:rFonts w:ascii="仿宋" w:eastAsia="仿宋" w:hAnsi="仿宋" w:cs="仿宋" w:hint="eastAsia"/>
            <w:lang w:eastAsia="zh-CN"/>
          </w:rPr>
          <w:t>(五)、营业费用预测</w:t>
        </w:r>
        <w:r>
          <w:tab/>
        </w:r>
        <w:r>
          <w:fldChar w:fldCharType="begin"/>
        </w:r>
        <w:r>
          <w:instrText xml:space="preserve"> PAGEREF _Toc5891 \h </w:instrText>
        </w:r>
        <w:r>
          <w:fldChar w:fldCharType="separate"/>
        </w:r>
        <w:r>
          <w:t>32</w:t>
        </w:r>
        <w:r>
          <w:fldChar w:fldCharType="end"/>
        </w:r>
      </w:hyperlink>
    </w:p>
    <w:p>
      <w:pPr>
        <w:pStyle w:val="TOC2"/>
        <w:tabs>
          <w:tab w:val="right" w:leader="dot" w:pos="8306"/>
        </w:tabs>
      </w:pPr>
      <w:hyperlink w:anchor="_Toc3396" w:history="1">
        <w:r>
          <w:rPr>
            <w:rFonts w:ascii="仿宋" w:eastAsia="仿宋" w:hAnsi="仿宋" w:cs="仿宋" w:hint="eastAsia"/>
            <w:lang w:eastAsia="zh-CN"/>
          </w:rPr>
          <w:t>(六)、管理费用预测</w:t>
        </w:r>
        <w:r>
          <w:tab/>
        </w:r>
        <w:r>
          <w:fldChar w:fldCharType="begin"/>
        </w:r>
        <w:r>
          <w:instrText xml:space="preserve"> PAGEREF _Toc3396 \h </w:instrText>
        </w:r>
        <w:r>
          <w:fldChar w:fldCharType="separate"/>
        </w:r>
        <w:r>
          <w:t>32</w:t>
        </w:r>
        <w:r>
          <w:fldChar w:fldCharType="end"/>
        </w:r>
      </w:hyperlink>
    </w:p>
    <w:p>
      <w:pPr>
        <w:pStyle w:val="TOC2"/>
        <w:tabs>
          <w:tab w:val="right" w:leader="dot" w:pos="8306"/>
        </w:tabs>
      </w:pPr>
      <w:hyperlink w:anchor="_Toc10950" w:history="1">
        <w:r>
          <w:rPr>
            <w:rFonts w:ascii="仿宋" w:eastAsia="仿宋" w:hAnsi="仿宋" w:cs="仿宋" w:hint="eastAsia"/>
            <w:lang w:eastAsia="zh-CN"/>
          </w:rPr>
          <w:t>(七)、财务费用预测</w:t>
        </w:r>
        <w:r>
          <w:tab/>
        </w:r>
        <w:r>
          <w:fldChar w:fldCharType="begin"/>
        </w:r>
        <w:r>
          <w:instrText xml:space="preserve"> PAGEREF _Toc10950 \h </w:instrText>
        </w:r>
        <w:r>
          <w:fldChar w:fldCharType="separate"/>
        </w:r>
        <w:r>
          <w:t>33</w:t>
        </w:r>
        <w:r>
          <w:fldChar w:fldCharType="end"/>
        </w:r>
      </w:hyperlink>
    </w:p>
    <w:p>
      <w:pPr>
        <w:pStyle w:val="TOC1"/>
        <w:tabs>
          <w:tab w:val="right" w:leader="dot" w:pos="8306"/>
        </w:tabs>
      </w:pPr>
      <w:hyperlink w:anchor="_Toc20961" w:history="1">
        <w:r>
          <w:rPr>
            <w:rFonts w:ascii="仿宋" w:eastAsia="仿宋" w:hAnsi="仿宋" w:cs="仿宋" w:hint="eastAsia"/>
            <w:lang w:eastAsia="zh-CN"/>
          </w:rPr>
          <w:t>八、风险因素</w:t>
        </w:r>
        <w:r>
          <w:tab/>
        </w:r>
        <w:r>
          <w:fldChar w:fldCharType="begin"/>
        </w:r>
        <w:r>
          <w:instrText xml:space="preserve"> PAGEREF _Toc20961 \h </w:instrText>
        </w:r>
        <w:r>
          <w:fldChar w:fldCharType="separate"/>
        </w:r>
        <w:r>
          <w:t>33</w:t>
        </w:r>
        <w:r>
          <w:fldChar w:fldCharType="end"/>
        </w:r>
      </w:hyperlink>
    </w:p>
    <w:p>
      <w:pPr>
        <w:pStyle w:val="TOC2"/>
        <w:tabs>
          <w:tab w:val="right" w:leader="dot" w:pos="8306"/>
        </w:tabs>
      </w:pPr>
      <w:hyperlink w:anchor="_Toc7264" w:history="1">
        <w:r>
          <w:rPr>
            <w:rFonts w:ascii="仿宋" w:eastAsia="仿宋" w:hAnsi="仿宋" w:cs="仿宋" w:hint="eastAsia"/>
            <w:lang w:eastAsia="zh-CN"/>
          </w:rPr>
          <w:t>(一)、市场风险</w:t>
        </w:r>
        <w:r>
          <w:tab/>
        </w:r>
        <w:r>
          <w:fldChar w:fldCharType="begin"/>
        </w:r>
        <w:r>
          <w:instrText xml:space="preserve"> PAGEREF _Toc7264 \h </w:instrText>
        </w:r>
        <w:r>
          <w:fldChar w:fldCharType="separate"/>
        </w:r>
        <w:r>
          <w:t>33</w:t>
        </w:r>
        <w:r>
          <w:fldChar w:fldCharType="end"/>
        </w:r>
      </w:hyperlink>
    </w:p>
    <w:p>
      <w:pPr>
        <w:pStyle w:val="TOC2"/>
        <w:tabs>
          <w:tab w:val="right" w:leader="dot" w:pos="8306"/>
        </w:tabs>
      </w:pPr>
      <w:hyperlink w:anchor="_Toc353" w:history="1">
        <w:r>
          <w:rPr>
            <w:rFonts w:ascii="仿宋" w:eastAsia="仿宋" w:hAnsi="仿宋" w:cs="仿宋" w:hint="eastAsia"/>
            <w:lang w:eastAsia="zh-CN"/>
          </w:rPr>
          <w:t>(二)、价格风险</w:t>
        </w:r>
        <w:r>
          <w:tab/>
        </w:r>
        <w:r>
          <w:fldChar w:fldCharType="begin"/>
        </w:r>
        <w:r>
          <w:instrText xml:space="preserve"> PAGEREF _Toc353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09" w:history="1">
        <w:r>
          <w:rPr>
            <w:rFonts w:ascii="仿宋" w:eastAsia="仿宋" w:hAnsi="仿宋" w:cs="仿宋" w:hint="eastAsia"/>
            <w:lang w:eastAsia="zh-CN"/>
          </w:rPr>
          <w:t>(三)、人才风险</w:t>
        </w:r>
        <w:r>
          <w:tab/>
        </w:r>
        <w:r>
          <w:fldChar w:fldCharType="begin"/>
        </w:r>
        <w:r>
          <w:instrText xml:space="preserve"> PAGEREF _Toc14609 \h </w:instrText>
        </w:r>
        <w:r>
          <w:fldChar w:fldCharType="separate"/>
        </w:r>
        <w:r>
          <w:t>36</w:t>
        </w:r>
        <w:r>
          <w:fldChar w:fldCharType="end"/>
        </w:r>
      </w:hyperlink>
    </w:p>
    <w:p>
      <w:pPr>
        <w:pStyle w:val="TOC2"/>
        <w:tabs>
          <w:tab w:val="right" w:leader="dot" w:pos="8306"/>
        </w:tabs>
      </w:pPr>
      <w:hyperlink w:anchor="_Toc345" w:history="1">
        <w:r>
          <w:rPr>
            <w:rFonts w:ascii="仿宋" w:eastAsia="仿宋" w:hAnsi="仿宋" w:cs="仿宋" w:hint="eastAsia"/>
            <w:lang w:eastAsia="zh-CN"/>
          </w:rPr>
          <w:t>(四)、服务风险</w:t>
        </w:r>
        <w:r>
          <w:tab/>
        </w:r>
        <w:r>
          <w:fldChar w:fldCharType="begin"/>
        </w:r>
        <w:r>
          <w:instrText xml:space="preserve"> PAGEREF _Toc345 \h </w:instrText>
        </w:r>
        <w:r>
          <w:fldChar w:fldCharType="separate"/>
        </w:r>
        <w:r>
          <w:t>37</w:t>
        </w:r>
        <w:r>
          <w:fldChar w:fldCharType="end"/>
        </w:r>
      </w:hyperlink>
    </w:p>
    <w:p>
      <w:pPr>
        <w:pStyle w:val="TOC2"/>
        <w:tabs>
          <w:tab w:val="right" w:leader="dot" w:pos="8306"/>
        </w:tabs>
      </w:pPr>
      <w:hyperlink w:anchor="_Toc12326" w:history="1">
        <w:r>
          <w:rPr>
            <w:rFonts w:ascii="仿宋" w:eastAsia="仿宋" w:hAnsi="仿宋" w:cs="仿宋" w:hint="eastAsia"/>
            <w:lang w:eastAsia="zh-CN"/>
          </w:rPr>
          <w:t>(五)、投资风险</w:t>
        </w:r>
        <w:r>
          <w:tab/>
        </w:r>
        <w:r>
          <w:fldChar w:fldCharType="begin"/>
        </w:r>
        <w:r>
          <w:instrText xml:space="preserve"> PAGEREF _Toc12326 \h </w:instrText>
        </w:r>
        <w:r>
          <w:fldChar w:fldCharType="separate"/>
        </w:r>
        <w:r>
          <w:t>38</w:t>
        </w:r>
        <w:r>
          <w:fldChar w:fldCharType="end"/>
        </w:r>
      </w:hyperlink>
    </w:p>
    <w:p>
      <w:pPr>
        <w:pStyle w:val="TOC2"/>
        <w:tabs>
          <w:tab w:val="right" w:leader="dot" w:pos="8306"/>
        </w:tabs>
      </w:pPr>
      <w:hyperlink w:anchor="_Toc19397" w:history="1">
        <w:r>
          <w:rPr>
            <w:rFonts w:ascii="仿宋" w:eastAsia="仿宋" w:hAnsi="仿宋" w:cs="仿宋" w:hint="eastAsia"/>
            <w:lang w:eastAsia="zh-CN"/>
          </w:rPr>
          <w:t>(六)、自然灾害风险</w:t>
        </w:r>
        <w:r>
          <w:tab/>
        </w:r>
        <w:r>
          <w:fldChar w:fldCharType="begin"/>
        </w:r>
        <w:r>
          <w:instrText xml:space="preserve"> PAGEREF _Toc19397 \h </w:instrText>
        </w:r>
        <w:r>
          <w:fldChar w:fldCharType="separate"/>
        </w:r>
        <w:r>
          <w:t>39</w:t>
        </w:r>
        <w:r>
          <w:fldChar w:fldCharType="end"/>
        </w:r>
      </w:hyperlink>
    </w:p>
    <w:p>
      <w:pPr>
        <w:pStyle w:val="TOC2"/>
        <w:tabs>
          <w:tab w:val="right" w:leader="dot" w:pos="8306"/>
        </w:tabs>
      </w:pPr>
      <w:hyperlink w:anchor="_Toc1027" w:history="1">
        <w:r>
          <w:rPr>
            <w:rFonts w:ascii="仿宋" w:eastAsia="仿宋" w:hAnsi="仿宋" w:cs="仿宋" w:hint="eastAsia"/>
            <w:lang w:eastAsia="zh-CN"/>
          </w:rPr>
          <w:t>(七)、新产品开发风险</w:t>
        </w:r>
        <w:r>
          <w:tab/>
        </w:r>
        <w:r>
          <w:fldChar w:fldCharType="begin"/>
        </w:r>
        <w:r>
          <w:instrText xml:space="preserve"> PAGEREF _Toc1027 \h </w:instrText>
        </w:r>
        <w:r>
          <w:fldChar w:fldCharType="separate"/>
        </w:r>
        <w:r>
          <w:t>40</w:t>
        </w:r>
        <w:r>
          <w:fldChar w:fldCharType="end"/>
        </w:r>
      </w:hyperlink>
    </w:p>
    <w:p>
      <w:pPr>
        <w:pStyle w:val="TOC2"/>
        <w:tabs>
          <w:tab w:val="right" w:leader="dot" w:pos="8306"/>
        </w:tabs>
      </w:pPr>
      <w:hyperlink w:anchor="_Toc28776" w:history="1">
        <w:r>
          <w:rPr>
            <w:rFonts w:ascii="仿宋" w:eastAsia="仿宋" w:hAnsi="仿宋" w:cs="仿宋" w:hint="eastAsia"/>
            <w:lang w:eastAsia="zh-CN"/>
          </w:rPr>
          <w:t>(八)、原材料价格波动风险</w:t>
        </w:r>
        <w:r>
          <w:tab/>
        </w:r>
        <w:r>
          <w:fldChar w:fldCharType="begin"/>
        </w:r>
        <w:r>
          <w:instrText xml:space="preserve"> PAGEREF _Toc28776 \h </w:instrText>
        </w:r>
        <w:r>
          <w:fldChar w:fldCharType="separate"/>
        </w:r>
        <w:r>
          <w:t>41</w:t>
        </w:r>
        <w:r>
          <w:fldChar w:fldCharType="end"/>
        </w:r>
      </w:hyperlink>
    </w:p>
    <w:p>
      <w:pPr>
        <w:pStyle w:val="TOC2"/>
        <w:tabs>
          <w:tab w:val="right" w:leader="dot" w:pos="8306"/>
        </w:tabs>
      </w:pPr>
      <w:hyperlink w:anchor="_Toc2186" w:history="1">
        <w:r>
          <w:rPr>
            <w:rFonts w:ascii="仿宋" w:eastAsia="仿宋" w:hAnsi="仿宋" w:cs="仿宋" w:hint="eastAsia"/>
            <w:lang w:eastAsia="zh-CN"/>
          </w:rPr>
          <w:t>(九)、产品价格波动风险</w:t>
        </w:r>
        <w:r>
          <w:tab/>
        </w:r>
        <w:r>
          <w:fldChar w:fldCharType="begin"/>
        </w:r>
        <w:r>
          <w:instrText xml:space="preserve"> PAGEREF _Toc2186 \h </w:instrText>
        </w:r>
        <w:r>
          <w:fldChar w:fldCharType="separate"/>
        </w:r>
        <w:r>
          <w:t>42</w:t>
        </w:r>
        <w:r>
          <w:fldChar w:fldCharType="end"/>
        </w:r>
      </w:hyperlink>
    </w:p>
    <w:p>
      <w:pPr>
        <w:pStyle w:val="TOC2"/>
        <w:tabs>
          <w:tab w:val="right" w:leader="dot" w:pos="8306"/>
        </w:tabs>
      </w:pPr>
      <w:hyperlink w:anchor="_Toc4640" w:history="1">
        <w:r>
          <w:rPr>
            <w:rFonts w:ascii="仿宋" w:eastAsia="仿宋" w:hAnsi="仿宋" w:cs="仿宋" w:hint="eastAsia"/>
            <w:lang w:eastAsia="zh-CN"/>
          </w:rPr>
          <w:t>(十)、产能扩大后的销售风险</w:t>
        </w:r>
        <w:r>
          <w:tab/>
        </w:r>
        <w:r>
          <w:fldChar w:fldCharType="begin"/>
        </w:r>
        <w:r>
          <w:instrText xml:space="preserve"> PAGEREF _Toc4640 \h </w:instrText>
        </w:r>
        <w:r>
          <w:fldChar w:fldCharType="separate"/>
        </w:r>
        <w:r>
          <w:t>43</w:t>
        </w:r>
        <w:r>
          <w:fldChar w:fldCharType="end"/>
        </w:r>
      </w:hyperlink>
    </w:p>
    <w:p>
      <w:pPr>
        <w:pStyle w:val="TOC2"/>
        <w:tabs>
          <w:tab w:val="right" w:leader="dot" w:pos="8306"/>
        </w:tabs>
      </w:pPr>
      <w:hyperlink w:anchor="_Toc415" w:history="1">
        <w:r>
          <w:rPr>
            <w:rFonts w:ascii="仿宋" w:eastAsia="仿宋" w:hAnsi="仿宋" w:cs="仿宋" w:hint="eastAsia"/>
            <w:lang w:eastAsia="zh-CN"/>
          </w:rPr>
          <w:t>(十一)、公司成长性风险</w:t>
        </w:r>
        <w:r>
          <w:tab/>
        </w:r>
        <w:r>
          <w:fldChar w:fldCharType="begin"/>
        </w:r>
        <w:r>
          <w:instrText xml:space="preserve"> PAGEREF _Toc415 \h </w:instrText>
        </w:r>
        <w:r>
          <w:fldChar w:fldCharType="separate"/>
        </w:r>
        <w:r>
          <w:t>44</w:t>
        </w:r>
        <w:r>
          <w:fldChar w:fldCharType="end"/>
        </w:r>
      </w:hyperlink>
    </w:p>
    <w:p>
      <w:pPr>
        <w:pStyle w:val="TOC1"/>
        <w:tabs>
          <w:tab w:val="right" w:leader="dot" w:pos="8306"/>
        </w:tabs>
      </w:pPr>
      <w:hyperlink w:anchor="_Toc18386" w:history="1">
        <w:r>
          <w:rPr>
            <w:rFonts w:ascii="仿宋" w:eastAsia="仿宋" w:hAnsi="仿宋" w:cs="仿宋" w:hint="eastAsia"/>
            <w:lang w:eastAsia="zh-CN"/>
          </w:rPr>
          <w:t>九、人力资源</w:t>
        </w:r>
        <w:r>
          <w:tab/>
        </w:r>
        <w:r>
          <w:fldChar w:fldCharType="begin"/>
        </w:r>
        <w:r>
          <w:instrText xml:space="preserve"> PAGEREF _Toc18386 \h </w:instrText>
        </w:r>
        <w:r>
          <w:fldChar w:fldCharType="separate"/>
        </w:r>
        <w:r>
          <w:t>45</w:t>
        </w:r>
        <w:r>
          <w:fldChar w:fldCharType="end"/>
        </w:r>
      </w:hyperlink>
    </w:p>
    <w:p>
      <w:pPr>
        <w:pStyle w:val="TOC2"/>
        <w:tabs>
          <w:tab w:val="right" w:leader="dot" w:pos="8306"/>
        </w:tabs>
      </w:pPr>
      <w:hyperlink w:anchor="_Toc19157" w:history="1">
        <w:r>
          <w:rPr>
            <w:rFonts w:ascii="仿宋" w:eastAsia="仿宋" w:hAnsi="仿宋" w:cs="仿宋" w:hint="eastAsia"/>
            <w:lang w:eastAsia="zh-CN"/>
          </w:rPr>
          <w:t>(一)、工厂员工组织</w:t>
        </w:r>
        <w:r>
          <w:tab/>
        </w:r>
        <w:r>
          <w:fldChar w:fldCharType="begin"/>
        </w:r>
        <w:r>
          <w:instrText xml:space="preserve"> PAGEREF _Toc19157 \h </w:instrText>
        </w:r>
        <w:r>
          <w:fldChar w:fldCharType="separate"/>
        </w:r>
        <w:r>
          <w:t>45</w:t>
        </w:r>
        <w:r>
          <w:fldChar w:fldCharType="end"/>
        </w:r>
      </w:hyperlink>
    </w:p>
    <w:p>
      <w:pPr>
        <w:pStyle w:val="TOC2"/>
        <w:tabs>
          <w:tab w:val="right" w:leader="dot" w:pos="8306"/>
        </w:tabs>
      </w:pPr>
      <w:hyperlink w:anchor="_Toc17896" w:history="1">
        <w:r>
          <w:rPr>
            <w:rFonts w:ascii="仿宋" w:eastAsia="仿宋" w:hAnsi="仿宋" w:cs="仿宋" w:hint="eastAsia"/>
            <w:lang w:eastAsia="zh-CN"/>
          </w:rPr>
          <w:t>(二)、培训和发展计划</w:t>
        </w:r>
        <w:r>
          <w:tab/>
        </w:r>
        <w:r>
          <w:fldChar w:fldCharType="begin"/>
        </w:r>
        <w:r>
          <w:instrText xml:space="preserve"> PAGEREF _Toc17896 \h </w:instrText>
        </w:r>
        <w:r>
          <w:fldChar w:fldCharType="separate"/>
        </w:r>
        <w:r>
          <w:t>46</w:t>
        </w:r>
        <w:r>
          <w:fldChar w:fldCharType="end"/>
        </w:r>
      </w:hyperlink>
    </w:p>
    <w:p>
      <w:pPr>
        <w:pStyle w:val="TOC2"/>
        <w:tabs>
          <w:tab w:val="right" w:leader="dot" w:pos="8306"/>
        </w:tabs>
      </w:pPr>
      <w:hyperlink w:anchor="_Toc31118" w:history="1">
        <w:r>
          <w:rPr>
            <w:rFonts w:ascii="仿宋" w:eastAsia="仿宋" w:hAnsi="仿宋" w:cs="仿宋" w:hint="eastAsia"/>
            <w:lang w:eastAsia="zh-CN"/>
          </w:rPr>
          <w:t>(三)、安全和环境管理</w:t>
        </w:r>
        <w:r>
          <w:tab/>
        </w:r>
        <w:r>
          <w:fldChar w:fldCharType="begin"/>
        </w:r>
        <w:r>
          <w:instrText xml:space="preserve"> PAGEREF _Toc31118 \h </w:instrText>
        </w:r>
        <w:r>
          <w:fldChar w:fldCharType="separate"/>
        </w:r>
        <w:r>
          <w:t>47</w:t>
        </w:r>
        <w:r>
          <w:fldChar w:fldCharType="end"/>
        </w:r>
      </w:hyperlink>
    </w:p>
    <w:p>
      <w:pPr>
        <w:pStyle w:val="TOC1"/>
        <w:tabs>
          <w:tab w:val="right" w:leader="dot" w:pos="8306"/>
        </w:tabs>
      </w:pPr>
      <w:hyperlink w:anchor="_Toc7276" w:history="1">
        <w:r>
          <w:rPr>
            <w:rFonts w:ascii="仿宋" w:eastAsia="仿宋" w:hAnsi="仿宋" w:cs="仿宋" w:hint="eastAsia"/>
            <w:lang w:eastAsia="zh-CN"/>
          </w:rPr>
          <w:t>十、经营计划</w:t>
        </w:r>
        <w:r>
          <w:tab/>
        </w:r>
        <w:r>
          <w:fldChar w:fldCharType="begin"/>
        </w:r>
        <w:r>
          <w:instrText xml:space="preserve"> PAGEREF _Toc7276 \h </w:instrText>
        </w:r>
        <w:r>
          <w:fldChar w:fldCharType="separate"/>
        </w:r>
        <w:r>
          <w:t>48</w:t>
        </w:r>
        <w:r>
          <w:fldChar w:fldCharType="end"/>
        </w:r>
      </w:hyperlink>
    </w:p>
    <w:p>
      <w:pPr>
        <w:pStyle w:val="TOC2"/>
        <w:tabs>
          <w:tab w:val="right" w:leader="dot" w:pos="8306"/>
        </w:tabs>
      </w:pPr>
      <w:hyperlink w:anchor="_Toc13588" w:history="1">
        <w:r>
          <w:rPr>
            <w:rFonts w:ascii="仿宋" w:eastAsia="仿宋" w:hAnsi="仿宋" w:cs="仿宋" w:hint="eastAsia"/>
            <w:lang w:eastAsia="zh-CN"/>
          </w:rPr>
          <w:t>(一)、生产与运营</w:t>
        </w:r>
        <w:r>
          <w:tab/>
        </w:r>
        <w:r>
          <w:fldChar w:fldCharType="begin"/>
        </w:r>
        <w:r>
          <w:instrText xml:space="preserve"> PAGEREF _Toc13588 \h </w:instrText>
        </w:r>
        <w:r>
          <w:fldChar w:fldCharType="separate"/>
        </w:r>
        <w:r>
          <w:t>48</w:t>
        </w:r>
        <w:r>
          <w:fldChar w:fldCharType="end"/>
        </w:r>
      </w:hyperlink>
    </w:p>
    <w:p>
      <w:pPr>
        <w:pStyle w:val="TOC2"/>
        <w:tabs>
          <w:tab w:val="right" w:leader="dot" w:pos="8306"/>
        </w:tabs>
      </w:pPr>
      <w:hyperlink w:anchor="_Toc30532" w:history="1">
        <w:r>
          <w:rPr>
            <w:rFonts w:ascii="仿宋" w:eastAsia="仿宋" w:hAnsi="仿宋" w:cs="仿宋" w:hint="eastAsia"/>
            <w:lang w:eastAsia="zh-CN"/>
          </w:rPr>
          <w:t>(二)、供应链管理</w:t>
        </w:r>
        <w:r>
          <w:tab/>
        </w:r>
        <w:r>
          <w:fldChar w:fldCharType="begin"/>
        </w:r>
        <w:r>
          <w:instrText xml:space="preserve"> PAGEREF _Toc30532 \h </w:instrText>
        </w:r>
        <w:r>
          <w:fldChar w:fldCharType="separate"/>
        </w:r>
        <w:r>
          <w:t>50</w:t>
        </w:r>
        <w:r>
          <w:fldChar w:fldCharType="end"/>
        </w:r>
      </w:hyperlink>
    </w:p>
    <w:p>
      <w:pPr>
        <w:pStyle w:val="TOC2"/>
        <w:tabs>
          <w:tab w:val="right" w:leader="dot" w:pos="8306"/>
        </w:tabs>
      </w:pPr>
      <w:hyperlink w:anchor="_Toc7280" w:history="1">
        <w:r>
          <w:rPr>
            <w:rFonts w:ascii="仿宋" w:eastAsia="仿宋" w:hAnsi="仿宋" w:cs="仿宋" w:hint="eastAsia"/>
            <w:lang w:eastAsia="zh-CN"/>
          </w:rPr>
          <w:t>(三)、人力资源</w:t>
        </w:r>
        <w:r>
          <w:tab/>
        </w:r>
        <w:r>
          <w:fldChar w:fldCharType="begin"/>
        </w:r>
        <w:r>
          <w:instrText xml:space="preserve"> PAGEREF _Toc7280 \h </w:instrText>
        </w:r>
        <w:r>
          <w:fldChar w:fldCharType="separate"/>
        </w:r>
        <w:r>
          <w:t>51</w:t>
        </w:r>
        <w:r>
          <w:fldChar w:fldCharType="end"/>
        </w:r>
      </w:hyperlink>
    </w:p>
    <w:p>
      <w:pPr>
        <w:pStyle w:val="TOC2"/>
        <w:tabs>
          <w:tab w:val="right" w:leader="dot" w:pos="8306"/>
        </w:tabs>
      </w:pPr>
      <w:hyperlink w:anchor="_Toc31011" w:history="1">
        <w:r>
          <w:rPr>
            <w:rFonts w:ascii="仿宋" w:eastAsia="仿宋" w:hAnsi="仿宋" w:cs="仿宋" w:hint="eastAsia"/>
            <w:lang w:eastAsia="zh-CN"/>
          </w:rPr>
          <w:t>(四)、法律与合规事项</w:t>
        </w:r>
        <w:r>
          <w:tab/>
        </w:r>
        <w:r>
          <w:fldChar w:fldCharType="begin"/>
        </w:r>
        <w:r>
          <w:instrText xml:space="preserve"> PAGEREF _Toc31011 \h </w:instrText>
        </w:r>
        <w:r>
          <w:fldChar w:fldCharType="separate"/>
        </w:r>
        <w:r>
          <w:t>51</w:t>
        </w:r>
        <w:r>
          <w:fldChar w:fldCharType="end"/>
        </w:r>
      </w:hyperlink>
    </w:p>
    <w:p>
      <w:pPr>
        <w:pStyle w:val="TOC1"/>
        <w:tabs>
          <w:tab w:val="right" w:leader="dot" w:pos="8306"/>
        </w:tabs>
      </w:pPr>
      <w:hyperlink w:anchor="_Toc4112" w:history="1">
        <w:r>
          <w:rPr>
            <w:rFonts w:ascii="仿宋" w:eastAsia="仿宋" w:hAnsi="仿宋" w:cs="仿宋" w:hint="eastAsia"/>
            <w:lang w:eastAsia="zh-CN"/>
          </w:rPr>
          <w:t>十一、技术支持与维护</w:t>
        </w:r>
        <w:r>
          <w:tab/>
        </w:r>
        <w:r>
          <w:fldChar w:fldCharType="begin"/>
        </w:r>
        <w:r>
          <w:instrText xml:space="preserve"> PAGEREF _Toc4112 \h </w:instrText>
        </w:r>
        <w:r>
          <w:fldChar w:fldCharType="separate"/>
        </w:r>
        <w:r>
          <w:t>52</w:t>
        </w:r>
        <w:r>
          <w:fldChar w:fldCharType="end"/>
        </w:r>
      </w:hyperlink>
    </w:p>
    <w:p>
      <w:pPr>
        <w:pStyle w:val="TOC2"/>
        <w:tabs>
          <w:tab w:val="right" w:leader="dot" w:pos="8306"/>
        </w:tabs>
      </w:pPr>
      <w:hyperlink w:anchor="_Toc20265" w:history="1">
        <w:r>
          <w:rPr>
            <w:rFonts w:ascii="仿宋" w:eastAsia="仿宋" w:hAnsi="仿宋" w:cs="仿宋" w:hint="eastAsia"/>
            <w:lang w:eastAsia="zh-CN"/>
          </w:rPr>
          <w:t>(一)、技术支持策略</w:t>
        </w:r>
        <w:r>
          <w:tab/>
        </w:r>
        <w:r>
          <w:fldChar w:fldCharType="begin"/>
        </w:r>
        <w:r>
          <w:instrText xml:space="preserve"> PAGEREF _Toc20265 \h </w:instrText>
        </w:r>
        <w:r>
          <w:fldChar w:fldCharType="separate"/>
        </w:r>
        <w:r>
          <w:t>52</w:t>
        </w:r>
        <w:r>
          <w:fldChar w:fldCharType="end"/>
        </w:r>
      </w:hyperlink>
    </w:p>
    <w:p>
      <w:pPr>
        <w:pStyle w:val="TOC2"/>
        <w:tabs>
          <w:tab w:val="right" w:leader="dot" w:pos="8306"/>
        </w:tabs>
      </w:pPr>
      <w:hyperlink w:anchor="_Toc9588" w:history="1">
        <w:r>
          <w:rPr>
            <w:rFonts w:ascii="仿宋" w:eastAsia="仿宋" w:hAnsi="仿宋" w:cs="仿宋" w:hint="eastAsia"/>
            <w:lang w:eastAsia="zh-CN"/>
          </w:rPr>
          <w:t>(二)、设备维护计划</w:t>
        </w:r>
        <w:r>
          <w:tab/>
        </w:r>
        <w:r>
          <w:fldChar w:fldCharType="begin"/>
        </w:r>
        <w:r>
          <w:instrText xml:space="preserve"> PAGEREF _Toc9588 \h </w:instrText>
        </w:r>
        <w:r>
          <w:fldChar w:fldCharType="separate"/>
        </w:r>
        <w:r>
          <w:t>52</w:t>
        </w:r>
        <w:r>
          <w:fldChar w:fldCharType="end"/>
        </w:r>
      </w:hyperlink>
    </w:p>
    <w:p>
      <w:pPr>
        <w:pStyle w:val="TOC2"/>
        <w:tabs>
          <w:tab w:val="right" w:leader="dot" w:pos="8306"/>
        </w:tabs>
      </w:pPr>
      <w:hyperlink w:anchor="_Toc19008" w:history="1">
        <w:r>
          <w:rPr>
            <w:rFonts w:ascii="仿宋" w:eastAsia="仿宋" w:hAnsi="仿宋" w:cs="仿宋" w:hint="eastAsia"/>
            <w:lang w:eastAsia="zh-CN"/>
          </w:rPr>
          <w:t>(三)、紧急事件计划</w:t>
        </w:r>
        <w:r>
          <w:tab/>
        </w:r>
        <w:r>
          <w:fldChar w:fldCharType="begin"/>
        </w:r>
        <w:r>
          <w:instrText xml:space="preserve"> PAGEREF _Toc19008 \h </w:instrText>
        </w:r>
        <w:r>
          <w:fldChar w:fldCharType="separate"/>
        </w:r>
        <w:r>
          <w:t>53</w:t>
        </w:r>
        <w:r>
          <w:fldChar w:fldCharType="end"/>
        </w:r>
      </w:hyperlink>
    </w:p>
    <w:p>
      <w:pPr>
        <w:pStyle w:val="TOC1"/>
        <w:tabs>
          <w:tab w:val="right" w:leader="dot" w:pos="8306"/>
        </w:tabs>
      </w:pPr>
      <w:hyperlink w:anchor="_Toc32128" w:history="1">
        <w:r>
          <w:rPr>
            <w:rFonts w:ascii="仿宋" w:eastAsia="仿宋" w:hAnsi="仿宋" w:cs="仿宋" w:hint="eastAsia"/>
            <w:lang w:eastAsia="zh-CN"/>
          </w:rPr>
          <w:t>十二、团队介绍</w:t>
        </w:r>
        <w:r>
          <w:tab/>
        </w:r>
        <w:r>
          <w:fldChar w:fldCharType="begin"/>
        </w:r>
        <w:r>
          <w:instrText xml:space="preserve"> PAGEREF _Toc32128 \h </w:instrText>
        </w:r>
        <w:r>
          <w:fldChar w:fldCharType="separate"/>
        </w:r>
        <w:r>
          <w:t>54</w:t>
        </w:r>
        <w:r>
          <w:fldChar w:fldCharType="end"/>
        </w:r>
      </w:hyperlink>
    </w:p>
    <w:p>
      <w:pPr>
        <w:pStyle w:val="TOC2"/>
        <w:tabs>
          <w:tab w:val="right" w:leader="dot" w:pos="8306"/>
        </w:tabs>
      </w:pPr>
      <w:hyperlink w:anchor="_Toc29890" w:history="1">
        <w:r>
          <w:rPr>
            <w:rFonts w:ascii="仿宋" w:eastAsia="仿宋" w:hAnsi="仿宋" w:cs="仿宋" w:hint="eastAsia"/>
            <w:lang w:eastAsia="zh-CN"/>
          </w:rPr>
          <w:t>(一)、创始团队</w:t>
        </w:r>
        <w:r>
          <w:tab/>
        </w:r>
        <w:r>
          <w:fldChar w:fldCharType="begin"/>
        </w:r>
        <w:r>
          <w:instrText xml:space="preserve"> PAGEREF _Toc29890 \h </w:instrText>
        </w:r>
        <w:r>
          <w:fldChar w:fldCharType="separate"/>
        </w:r>
        <w:r>
          <w:t>54</w:t>
        </w:r>
        <w:r>
          <w:fldChar w:fldCharType="end"/>
        </w:r>
      </w:hyperlink>
    </w:p>
    <w:p>
      <w:pPr>
        <w:pStyle w:val="TOC2"/>
        <w:tabs>
          <w:tab w:val="right" w:leader="dot" w:pos="8306"/>
        </w:tabs>
      </w:pPr>
      <w:hyperlink w:anchor="_Toc14886" w:history="1">
        <w:r>
          <w:rPr>
            <w:rFonts w:ascii="仿宋" w:eastAsia="仿宋" w:hAnsi="仿宋" w:cs="仿宋" w:hint="eastAsia"/>
            <w:lang w:eastAsia="zh-CN"/>
          </w:rPr>
          <w:t>(二)、管理团队</w:t>
        </w:r>
        <w:r>
          <w:tab/>
        </w:r>
        <w:r>
          <w:fldChar w:fldCharType="begin"/>
        </w:r>
        <w:r>
          <w:instrText xml:space="preserve"> PAGEREF _Toc14886 \h </w:instrText>
        </w:r>
        <w:r>
          <w:fldChar w:fldCharType="separate"/>
        </w:r>
        <w:r>
          <w:t>55</w:t>
        </w:r>
        <w:r>
          <w:fldChar w:fldCharType="end"/>
        </w:r>
      </w:hyperlink>
    </w:p>
    <w:p>
      <w:pPr>
        <w:pStyle w:val="TOC2"/>
        <w:tabs>
          <w:tab w:val="right" w:leader="dot" w:pos="8306"/>
        </w:tabs>
      </w:pPr>
      <w:hyperlink w:anchor="_Toc3563" w:history="1">
        <w:r>
          <w:rPr>
            <w:rFonts w:ascii="仿宋" w:eastAsia="仿宋" w:hAnsi="仿宋" w:cs="仿宋" w:hint="eastAsia"/>
            <w:lang w:eastAsia="zh-CN"/>
          </w:rPr>
          <w:t>(三)、顾问团队</w:t>
        </w:r>
        <w:r>
          <w:tab/>
        </w:r>
        <w:r>
          <w:fldChar w:fldCharType="begin"/>
        </w:r>
        <w:r>
          <w:instrText xml:space="preserve"> PAGEREF _Toc3563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该项目融资计划书绪论旨在提供一份规范标准的模板，分享项目融资的基本要素和流程，仅供学习交流目的使用，不可用于商业行为。通过编写和学习该计划书，希望能够加深对项目融资的理解，并为实际项目融资做好准备工作，尽早达到可行性和成功性的评估。</w:t>
      </w:r>
    </w:p>
    <w:p>
      <w:pPr>
        <w:pStyle w:val="Heading1"/>
        <w:ind w:firstLine="560" w:firstLineChars="200"/>
        <w:rPr>
          <w:rFonts w:ascii="仿宋" w:eastAsia="仿宋" w:hAnsi="仿宋" w:cs="仿宋" w:hint="eastAsia"/>
          <w:sz w:val="28"/>
          <w:lang w:eastAsia="zh-CN"/>
        </w:rPr>
      </w:pPr>
      <w:bookmarkStart w:id="2" w:name="_Toc30830"/>
      <w:r>
        <w:rPr>
          <w:rFonts w:ascii="仿宋" w:eastAsia="仿宋" w:hAnsi="仿宋" w:cs="仿宋" w:hint="eastAsia"/>
          <w:sz w:val="28"/>
          <w:lang w:eastAsia="zh-CN"/>
        </w:rPr>
        <w:t>一、公司介绍</w:t>
      </w:r>
      <w:bookmarkEnd w:id="2"/>
    </w:p>
    <w:p>
      <w:pPr>
        <w:pStyle w:val="Heading2"/>
        <w:rPr>
          <w:rFonts w:ascii="仿宋" w:eastAsia="仿宋" w:hAnsi="仿宋" w:cs="仿宋" w:hint="eastAsia"/>
          <w:lang w:eastAsia="zh-CN"/>
        </w:rPr>
      </w:pPr>
      <w:bookmarkStart w:id="3" w:name="_Toc19382"/>
      <w:r>
        <w:rPr>
          <w:rFonts w:ascii="仿宋" w:eastAsia="仿宋" w:hAnsi="仿宋" w:cs="仿宋" w:hint="eastAsia"/>
          <w:lang w:eastAsia="zh-CN"/>
        </w:rPr>
        <w:t>(一)、综述</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XX活动板房项目公司（以下简称“XX公司”）是一个成立于20XX年XXX月的专注于XXXX产品研发和生产的民营股份制企业，其前身是原XXX公司。公司注册资本为XXX万元，注册法人为XXX，注册地址位于XXX。</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XX公司的股权结构清晰，由一支懂得XXXX业务的行业精英和拥有丰富企业经营管理经验的管理人才组成的主要经营团队。公司的团队具备坚实的业界经验，这使其能够在竞争激烈的市场中保持竞争力。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目前拥有全职员工XXX名，平均年龄为XXX岁。其中，专业技术人员共计XXX人，其中包括XXX名中、高级职称人员，他们拥有丰富的领域知识和经验。拥有本科及以上学历的员工共计XXX人，为公司的不断发展提供了人才储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XX公司的产品组合广泛，包括但不限于：XXXXX产品等。这些产品在市场上享有很高的声誉，得益于公司在研发和生产方面的精益求精。公司一直致力于不断改进产品，以满足客户的不断变化的需求。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公司成立以来，XX公司一直坚守本土XXXX行业，着眼于XXXXX市场的广阔前景。凭借其强大的产品研发能力，公司不断开拓创新，业绩取得了长足的发展。公司在20XX年实现了令人瞩目的销售业绩，这为未来的增长奠定了坚实的基础。XX公司将继续积极应对市场挑战，致力于在XXXXX行业中发挥领先作用。</w:t>
      </w:r>
    </w:p>
    <w:p>
      <w:pPr>
        <w:pStyle w:val="Heading2"/>
        <w:ind w:firstLine="560" w:firstLineChars="200"/>
        <w:rPr>
          <w:rFonts w:ascii="仿宋" w:eastAsia="仿宋" w:hAnsi="仿宋" w:cs="仿宋" w:hint="eastAsia"/>
          <w:sz w:val="28"/>
          <w:lang w:eastAsia="zh-CN"/>
        </w:rPr>
      </w:pPr>
      <w:bookmarkStart w:id="4" w:name="_Toc7986"/>
      <w:r>
        <w:rPr>
          <w:rFonts w:ascii="仿宋" w:eastAsia="仿宋" w:hAnsi="仿宋" w:cs="仿宋" w:hint="eastAsia"/>
          <w:sz w:val="28"/>
          <w:lang w:eastAsia="zh-CN"/>
        </w:rPr>
        <w:t>(二)、公司定位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将始终坚持以客户为中心的理念，致力于提供卓越的活动板房产品，以满足客户多样化的需求。公司以技术创新和质量卓越为核心竞争力，追求可持续的增长，并以社会责任为引领。公司的使命是为客户创造卓越价值，为员工提供发展机会，为社会贡献可持续的经济和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愿景是成为活动板房行业的领先企业，以其卓越的产品和服务在市场上占据主导地位。公司将不断改进其产品质量，提高生产效率，以确保客户对公司的信赖和满意度。公司将致力于在生产过程中采取可持续的做法，以减少对环境的影响，实现绿色可持续发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公司使命和愿景，XX公司将不断投资于研发，以开发创新的产品和解决方案。公司将加强内部管理，培养和吸引具备卓越技能和经验的员工，以提高生产效率和产品质量。公司还将积极参与社会公益事业，履行企业社会责任，为社区和社会的可持续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总之，XX公司将以客户满意度、产品质量、技术创新、环境友好和社会责任为核心价值，为客户、员工和社会创造价值，努力成为XXXX行业的领先企业。</w:t>
      </w:r>
    </w:p>
    <w:p>
      <w:pPr>
        <w:pStyle w:val="Heading2"/>
        <w:ind w:firstLine="560" w:firstLineChars="200"/>
        <w:rPr>
          <w:rFonts w:ascii="仿宋" w:eastAsia="仿宋" w:hAnsi="仿宋" w:cs="仿宋" w:hint="eastAsia"/>
          <w:sz w:val="28"/>
          <w:lang w:eastAsia="zh-CN"/>
        </w:rPr>
      </w:pPr>
      <w:bookmarkStart w:id="5" w:name="_Toc23988"/>
      <w:r>
        <w:rPr>
          <w:rFonts w:ascii="仿宋" w:eastAsia="仿宋" w:hAnsi="仿宋" w:cs="仿宋" w:hint="eastAsia"/>
          <w:sz w:val="28"/>
          <w:lang w:eastAsia="zh-CN"/>
        </w:rPr>
        <w:t>(三)、商业模式</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活动板房</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一、主营业务描述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XX公司的主营业务是生产和销售高精度XXXX产品。公司专注于活动板房行业，为客户提供卓越的产品和解决方案。主营业务涵盖XXXX领域的研发、生产、销售和售后服务。公司的业务范围包括但不限于XXXX。</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满足客户的多样化需求，提供定制化的产品和解决方案。公司的核心竞争力在于技术创新、产品质量和客户满意度。公司采用先进的生产工艺和设备，以确保产品的高精度和可靠性。公司的专业团队将不断研发新产品，以适应市场的变化和客户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二、主要产品及用途介绍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XX公司的主要产品系列包括但不限于以下几种：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XXXXX产品：这些产品广泛用于XXXX领域，如XXXXX等。它们具有高精度和稳定性，可满足客户对XXXX的需求。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XXXXX产品：这些产品通常用于XXXXX等应用，具有出色的性能和可靠性。它们广泛应用于X活动板房行业。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XXXXX产品：这些产品主要用于XXXXX，具有XXXXX特性，可满足客户的XXXX需求。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XXXXX产品：这些产品适用于XXXXX，具有XXXXX的特点，可以满足客户的XXXX需求。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公司的产品广泛用于XXXXX，XXXXX等领域，为客户提供高质量和高性能的XXXX产品。公司的产品具有XXXXX，可满足不同客户的XXXX需求。同时，公司还提供XXXXX服务，以确保客户能够充分利用公司的产品。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XX公司的主要产品涵盖多个领域，为客户提供高精度和高性能的XXXX产品和解决方案。公司将不断追求技术创新，以适应市场的变化和客户的需求。</w:t>
      </w:r>
    </w:p>
    <w:p>
      <w:pPr>
        <w:pStyle w:val="Heading2"/>
        <w:ind w:firstLine="560" w:firstLineChars="200"/>
        <w:rPr>
          <w:rFonts w:ascii="仿宋" w:eastAsia="仿宋" w:hAnsi="仿宋" w:cs="仿宋" w:hint="eastAsia"/>
          <w:sz w:val="28"/>
          <w:lang w:eastAsia="zh-CN"/>
        </w:rPr>
      </w:pPr>
      <w:bookmarkStart w:id="6" w:name="_Toc21629"/>
      <w:r>
        <w:rPr>
          <w:rFonts w:ascii="仿宋" w:eastAsia="仿宋" w:hAnsi="仿宋" w:cs="仿宋" w:hint="eastAsia"/>
          <w:sz w:val="28"/>
          <w:lang w:eastAsia="zh-CN"/>
        </w:rPr>
        <w:t>(四)、销售模式</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XX公司采用多元化的销售模式，以满足不同客户的需求，并扩大市场份额。1. 直销模式：公司建立了专业的销售团队，直接面向客户销售产品。这种模式允许公司与客户建立密切的关系，深入了解他们的需求，并提供定制化的解决方案。公司的销售团队通过电话、电子邮件和面对面会议与客户沟通，以确保他们得到及时的支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https://d.book118.com/126213042215010031</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活动板房项目融资渠道探索</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活动板房项目融资渠道探索</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活动板房项目融资渠道探索</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活动板房项目融资渠道探索</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活动板房项目融资渠道探索</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活动板房项目融资渠道探索</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活动板房项目融资渠道探索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1C5"/>
    <w:rsid w:val="00BD61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2621304221501003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2023-12-19T17:37:00Z</dcterms:created>
  <dcterms:modified xsi:type="dcterms:W3CDTF">2023-12-19T17:38:17Z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67392CA0DBC440D084432E9A4F3485B2_11</vt:lpwstr>
  </property>
  <property fmtid="{D5CDD505-2E9C-101B-9397-08002B2CF9AE}" pid="3" name="KSOProductBuildVer">
    <vt:lpwstr>2052-12.1.0.15990</vt:lpwstr>
  </property>
</Properties>
</file>