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特殊功能复合材料及制品项目可行性建设方案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0" w:history="1">
        <w:r>
          <w:rPr>
            <w:rFonts w:ascii="仿宋" w:eastAsia="仿宋" w:hAnsi="仿宋" w:cs="仿宋" w:hint="eastAsia"/>
            <w:lang w:eastAsia="zh-CN"/>
          </w:rPr>
          <w:t>前言</w:t>
        </w:r>
        <w:r>
          <w:tab/>
        </w:r>
        <w:r>
          <w:fldChar w:fldCharType="begin"/>
        </w:r>
        <w:r>
          <w:instrText xml:space="preserve"> PAGEREF _Toc29350 \h </w:instrText>
        </w:r>
        <w:r>
          <w:fldChar w:fldCharType="separate"/>
        </w:r>
        <w:r>
          <w:t>3</w:t>
        </w:r>
        <w:r>
          <w:fldChar w:fldCharType="end"/>
        </w:r>
      </w:hyperlink>
    </w:p>
    <w:p>
      <w:pPr>
        <w:pStyle w:val="TOC1"/>
        <w:tabs>
          <w:tab w:val="right" w:leader="dot" w:pos="8306"/>
        </w:tabs>
      </w:pPr>
      <w:hyperlink w:anchor="_Toc15301" w:history="1">
        <w:r>
          <w:rPr>
            <w:rFonts w:ascii="仿宋" w:eastAsia="仿宋" w:hAnsi="仿宋" w:cs="仿宋" w:hint="eastAsia"/>
            <w:lang w:eastAsia="zh-CN"/>
          </w:rPr>
          <w:t>一、经济影响分析</w:t>
        </w:r>
        <w:r>
          <w:tab/>
        </w:r>
        <w:r>
          <w:fldChar w:fldCharType="begin"/>
        </w:r>
        <w:r>
          <w:instrText xml:space="preserve"> PAGEREF _Toc15301 \h </w:instrText>
        </w:r>
        <w:r>
          <w:fldChar w:fldCharType="separate"/>
        </w:r>
        <w:r>
          <w:t>3</w:t>
        </w:r>
        <w:r>
          <w:fldChar w:fldCharType="end"/>
        </w:r>
      </w:hyperlink>
    </w:p>
    <w:p>
      <w:pPr>
        <w:pStyle w:val="TOC2"/>
        <w:tabs>
          <w:tab w:val="right" w:leader="dot" w:pos="8306"/>
        </w:tabs>
      </w:pPr>
      <w:hyperlink w:anchor="_Toc31527" w:history="1">
        <w:r>
          <w:rPr>
            <w:rFonts w:ascii="仿宋" w:eastAsia="仿宋" w:hAnsi="仿宋" w:cs="仿宋" w:hint="eastAsia"/>
            <w:lang w:eastAsia="zh-CN"/>
          </w:rPr>
          <w:t>(一)、经济费用效益或费用效果分析</w:t>
        </w:r>
        <w:r>
          <w:tab/>
        </w:r>
        <w:r>
          <w:fldChar w:fldCharType="begin"/>
        </w:r>
        <w:r>
          <w:instrText xml:space="preserve"> PAGEREF _Toc31527 \h </w:instrText>
        </w:r>
        <w:r>
          <w:fldChar w:fldCharType="separate"/>
        </w:r>
        <w:r>
          <w:t>3</w:t>
        </w:r>
        <w:r>
          <w:fldChar w:fldCharType="end"/>
        </w:r>
      </w:hyperlink>
    </w:p>
    <w:p>
      <w:pPr>
        <w:pStyle w:val="TOC2"/>
        <w:tabs>
          <w:tab w:val="right" w:leader="dot" w:pos="8306"/>
        </w:tabs>
      </w:pPr>
      <w:hyperlink w:anchor="_Toc27825" w:history="1">
        <w:r>
          <w:rPr>
            <w:rFonts w:ascii="仿宋" w:eastAsia="仿宋" w:hAnsi="仿宋" w:cs="仿宋" w:hint="eastAsia"/>
            <w:lang w:eastAsia="zh-CN"/>
          </w:rPr>
          <w:t>(二)、行业影响分析</w:t>
        </w:r>
        <w:r>
          <w:tab/>
        </w:r>
        <w:r>
          <w:fldChar w:fldCharType="begin"/>
        </w:r>
        <w:r>
          <w:instrText xml:space="preserve"> PAGEREF _Toc27825 \h </w:instrText>
        </w:r>
        <w:r>
          <w:fldChar w:fldCharType="separate"/>
        </w:r>
        <w:r>
          <w:t>5</w:t>
        </w:r>
        <w:r>
          <w:fldChar w:fldCharType="end"/>
        </w:r>
      </w:hyperlink>
    </w:p>
    <w:p>
      <w:pPr>
        <w:pStyle w:val="TOC2"/>
        <w:tabs>
          <w:tab w:val="right" w:leader="dot" w:pos="8306"/>
        </w:tabs>
      </w:pPr>
      <w:hyperlink w:anchor="_Toc18733" w:history="1">
        <w:r>
          <w:rPr>
            <w:rFonts w:ascii="仿宋" w:eastAsia="仿宋" w:hAnsi="仿宋" w:cs="仿宋" w:hint="eastAsia"/>
            <w:lang w:eastAsia="zh-CN"/>
          </w:rPr>
          <w:t>(三)、区域经济影响分析</w:t>
        </w:r>
        <w:r>
          <w:tab/>
        </w:r>
        <w:r>
          <w:fldChar w:fldCharType="begin"/>
        </w:r>
        <w:r>
          <w:instrText xml:space="preserve"> PAGEREF _Toc18733 \h </w:instrText>
        </w:r>
        <w:r>
          <w:fldChar w:fldCharType="separate"/>
        </w:r>
        <w:r>
          <w:t>7</w:t>
        </w:r>
        <w:r>
          <w:fldChar w:fldCharType="end"/>
        </w:r>
      </w:hyperlink>
    </w:p>
    <w:p>
      <w:pPr>
        <w:pStyle w:val="TOC2"/>
        <w:tabs>
          <w:tab w:val="right" w:leader="dot" w:pos="8306"/>
        </w:tabs>
      </w:pPr>
      <w:hyperlink w:anchor="_Toc8159" w:history="1">
        <w:r>
          <w:rPr>
            <w:rFonts w:ascii="仿宋" w:eastAsia="仿宋" w:hAnsi="仿宋" w:cs="仿宋" w:hint="eastAsia"/>
            <w:lang w:eastAsia="zh-CN"/>
          </w:rPr>
          <w:t>(四)、宏观经济影响分析</w:t>
        </w:r>
        <w:r>
          <w:tab/>
        </w:r>
        <w:r>
          <w:fldChar w:fldCharType="begin"/>
        </w:r>
        <w:r>
          <w:instrText xml:space="preserve"> PAGEREF _Toc8159 \h </w:instrText>
        </w:r>
        <w:r>
          <w:fldChar w:fldCharType="separate"/>
        </w:r>
        <w:r>
          <w:t>8</w:t>
        </w:r>
        <w:r>
          <w:fldChar w:fldCharType="end"/>
        </w:r>
      </w:hyperlink>
    </w:p>
    <w:p>
      <w:pPr>
        <w:pStyle w:val="TOC1"/>
        <w:tabs>
          <w:tab w:val="right" w:leader="dot" w:pos="8306"/>
        </w:tabs>
      </w:pPr>
      <w:hyperlink w:anchor="_Toc6411" w:history="1">
        <w:r>
          <w:rPr>
            <w:rFonts w:ascii="仿宋" w:eastAsia="仿宋" w:hAnsi="仿宋" w:cs="仿宋" w:hint="eastAsia"/>
            <w:lang w:eastAsia="zh-CN"/>
          </w:rPr>
          <w:t>二、发展规划、产业政策和行业准入分析</w:t>
        </w:r>
        <w:r>
          <w:tab/>
        </w:r>
        <w:r>
          <w:fldChar w:fldCharType="begin"/>
        </w:r>
        <w:r>
          <w:instrText xml:space="preserve"> PAGEREF _Toc6411 \h </w:instrText>
        </w:r>
        <w:r>
          <w:fldChar w:fldCharType="separate"/>
        </w:r>
        <w:r>
          <w:t>10</w:t>
        </w:r>
        <w:r>
          <w:fldChar w:fldCharType="end"/>
        </w:r>
      </w:hyperlink>
    </w:p>
    <w:p>
      <w:pPr>
        <w:pStyle w:val="TOC2"/>
        <w:tabs>
          <w:tab w:val="right" w:leader="dot" w:pos="8306"/>
        </w:tabs>
      </w:pPr>
      <w:hyperlink w:anchor="_Toc12465" w:history="1">
        <w:r>
          <w:rPr>
            <w:rFonts w:ascii="仿宋" w:eastAsia="仿宋" w:hAnsi="仿宋" w:cs="仿宋" w:hint="eastAsia"/>
            <w:lang w:eastAsia="zh-CN"/>
          </w:rPr>
          <w:t>(一)、发展规划分析</w:t>
        </w:r>
        <w:r>
          <w:tab/>
        </w:r>
        <w:r>
          <w:fldChar w:fldCharType="begin"/>
        </w:r>
        <w:r>
          <w:instrText xml:space="preserve"> PAGEREF _Toc12465 \h </w:instrText>
        </w:r>
        <w:r>
          <w:fldChar w:fldCharType="separate"/>
        </w:r>
        <w:r>
          <w:t>10</w:t>
        </w:r>
        <w:r>
          <w:fldChar w:fldCharType="end"/>
        </w:r>
      </w:hyperlink>
    </w:p>
    <w:p>
      <w:pPr>
        <w:pStyle w:val="TOC2"/>
        <w:tabs>
          <w:tab w:val="right" w:leader="dot" w:pos="8306"/>
        </w:tabs>
      </w:pPr>
      <w:hyperlink w:anchor="_Toc12143" w:history="1">
        <w:r>
          <w:rPr>
            <w:rFonts w:ascii="仿宋" w:eastAsia="仿宋" w:hAnsi="仿宋" w:cs="仿宋" w:hint="eastAsia"/>
            <w:lang w:eastAsia="zh-CN"/>
          </w:rPr>
          <w:t>(二)、产业政策分析</w:t>
        </w:r>
        <w:r>
          <w:tab/>
        </w:r>
        <w:r>
          <w:fldChar w:fldCharType="begin"/>
        </w:r>
        <w:r>
          <w:instrText xml:space="preserve"> PAGEREF _Toc12143 \h </w:instrText>
        </w:r>
        <w:r>
          <w:fldChar w:fldCharType="separate"/>
        </w:r>
        <w:r>
          <w:t>11</w:t>
        </w:r>
        <w:r>
          <w:fldChar w:fldCharType="end"/>
        </w:r>
      </w:hyperlink>
    </w:p>
    <w:p>
      <w:pPr>
        <w:pStyle w:val="TOC2"/>
        <w:tabs>
          <w:tab w:val="right" w:leader="dot" w:pos="8306"/>
        </w:tabs>
      </w:pPr>
      <w:hyperlink w:anchor="_Toc13456" w:history="1">
        <w:r>
          <w:rPr>
            <w:rFonts w:ascii="仿宋" w:eastAsia="仿宋" w:hAnsi="仿宋" w:cs="仿宋" w:hint="eastAsia"/>
            <w:lang w:eastAsia="zh-CN"/>
          </w:rPr>
          <w:t>(三)、行业准入分析</w:t>
        </w:r>
        <w:r>
          <w:tab/>
        </w:r>
        <w:r>
          <w:fldChar w:fldCharType="begin"/>
        </w:r>
        <w:r>
          <w:instrText xml:space="preserve"> PAGEREF _Toc13456 \h </w:instrText>
        </w:r>
        <w:r>
          <w:fldChar w:fldCharType="separate"/>
        </w:r>
        <w:r>
          <w:t>13</w:t>
        </w:r>
        <w:r>
          <w:fldChar w:fldCharType="end"/>
        </w:r>
      </w:hyperlink>
    </w:p>
    <w:p>
      <w:pPr>
        <w:pStyle w:val="TOC1"/>
        <w:tabs>
          <w:tab w:val="right" w:leader="dot" w:pos="8306"/>
        </w:tabs>
      </w:pPr>
      <w:hyperlink w:anchor="_Toc27086" w:history="1">
        <w:r>
          <w:rPr>
            <w:rFonts w:ascii="仿宋" w:eastAsia="仿宋" w:hAnsi="仿宋" w:cs="仿宋" w:hint="eastAsia"/>
            <w:lang w:eastAsia="zh-CN"/>
          </w:rPr>
          <w:t>三、建设风险评估分析</w:t>
        </w:r>
        <w:r>
          <w:tab/>
        </w:r>
        <w:r>
          <w:fldChar w:fldCharType="begin"/>
        </w:r>
        <w:r>
          <w:instrText xml:space="preserve"> PAGEREF _Toc27086 \h </w:instrText>
        </w:r>
        <w:r>
          <w:fldChar w:fldCharType="separate"/>
        </w:r>
        <w:r>
          <w:t>14</w:t>
        </w:r>
        <w:r>
          <w:fldChar w:fldCharType="end"/>
        </w:r>
      </w:hyperlink>
    </w:p>
    <w:p>
      <w:pPr>
        <w:pStyle w:val="TOC2"/>
        <w:tabs>
          <w:tab w:val="right" w:leader="dot" w:pos="8306"/>
        </w:tabs>
      </w:pPr>
      <w:hyperlink w:anchor="_Toc25121" w:history="1">
        <w:r>
          <w:rPr>
            <w:rFonts w:ascii="仿宋" w:eastAsia="仿宋" w:hAnsi="仿宋" w:cs="仿宋" w:hint="eastAsia"/>
            <w:lang w:eastAsia="zh-CN"/>
          </w:rPr>
          <w:t>(一)、政策风险分析</w:t>
        </w:r>
        <w:r>
          <w:tab/>
        </w:r>
        <w:r>
          <w:fldChar w:fldCharType="begin"/>
        </w:r>
        <w:r>
          <w:instrText xml:space="preserve"> PAGEREF _Toc25121 \h </w:instrText>
        </w:r>
        <w:r>
          <w:fldChar w:fldCharType="separate"/>
        </w:r>
        <w:r>
          <w:t>14</w:t>
        </w:r>
        <w:r>
          <w:fldChar w:fldCharType="end"/>
        </w:r>
      </w:hyperlink>
    </w:p>
    <w:p>
      <w:pPr>
        <w:pStyle w:val="TOC2"/>
        <w:tabs>
          <w:tab w:val="right" w:leader="dot" w:pos="8306"/>
        </w:tabs>
      </w:pPr>
      <w:hyperlink w:anchor="_Toc16174" w:history="1">
        <w:r>
          <w:rPr>
            <w:rFonts w:ascii="仿宋" w:eastAsia="仿宋" w:hAnsi="仿宋" w:cs="仿宋" w:hint="eastAsia"/>
            <w:lang w:eastAsia="zh-CN"/>
          </w:rPr>
          <w:t>(二)、社会风险分析</w:t>
        </w:r>
        <w:r>
          <w:tab/>
        </w:r>
        <w:r>
          <w:fldChar w:fldCharType="begin"/>
        </w:r>
        <w:r>
          <w:instrText xml:space="preserve"> PAGEREF _Toc16174 \h </w:instrText>
        </w:r>
        <w:r>
          <w:fldChar w:fldCharType="separate"/>
        </w:r>
        <w:r>
          <w:t>15</w:t>
        </w:r>
        <w:r>
          <w:fldChar w:fldCharType="end"/>
        </w:r>
      </w:hyperlink>
    </w:p>
    <w:p>
      <w:pPr>
        <w:pStyle w:val="TOC2"/>
        <w:tabs>
          <w:tab w:val="right" w:leader="dot" w:pos="8306"/>
        </w:tabs>
      </w:pPr>
      <w:hyperlink w:anchor="_Toc27492" w:history="1">
        <w:r>
          <w:rPr>
            <w:rFonts w:ascii="仿宋" w:eastAsia="仿宋" w:hAnsi="仿宋" w:cs="仿宋" w:hint="eastAsia"/>
            <w:lang w:eastAsia="zh-CN"/>
          </w:rPr>
          <w:t>(三)、市场风险分析</w:t>
        </w:r>
        <w:r>
          <w:tab/>
        </w:r>
        <w:r>
          <w:fldChar w:fldCharType="begin"/>
        </w:r>
        <w:r>
          <w:instrText xml:space="preserve"> PAGEREF _Toc27492 \h </w:instrText>
        </w:r>
        <w:r>
          <w:fldChar w:fldCharType="separate"/>
        </w:r>
        <w:r>
          <w:t>17</w:t>
        </w:r>
        <w:r>
          <w:fldChar w:fldCharType="end"/>
        </w:r>
      </w:hyperlink>
    </w:p>
    <w:p>
      <w:pPr>
        <w:pStyle w:val="TOC2"/>
        <w:tabs>
          <w:tab w:val="right" w:leader="dot" w:pos="8306"/>
        </w:tabs>
      </w:pPr>
      <w:hyperlink w:anchor="_Toc7263" w:history="1">
        <w:r>
          <w:rPr>
            <w:rFonts w:ascii="仿宋" w:eastAsia="仿宋" w:hAnsi="仿宋" w:cs="仿宋" w:hint="eastAsia"/>
            <w:lang w:eastAsia="zh-CN"/>
          </w:rPr>
          <w:t>(四)、资金风险分析</w:t>
        </w:r>
        <w:r>
          <w:tab/>
        </w:r>
        <w:r>
          <w:fldChar w:fldCharType="begin"/>
        </w:r>
        <w:r>
          <w:instrText xml:space="preserve"> PAGEREF _Toc7263 \h </w:instrText>
        </w:r>
        <w:r>
          <w:fldChar w:fldCharType="separate"/>
        </w:r>
        <w:r>
          <w:t>18</w:t>
        </w:r>
        <w:r>
          <w:fldChar w:fldCharType="end"/>
        </w:r>
      </w:hyperlink>
    </w:p>
    <w:p>
      <w:pPr>
        <w:pStyle w:val="TOC2"/>
        <w:tabs>
          <w:tab w:val="right" w:leader="dot" w:pos="8306"/>
        </w:tabs>
      </w:pPr>
      <w:hyperlink w:anchor="_Toc10634" w:history="1">
        <w:r>
          <w:rPr>
            <w:rFonts w:ascii="仿宋" w:eastAsia="仿宋" w:hAnsi="仿宋" w:cs="仿宋" w:hint="eastAsia"/>
            <w:lang w:eastAsia="zh-CN"/>
          </w:rPr>
          <w:t>(五)、技术风险分析</w:t>
        </w:r>
        <w:r>
          <w:tab/>
        </w:r>
        <w:r>
          <w:fldChar w:fldCharType="begin"/>
        </w:r>
        <w:r>
          <w:instrText xml:space="preserve"> PAGEREF _Toc10634 \h </w:instrText>
        </w:r>
        <w:r>
          <w:fldChar w:fldCharType="separate"/>
        </w:r>
        <w:r>
          <w:t>19</w:t>
        </w:r>
        <w:r>
          <w:fldChar w:fldCharType="end"/>
        </w:r>
      </w:hyperlink>
    </w:p>
    <w:p>
      <w:pPr>
        <w:pStyle w:val="TOC2"/>
        <w:tabs>
          <w:tab w:val="right" w:leader="dot" w:pos="8306"/>
        </w:tabs>
      </w:pPr>
      <w:hyperlink w:anchor="_Toc7904" w:history="1">
        <w:r>
          <w:rPr>
            <w:rFonts w:ascii="仿宋" w:eastAsia="仿宋" w:hAnsi="仿宋" w:cs="仿宋" w:hint="eastAsia"/>
            <w:lang w:eastAsia="zh-CN"/>
          </w:rPr>
          <w:t>(六)、财务风险分析</w:t>
        </w:r>
        <w:r>
          <w:tab/>
        </w:r>
        <w:r>
          <w:fldChar w:fldCharType="begin"/>
        </w:r>
        <w:r>
          <w:instrText xml:space="preserve"> PAGEREF _Toc7904 \h </w:instrText>
        </w:r>
        <w:r>
          <w:fldChar w:fldCharType="separate"/>
        </w:r>
        <w:r>
          <w:t>20</w:t>
        </w:r>
        <w:r>
          <w:fldChar w:fldCharType="end"/>
        </w:r>
      </w:hyperlink>
    </w:p>
    <w:p>
      <w:pPr>
        <w:pStyle w:val="TOC2"/>
        <w:tabs>
          <w:tab w:val="right" w:leader="dot" w:pos="8306"/>
        </w:tabs>
      </w:pPr>
      <w:hyperlink w:anchor="_Toc12489" w:history="1">
        <w:r>
          <w:rPr>
            <w:rFonts w:ascii="仿宋" w:eastAsia="仿宋" w:hAnsi="仿宋" w:cs="仿宋" w:hint="eastAsia"/>
            <w:lang w:eastAsia="zh-CN"/>
          </w:rPr>
          <w:t>(七)、管理风险分析</w:t>
        </w:r>
        <w:r>
          <w:tab/>
        </w:r>
        <w:r>
          <w:fldChar w:fldCharType="begin"/>
        </w:r>
        <w:r>
          <w:instrText xml:space="preserve"> PAGEREF _Toc12489 \h </w:instrText>
        </w:r>
        <w:r>
          <w:fldChar w:fldCharType="separate"/>
        </w:r>
        <w:r>
          <w:t>22</w:t>
        </w:r>
        <w:r>
          <w:fldChar w:fldCharType="end"/>
        </w:r>
      </w:hyperlink>
    </w:p>
    <w:p>
      <w:pPr>
        <w:pStyle w:val="TOC2"/>
        <w:tabs>
          <w:tab w:val="right" w:leader="dot" w:pos="8306"/>
        </w:tabs>
      </w:pPr>
      <w:hyperlink w:anchor="_Toc3073" w:history="1">
        <w:r>
          <w:rPr>
            <w:rFonts w:ascii="仿宋" w:eastAsia="仿宋" w:hAnsi="仿宋" w:cs="仿宋" w:hint="eastAsia"/>
            <w:lang w:eastAsia="zh-CN"/>
          </w:rPr>
          <w:t>(八)、其它风险分析</w:t>
        </w:r>
        <w:r>
          <w:tab/>
        </w:r>
        <w:r>
          <w:fldChar w:fldCharType="begin"/>
        </w:r>
        <w:r>
          <w:instrText xml:space="preserve"> PAGEREF _Toc3073 \h </w:instrText>
        </w:r>
        <w:r>
          <w:fldChar w:fldCharType="separate"/>
        </w:r>
        <w:r>
          <w:t>23</w:t>
        </w:r>
        <w:r>
          <w:fldChar w:fldCharType="end"/>
        </w:r>
      </w:hyperlink>
    </w:p>
    <w:p>
      <w:pPr>
        <w:pStyle w:val="TOC2"/>
        <w:tabs>
          <w:tab w:val="right" w:leader="dot" w:pos="8306"/>
        </w:tabs>
      </w:pPr>
      <w:hyperlink w:anchor="_Toc21362" w:history="1">
        <w:r>
          <w:rPr>
            <w:rFonts w:ascii="仿宋" w:eastAsia="仿宋" w:hAnsi="仿宋" w:cs="仿宋" w:hint="eastAsia"/>
            <w:lang w:eastAsia="zh-CN"/>
          </w:rPr>
          <w:t>(九)、社会影响评估</w:t>
        </w:r>
        <w:r>
          <w:tab/>
        </w:r>
        <w:r>
          <w:fldChar w:fldCharType="begin"/>
        </w:r>
        <w:r>
          <w:instrText xml:space="preserve"> PAGEREF _Toc21362 \h </w:instrText>
        </w:r>
        <w:r>
          <w:fldChar w:fldCharType="separate"/>
        </w:r>
        <w:r>
          <w:t>25</w:t>
        </w:r>
        <w:r>
          <w:fldChar w:fldCharType="end"/>
        </w:r>
      </w:hyperlink>
    </w:p>
    <w:p>
      <w:pPr>
        <w:pStyle w:val="TOC1"/>
        <w:tabs>
          <w:tab w:val="right" w:leader="dot" w:pos="8306"/>
        </w:tabs>
      </w:pPr>
      <w:hyperlink w:anchor="_Toc3586" w:history="1">
        <w:r>
          <w:rPr>
            <w:rFonts w:ascii="仿宋" w:eastAsia="仿宋" w:hAnsi="仿宋" w:cs="仿宋" w:hint="eastAsia"/>
            <w:lang w:eastAsia="zh-CN"/>
          </w:rPr>
          <w:t>四、项目监理与质量保证</w:t>
        </w:r>
        <w:r>
          <w:tab/>
        </w:r>
        <w:r>
          <w:fldChar w:fldCharType="begin"/>
        </w:r>
        <w:r>
          <w:instrText xml:space="preserve"> PAGEREF _Toc3586 \h </w:instrText>
        </w:r>
        <w:r>
          <w:fldChar w:fldCharType="separate"/>
        </w:r>
        <w:r>
          <w:t>27</w:t>
        </w:r>
        <w:r>
          <w:fldChar w:fldCharType="end"/>
        </w:r>
      </w:hyperlink>
    </w:p>
    <w:p>
      <w:pPr>
        <w:pStyle w:val="TOC2"/>
        <w:tabs>
          <w:tab w:val="right" w:leader="dot" w:pos="8306"/>
        </w:tabs>
      </w:pPr>
      <w:hyperlink w:anchor="_Toc5910" w:history="1">
        <w:r>
          <w:rPr>
            <w:rFonts w:ascii="仿宋" w:eastAsia="仿宋" w:hAnsi="仿宋" w:cs="仿宋" w:hint="eastAsia"/>
            <w:lang w:eastAsia="zh-CN"/>
          </w:rPr>
          <w:t>(一)、监理体系构建</w:t>
        </w:r>
        <w:r>
          <w:tab/>
        </w:r>
        <w:r>
          <w:fldChar w:fldCharType="begin"/>
        </w:r>
        <w:r>
          <w:instrText xml:space="preserve"> PAGEREF _Toc5910 \h </w:instrText>
        </w:r>
        <w:r>
          <w:fldChar w:fldCharType="separate"/>
        </w:r>
        <w:r>
          <w:t>27</w:t>
        </w:r>
        <w:r>
          <w:fldChar w:fldCharType="end"/>
        </w:r>
      </w:hyperlink>
    </w:p>
    <w:p>
      <w:pPr>
        <w:pStyle w:val="TOC2"/>
        <w:tabs>
          <w:tab w:val="right" w:leader="dot" w:pos="8306"/>
        </w:tabs>
      </w:pPr>
      <w:hyperlink w:anchor="_Toc20289" w:history="1">
        <w:r>
          <w:rPr>
            <w:rFonts w:ascii="仿宋" w:eastAsia="仿宋" w:hAnsi="仿宋" w:cs="仿宋" w:hint="eastAsia"/>
            <w:lang w:eastAsia="zh-CN"/>
          </w:rPr>
          <w:t>(二)、质量保证体系实施</w:t>
        </w:r>
        <w:r>
          <w:tab/>
        </w:r>
        <w:r>
          <w:fldChar w:fldCharType="begin"/>
        </w:r>
        <w:r>
          <w:instrText xml:space="preserve"> PAGEREF _Toc20289 \h </w:instrText>
        </w:r>
        <w:r>
          <w:fldChar w:fldCharType="separate"/>
        </w:r>
        <w:r>
          <w:t>27</w:t>
        </w:r>
        <w:r>
          <w:fldChar w:fldCharType="end"/>
        </w:r>
      </w:hyperlink>
    </w:p>
    <w:p>
      <w:pPr>
        <w:pStyle w:val="TOC2"/>
        <w:tabs>
          <w:tab w:val="right" w:leader="dot" w:pos="8306"/>
        </w:tabs>
      </w:pPr>
      <w:hyperlink w:anchor="_Toc29568" w:history="1">
        <w:r>
          <w:rPr>
            <w:rFonts w:ascii="仿宋" w:eastAsia="仿宋" w:hAnsi="仿宋" w:cs="仿宋" w:hint="eastAsia"/>
            <w:lang w:eastAsia="zh-CN"/>
          </w:rPr>
          <w:t>(三)、监理与质量控制流程</w:t>
        </w:r>
        <w:r>
          <w:tab/>
        </w:r>
        <w:r>
          <w:fldChar w:fldCharType="begin"/>
        </w:r>
        <w:r>
          <w:instrText xml:space="preserve"> PAGEREF _Toc29568 \h </w:instrText>
        </w:r>
        <w:r>
          <w:fldChar w:fldCharType="separate"/>
        </w:r>
        <w:r>
          <w:t>28</w:t>
        </w:r>
        <w:r>
          <w:fldChar w:fldCharType="end"/>
        </w:r>
      </w:hyperlink>
    </w:p>
    <w:p>
      <w:pPr>
        <w:pStyle w:val="TOC1"/>
        <w:tabs>
          <w:tab w:val="right" w:leader="dot" w:pos="8306"/>
        </w:tabs>
      </w:pPr>
      <w:hyperlink w:anchor="_Toc2991" w:history="1">
        <w:r>
          <w:rPr>
            <w:rFonts w:ascii="仿宋" w:eastAsia="仿宋" w:hAnsi="仿宋" w:cs="仿宋" w:hint="eastAsia"/>
            <w:lang w:eastAsia="zh-CN"/>
          </w:rPr>
          <w:t>五、特殊功能复合材料及制品项目概论</w:t>
        </w:r>
        <w:r>
          <w:tab/>
        </w:r>
        <w:r>
          <w:fldChar w:fldCharType="begin"/>
        </w:r>
        <w:r>
          <w:instrText xml:space="preserve"> PAGEREF _Toc2991 \h </w:instrText>
        </w:r>
        <w:r>
          <w:fldChar w:fldCharType="separate"/>
        </w:r>
        <w:r>
          <w:t>29</w:t>
        </w:r>
        <w:r>
          <w:fldChar w:fldCharType="end"/>
        </w:r>
      </w:hyperlink>
    </w:p>
    <w:p>
      <w:pPr>
        <w:pStyle w:val="TOC2"/>
        <w:tabs>
          <w:tab w:val="right" w:leader="dot" w:pos="8306"/>
        </w:tabs>
      </w:pPr>
      <w:hyperlink w:anchor="_Toc13003" w:history="1">
        <w:r>
          <w:rPr>
            <w:rFonts w:ascii="仿宋" w:eastAsia="仿宋" w:hAnsi="仿宋" w:cs="仿宋" w:hint="eastAsia"/>
            <w:lang w:eastAsia="zh-CN"/>
          </w:rPr>
          <w:t>(一)、项目申报单位概况</w:t>
        </w:r>
        <w:r>
          <w:tab/>
        </w:r>
        <w:r>
          <w:fldChar w:fldCharType="begin"/>
        </w:r>
        <w:r>
          <w:instrText xml:space="preserve"> PAGEREF _Toc13003 \h </w:instrText>
        </w:r>
        <w:r>
          <w:fldChar w:fldCharType="separate"/>
        </w:r>
        <w:r>
          <w:t>29</w:t>
        </w:r>
        <w:r>
          <w:fldChar w:fldCharType="end"/>
        </w:r>
      </w:hyperlink>
    </w:p>
    <w:p>
      <w:pPr>
        <w:pStyle w:val="TOC2"/>
        <w:tabs>
          <w:tab w:val="right" w:leader="dot" w:pos="8306"/>
        </w:tabs>
      </w:pPr>
      <w:hyperlink w:anchor="_Toc13099" w:history="1">
        <w:r>
          <w:rPr>
            <w:rFonts w:ascii="仿宋" w:eastAsia="仿宋" w:hAnsi="仿宋" w:cs="仿宋" w:hint="eastAsia"/>
            <w:lang w:eastAsia="zh-CN"/>
          </w:rPr>
          <w:t>(二)、项目概况</w:t>
        </w:r>
        <w:r>
          <w:tab/>
        </w:r>
        <w:r>
          <w:fldChar w:fldCharType="begin"/>
        </w:r>
        <w:r>
          <w:instrText xml:space="preserve"> PAGEREF _Toc13099 \h </w:instrText>
        </w:r>
        <w:r>
          <w:fldChar w:fldCharType="separate"/>
        </w:r>
        <w:r>
          <w:t>30</w:t>
        </w:r>
        <w:r>
          <w:fldChar w:fldCharType="end"/>
        </w:r>
      </w:hyperlink>
    </w:p>
    <w:p>
      <w:pPr>
        <w:pStyle w:val="TOC1"/>
        <w:tabs>
          <w:tab w:val="right" w:leader="dot" w:pos="8306"/>
        </w:tabs>
      </w:pPr>
      <w:hyperlink w:anchor="_Toc17121" w:history="1">
        <w:r>
          <w:rPr>
            <w:rFonts w:ascii="仿宋" w:eastAsia="仿宋" w:hAnsi="仿宋" w:cs="仿宋" w:hint="eastAsia"/>
            <w:lang w:eastAsia="zh-CN"/>
          </w:rPr>
          <w:t>六、背景、必要性分析</w:t>
        </w:r>
        <w:r>
          <w:tab/>
        </w:r>
        <w:r>
          <w:fldChar w:fldCharType="begin"/>
        </w:r>
        <w:r>
          <w:instrText xml:space="preserve"> PAGEREF _Toc17121 \h </w:instrText>
        </w:r>
        <w:r>
          <w:fldChar w:fldCharType="separate"/>
        </w:r>
        <w:r>
          <w:t>33</w:t>
        </w:r>
        <w:r>
          <w:fldChar w:fldCharType="end"/>
        </w:r>
      </w:hyperlink>
    </w:p>
    <w:p>
      <w:pPr>
        <w:pStyle w:val="TOC2"/>
        <w:tabs>
          <w:tab w:val="right" w:leader="dot" w:pos="8306"/>
        </w:tabs>
      </w:pPr>
      <w:hyperlink w:anchor="_Toc19313" w:history="1">
        <w:r>
          <w:rPr>
            <w:rFonts w:ascii="仿宋" w:eastAsia="仿宋" w:hAnsi="仿宋" w:cs="仿宋" w:hint="eastAsia"/>
            <w:lang w:eastAsia="zh-CN"/>
          </w:rPr>
          <w:t>(一)、项目建设背景</w:t>
        </w:r>
        <w:r>
          <w:tab/>
        </w:r>
        <w:r>
          <w:fldChar w:fldCharType="begin"/>
        </w:r>
        <w:r>
          <w:instrText xml:space="preserve"> PAGEREF _Toc19313 \h </w:instrText>
        </w:r>
        <w:r>
          <w:fldChar w:fldCharType="separate"/>
        </w:r>
        <w:r>
          <w:t>33</w:t>
        </w:r>
        <w:r>
          <w:fldChar w:fldCharType="end"/>
        </w:r>
      </w:hyperlink>
    </w:p>
    <w:p>
      <w:pPr>
        <w:pStyle w:val="TOC2"/>
        <w:tabs>
          <w:tab w:val="right" w:leader="dot" w:pos="8306"/>
        </w:tabs>
      </w:pPr>
      <w:hyperlink w:anchor="_Toc3098" w:history="1">
        <w:r>
          <w:rPr>
            <w:rFonts w:ascii="仿宋" w:eastAsia="仿宋" w:hAnsi="仿宋" w:cs="仿宋" w:hint="eastAsia"/>
            <w:lang w:eastAsia="zh-CN"/>
          </w:rPr>
          <w:t>(二)、必要性分析</w:t>
        </w:r>
        <w:r>
          <w:tab/>
        </w:r>
        <w:r>
          <w:fldChar w:fldCharType="begin"/>
        </w:r>
        <w:r>
          <w:instrText xml:space="preserve"> PAGEREF _Toc3098 \h </w:instrText>
        </w:r>
        <w:r>
          <w:fldChar w:fldCharType="separate"/>
        </w:r>
        <w:r>
          <w:t>34</w:t>
        </w:r>
        <w:r>
          <w:fldChar w:fldCharType="end"/>
        </w:r>
      </w:hyperlink>
    </w:p>
    <w:p>
      <w:pPr>
        <w:pStyle w:val="TOC2"/>
        <w:tabs>
          <w:tab w:val="right" w:leader="dot" w:pos="8306"/>
        </w:tabs>
      </w:pPr>
      <w:hyperlink w:anchor="_Toc30397" w:history="1">
        <w:r>
          <w:rPr>
            <w:rFonts w:ascii="仿宋" w:eastAsia="仿宋" w:hAnsi="仿宋" w:cs="仿宋" w:hint="eastAsia"/>
            <w:lang w:eastAsia="zh-CN"/>
          </w:rPr>
          <w:t>(三)、项目建设有利条件</w:t>
        </w:r>
        <w:r>
          <w:tab/>
        </w:r>
        <w:r>
          <w:fldChar w:fldCharType="begin"/>
        </w:r>
        <w:r>
          <w:instrText xml:space="preserve"> PAGEREF _Toc30397 \h </w:instrText>
        </w:r>
        <w:r>
          <w:fldChar w:fldCharType="separate"/>
        </w:r>
        <w:r>
          <w:t>35</w:t>
        </w:r>
        <w:r>
          <w:fldChar w:fldCharType="end"/>
        </w:r>
      </w:hyperlink>
    </w:p>
    <w:p>
      <w:pPr>
        <w:pStyle w:val="TOC1"/>
        <w:tabs>
          <w:tab w:val="right" w:leader="dot" w:pos="8306"/>
        </w:tabs>
      </w:pPr>
      <w:hyperlink w:anchor="_Toc15849" w:history="1">
        <w:r>
          <w:rPr>
            <w:rFonts w:ascii="仿宋" w:eastAsia="仿宋" w:hAnsi="仿宋" w:cs="仿宋" w:hint="eastAsia"/>
            <w:lang w:eastAsia="zh-CN"/>
          </w:rPr>
          <w:t>七、客户关系管理与市场拓展</w:t>
        </w:r>
        <w:r>
          <w:tab/>
        </w:r>
        <w:r>
          <w:fldChar w:fldCharType="begin"/>
        </w:r>
        <w:r>
          <w:instrText xml:space="preserve"> PAGEREF _Toc15849 \h </w:instrText>
        </w:r>
        <w:r>
          <w:fldChar w:fldCharType="separate"/>
        </w:r>
        <w:r>
          <w:t>37</w:t>
        </w:r>
        <w:r>
          <w:fldChar w:fldCharType="end"/>
        </w:r>
      </w:hyperlink>
    </w:p>
    <w:p>
      <w:pPr>
        <w:pStyle w:val="TOC2"/>
        <w:tabs>
          <w:tab w:val="right" w:leader="dot" w:pos="8306"/>
        </w:tabs>
      </w:pPr>
      <w:hyperlink w:anchor="_Toc27735" w:history="1">
        <w:r>
          <w:rPr>
            <w:rFonts w:ascii="仿宋" w:eastAsia="仿宋" w:hAnsi="仿宋" w:cs="仿宋" w:hint="eastAsia"/>
            <w:lang w:eastAsia="zh-CN"/>
          </w:rPr>
          <w:t>(一)、客户关系管理策略</w:t>
        </w:r>
        <w:r>
          <w:tab/>
        </w:r>
        <w:r>
          <w:fldChar w:fldCharType="begin"/>
        </w:r>
        <w:r>
          <w:instrText xml:space="preserve"> PAGEREF _Toc27735 \h </w:instrText>
        </w:r>
        <w:r>
          <w:fldChar w:fldCharType="separate"/>
        </w:r>
        <w:r>
          <w:t>37</w:t>
        </w:r>
        <w:r>
          <w:fldChar w:fldCharType="end"/>
        </w:r>
      </w:hyperlink>
    </w:p>
    <w:p>
      <w:pPr>
        <w:pStyle w:val="TOC2"/>
        <w:tabs>
          <w:tab w:val="right" w:leader="dot" w:pos="8306"/>
        </w:tabs>
      </w:pPr>
      <w:hyperlink w:anchor="_Toc18855" w:history="1">
        <w:r>
          <w:rPr>
            <w:rFonts w:ascii="仿宋" w:eastAsia="仿宋" w:hAnsi="仿宋" w:cs="仿宋" w:hint="eastAsia"/>
            <w:lang w:eastAsia="zh-CN"/>
          </w:rPr>
          <w:t>(二)、市场拓展方案</w:t>
        </w:r>
        <w:r>
          <w:tab/>
        </w:r>
        <w:r>
          <w:fldChar w:fldCharType="begin"/>
        </w:r>
        <w:r>
          <w:instrText xml:space="preserve"> PAGEREF _Toc18855 \h </w:instrText>
        </w:r>
        <w:r>
          <w:fldChar w:fldCharType="separate"/>
        </w:r>
        <w:r>
          <w:t>38</w:t>
        </w:r>
        <w:r>
          <w:fldChar w:fldCharType="end"/>
        </w:r>
      </w:hyperlink>
    </w:p>
    <w:p>
      <w:pPr>
        <w:pStyle w:val="TOC1"/>
        <w:tabs>
          <w:tab w:val="right" w:leader="dot" w:pos="8306"/>
        </w:tabs>
      </w:pPr>
      <w:hyperlink w:anchor="_Toc23196" w:history="1">
        <w:r>
          <w:rPr>
            <w:rFonts w:ascii="仿宋" w:eastAsia="仿宋" w:hAnsi="仿宋" w:cs="仿宋" w:hint="eastAsia"/>
            <w:lang w:eastAsia="zh-CN"/>
          </w:rPr>
          <w:t>八、环境保护与绿色发展</w:t>
        </w:r>
        <w:r>
          <w:tab/>
        </w:r>
        <w:r>
          <w:fldChar w:fldCharType="begin"/>
        </w:r>
        <w:r>
          <w:instrText xml:space="preserve"> PAGEREF _Toc23196 \h </w:instrText>
        </w:r>
        <w:r>
          <w:fldChar w:fldCharType="separate"/>
        </w:r>
        <w:r>
          <w:t>39</w:t>
        </w:r>
        <w:r>
          <w:fldChar w:fldCharType="end"/>
        </w:r>
      </w:hyperlink>
    </w:p>
    <w:p>
      <w:pPr>
        <w:pStyle w:val="TOC2"/>
        <w:tabs>
          <w:tab w:val="right" w:leader="dot" w:pos="8306"/>
        </w:tabs>
      </w:pPr>
      <w:hyperlink w:anchor="_Toc17662" w:history="1">
        <w:r>
          <w:rPr>
            <w:rFonts w:ascii="仿宋" w:eastAsia="仿宋" w:hAnsi="仿宋" w:cs="仿宋" w:hint="eastAsia"/>
            <w:lang w:eastAsia="zh-CN"/>
          </w:rPr>
          <w:t>(一)、环境保护措施</w:t>
        </w:r>
        <w:r>
          <w:tab/>
        </w:r>
        <w:r>
          <w:fldChar w:fldCharType="begin"/>
        </w:r>
        <w:r>
          <w:instrText xml:space="preserve"> PAGEREF _Toc17662 \h </w:instrText>
        </w:r>
        <w:r>
          <w:fldChar w:fldCharType="separate"/>
        </w:r>
        <w:r>
          <w:t>39</w:t>
        </w:r>
        <w:r>
          <w:fldChar w:fldCharType="end"/>
        </w:r>
      </w:hyperlink>
    </w:p>
    <w:p>
      <w:pPr>
        <w:pStyle w:val="TOC2"/>
        <w:tabs>
          <w:tab w:val="right" w:leader="dot" w:pos="8306"/>
        </w:tabs>
      </w:pPr>
      <w:hyperlink w:anchor="_Toc9800" w:history="1">
        <w:r>
          <w:rPr>
            <w:rFonts w:ascii="仿宋" w:eastAsia="仿宋" w:hAnsi="仿宋" w:cs="仿宋" w:hint="eastAsia"/>
            <w:lang w:eastAsia="zh-CN"/>
          </w:rPr>
          <w:t>(二)、绿色发展与可持续发展策略</w:t>
        </w:r>
        <w:r>
          <w:tab/>
        </w:r>
        <w:r>
          <w:fldChar w:fldCharType="begin"/>
        </w:r>
        <w:r>
          <w:instrText xml:space="preserve"> PAGEREF _Toc9800 \h </w:instrText>
        </w:r>
        <w:r>
          <w:fldChar w:fldCharType="separate"/>
        </w:r>
        <w:r>
          <w:t>41</w:t>
        </w:r>
        <w:r>
          <w:fldChar w:fldCharType="end"/>
        </w:r>
      </w:hyperlink>
    </w:p>
    <w:p>
      <w:pPr>
        <w:pStyle w:val="TOC1"/>
        <w:tabs>
          <w:tab w:val="right" w:leader="dot" w:pos="8306"/>
        </w:tabs>
      </w:pPr>
      <w:hyperlink w:anchor="_Toc30861" w:history="1">
        <w:r>
          <w:rPr>
            <w:rFonts w:ascii="仿宋" w:eastAsia="仿宋" w:hAnsi="仿宋" w:cs="仿宋" w:hint="eastAsia"/>
            <w:lang w:eastAsia="zh-CN"/>
          </w:rPr>
          <w:t>九、项目变更管理</w:t>
        </w:r>
        <w:r>
          <w:tab/>
        </w:r>
        <w:r>
          <w:fldChar w:fldCharType="begin"/>
        </w:r>
        <w:r>
          <w:instrText xml:space="preserve"> PAGEREF _Toc30861 \h </w:instrText>
        </w:r>
        <w:r>
          <w:fldChar w:fldCharType="separate"/>
        </w:r>
        <w:r>
          <w:t>42</w:t>
        </w:r>
        <w:r>
          <w:fldChar w:fldCharType="end"/>
        </w:r>
      </w:hyperlink>
    </w:p>
    <w:p>
      <w:pPr>
        <w:pStyle w:val="TOC2"/>
        <w:tabs>
          <w:tab w:val="right" w:leader="dot" w:pos="8306"/>
        </w:tabs>
      </w:pPr>
      <w:hyperlink w:anchor="_Toc22790" w:history="1">
        <w:r>
          <w:rPr>
            <w:rFonts w:ascii="仿宋" w:eastAsia="仿宋" w:hAnsi="仿宋" w:cs="仿宋" w:hint="eastAsia"/>
            <w:lang w:eastAsia="zh-CN"/>
          </w:rPr>
          <w:t>(一)、变更控制流程</w:t>
        </w:r>
        <w:r>
          <w:tab/>
        </w:r>
        <w:r>
          <w:fldChar w:fldCharType="begin"/>
        </w:r>
        <w:r>
          <w:instrText xml:space="preserve"> PAGEREF _Toc22790 \h </w:instrText>
        </w:r>
        <w:r>
          <w:fldChar w:fldCharType="separate"/>
        </w:r>
        <w:r>
          <w:t>42</w:t>
        </w:r>
        <w:r>
          <w:fldChar w:fldCharType="end"/>
        </w:r>
      </w:hyperlink>
    </w:p>
    <w:p>
      <w:pPr>
        <w:pStyle w:val="TOC2"/>
        <w:tabs>
          <w:tab w:val="right" w:leader="dot" w:pos="8306"/>
        </w:tabs>
      </w:pPr>
      <w:hyperlink w:anchor="_Toc17586" w:history="1">
        <w:r>
          <w:rPr>
            <w:rFonts w:ascii="仿宋" w:eastAsia="仿宋" w:hAnsi="仿宋" w:cs="仿宋" w:hint="eastAsia"/>
            <w:lang w:eastAsia="zh-CN"/>
          </w:rPr>
          <w:t>(二)、影响评估与处理</w:t>
        </w:r>
        <w:r>
          <w:tab/>
        </w:r>
        <w:r>
          <w:fldChar w:fldCharType="begin"/>
        </w:r>
        <w:r>
          <w:instrText xml:space="preserve"> PAGEREF _Toc17586 \h </w:instrText>
        </w:r>
        <w:r>
          <w:fldChar w:fldCharType="separate"/>
        </w:r>
        <w:r>
          <w:t>43</w:t>
        </w:r>
        <w:r>
          <w:fldChar w:fldCharType="end"/>
        </w:r>
      </w:hyperlink>
    </w:p>
    <w:p>
      <w:pPr>
        <w:pStyle w:val="TOC2"/>
        <w:tabs>
          <w:tab w:val="right" w:leader="dot" w:pos="8306"/>
        </w:tabs>
      </w:pPr>
      <w:hyperlink w:anchor="_Toc24982" w:history="1">
        <w:r>
          <w:rPr>
            <w:rFonts w:ascii="仿宋" w:eastAsia="仿宋" w:hAnsi="仿宋" w:cs="仿宋" w:hint="eastAsia"/>
            <w:lang w:eastAsia="zh-CN"/>
          </w:rPr>
          <w:t>(三)、变更记录与追踪</w:t>
        </w:r>
        <w:r>
          <w:tab/>
        </w:r>
        <w:r>
          <w:fldChar w:fldCharType="begin"/>
        </w:r>
        <w:r>
          <w:instrText xml:space="preserve"> PAGEREF _Toc24982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37" w:history="1">
        <w:r>
          <w:rPr>
            <w:rFonts w:ascii="仿宋" w:eastAsia="仿宋" w:hAnsi="仿宋" w:cs="仿宋" w:hint="eastAsia"/>
            <w:lang w:eastAsia="zh-CN"/>
          </w:rPr>
          <w:t>(四)、变更管理策略</w:t>
        </w:r>
        <w:r>
          <w:tab/>
        </w:r>
        <w:r>
          <w:fldChar w:fldCharType="begin"/>
        </w:r>
        <w:r>
          <w:instrText xml:space="preserve"> PAGEREF _Toc5537 \h </w:instrText>
        </w:r>
        <w:r>
          <w:fldChar w:fldCharType="separate"/>
        </w:r>
        <w:r>
          <w:t>46</w:t>
        </w:r>
        <w:r>
          <w:fldChar w:fldCharType="end"/>
        </w:r>
      </w:hyperlink>
    </w:p>
    <w:p>
      <w:pPr>
        <w:pStyle w:val="TOC1"/>
        <w:tabs>
          <w:tab w:val="right" w:leader="dot" w:pos="8306"/>
        </w:tabs>
      </w:pPr>
      <w:hyperlink w:anchor="_Toc6664" w:history="1">
        <w:r>
          <w:rPr>
            <w:rFonts w:ascii="仿宋" w:eastAsia="仿宋" w:hAnsi="仿宋" w:cs="仿宋" w:hint="eastAsia"/>
            <w:lang w:eastAsia="zh-CN"/>
          </w:rPr>
          <w:t>十、项目实施与管理方案</w:t>
        </w:r>
        <w:r>
          <w:tab/>
        </w:r>
        <w:r>
          <w:fldChar w:fldCharType="begin"/>
        </w:r>
        <w:r>
          <w:instrText xml:space="preserve"> PAGEREF _Toc6664 \h </w:instrText>
        </w:r>
        <w:r>
          <w:fldChar w:fldCharType="separate"/>
        </w:r>
        <w:r>
          <w:t>48</w:t>
        </w:r>
        <w:r>
          <w:fldChar w:fldCharType="end"/>
        </w:r>
      </w:hyperlink>
    </w:p>
    <w:p>
      <w:pPr>
        <w:pStyle w:val="TOC2"/>
        <w:tabs>
          <w:tab w:val="right" w:leader="dot" w:pos="8306"/>
        </w:tabs>
      </w:pPr>
      <w:hyperlink w:anchor="_Toc10543" w:history="1">
        <w:r>
          <w:rPr>
            <w:rFonts w:ascii="仿宋" w:eastAsia="仿宋" w:hAnsi="仿宋" w:cs="仿宋" w:hint="eastAsia"/>
            <w:lang w:eastAsia="zh-CN"/>
          </w:rPr>
          <w:t>(一)、项目实施计划</w:t>
        </w:r>
        <w:r>
          <w:tab/>
        </w:r>
        <w:r>
          <w:fldChar w:fldCharType="begin"/>
        </w:r>
        <w:r>
          <w:instrText xml:space="preserve"> PAGEREF _Toc10543 \h </w:instrText>
        </w:r>
        <w:r>
          <w:fldChar w:fldCharType="separate"/>
        </w:r>
        <w:r>
          <w:t>48</w:t>
        </w:r>
        <w:r>
          <w:fldChar w:fldCharType="end"/>
        </w:r>
      </w:hyperlink>
    </w:p>
    <w:p>
      <w:pPr>
        <w:pStyle w:val="TOC2"/>
        <w:tabs>
          <w:tab w:val="right" w:leader="dot" w:pos="8306"/>
        </w:tabs>
      </w:pPr>
      <w:hyperlink w:anchor="_Toc27862" w:history="1">
        <w:r>
          <w:rPr>
            <w:rFonts w:ascii="仿宋" w:eastAsia="仿宋" w:hAnsi="仿宋" w:cs="仿宋" w:hint="eastAsia"/>
            <w:lang w:eastAsia="zh-CN"/>
          </w:rPr>
          <w:t>(二)、项目组织机构与职责</w:t>
        </w:r>
        <w:r>
          <w:tab/>
        </w:r>
        <w:r>
          <w:fldChar w:fldCharType="begin"/>
        </w:r>
        <w:r>
          <w:instrText xml:space="preserve"> PAGEREF _Toc27862 \h </w:instrText>
        </w:r>
        <w:r>
          <w:fldChar w:fldCharType="separate"/>
        </w:r>
        <w:r>
          <w:t>49</w:t>
        </w:r>
        <w:r>
          <w:fldChar w:fldCharType="end"/>
        </w:r>
      </w:hyperlink>
    </w:p>
    <w:p>
      <w:pPr>
        <w:pStyle w:val="TOC2"/>
        <w:tabs>
          <w:tab w:val="right" w:leader="dot" w:pos="8306"/>
        </w:tabs>
      </w:pPr>
      <w:hyperlink w:anchor="_Toc15354" w:history="1">
        <w:r>
          <w:rPr>
            <w:rFonts w:ascii="仿宋" w:eastAsia="仿宋" w:hAnsi="仿宋" w:cs="仿宋" w:hint="eastAsia"/>
            <w:lang w:eastAsia="zh-CN"/>
          </w:rPr>
          <w:t>(三)、项目管理与监控体系</w:t>
        </w:r>
        <w:r>
          <w:tab/>
        </w:r>
        <w:r>
          <w:fldChar w:fldCharType="begin"/>
        </w:r>
        <w:r>
          <w:instrText xml:space="preserve"> PAGEREF _Toc15354 \h </w:instrText>
        </w:r>
        <w:r>
          <w:fldChar w:fldCharType="separate"/>
        </w:r>
        <w:r>
          <w:t>52</w:t>
        </w:r>
        <w:r>
          <w:fldChar w:fldCharType="end"/>
        </w:r>
      </w:hyperlink>
    </w:p>
    <w:p>
      <w:pPr>
        <w:pStyle w:val="TOC1"/>
        <w:tabs>
          <w:tab w:val="right" w:leader="dot" w:pos="8306"/>
        </w:tabs>
      </w:pPr>
      <w:hyperlink w:anchor="_Toc30705" w:history="1">
        <w:r>
          <w:rPr>
            <w:rFonts w:ascii="仿宋" w:eastAsia="仿宋" w:hAnsi="仿宋" w:cs="仿宋" w:hint="eastAsia"/>
            <w:lang w:eastAsia="zh-CN"/>
          </w:rPr>
          <w:t>十一、土地利用与规划方案</w:t>
        </w:r>
        <w:r>
          <w:tab/>
        </w:r>
        <w:r>
          <w:fldChar w:fldCharType="begin"/>
        </w:r>
        <w:r>
          <w:instrText xml:space="preserve"> PAGEREF _Toc30705 \h </w:instrText>
        </w:r>
        <w:r>
          <w:fldChar w:fldCharType="separate"/>
        </w:r>
        <w:r>
          <w:t>54</w:t>
        </w:r>
        <w:r>
          <w:fldChar w:fldCharType="end"/>
        </w:r>
      </w:hyperlink>
    </w:p>
    <w:p>
      <w:pPr>
        <w:pStyle w:val="TOC2"/>
        <w:tabs>
          <w:tab w:val="right" w:leader="dot" w:pos="8306"/>
        </w:tabs>
      </w:pPr>
      <w:hyperlink w:anchor="_Toc8408" w:history="1">
        <w:r>
          <w:rPr>
            <w:rFonts w:ascii="仿宋" w:eastAsia="仿宋" w:hAnsi="仿宋" w:cs="仿宋" w:hint="eastAsia"/>
            <w:lang w:eastAsia="zh-CN"/>
          </w:rPr>
          <w:t>(一)、项目用地情况分析</w:t>
        </w:r>
        <w:r>
          <w:tab/>
        </w:r>
        <w:r>
          <w:fldChar w:fldCharType="begin"/>
        </w:r>
        <w:r>
          <w:instrText xml:space="preserve"> PAGEREF _Toc8408 \h </w:instrText>
        </w:r>
        <w:r>
          <w:fldChar w:fldCharType="separate"/>
        </w:r>
        <w:r>
          <w:t>54</w:t>
        </w:r>
        <w:r>
          <w:fldChar w:fldCharType="end"/>
        </w:r>
      </w:hyperlink>
    </w:p>
    <w:p>
      <w:pPr>
        <w:pStyle w:val="TOC2"/>
        <w:tabs>
          <w:tab w:val="right" w:leader="dot" w:pos="8306"/>
        </w:tabs>
      </w:pPr>
      <w:hyperlink w:anchor="_Toc17648" w:history="1">
        <w:r>
          <w:rPr>
            <w:rFonts w:ascii="仿宋" w:eastAsia="仿宋" w:hAnsi="仿宋" w:cs="仿宋" w:hint="eastAsia"/>
            <w:lang w:eastAsia="zh-CN"/>
          </w:rPr>
          <w:t>(二)、土地利用规划方案</w:t>
        </w:r>
        <w:r>
          <w:tab/>
        </w:r>
        <w:r>
          <w:fldChar w:fldCharType="begin"/>
        </w:r>
        <w:r>
          <w:instrText xml:space="preserve"> PAGEREF _Toc17648 \h </w:instrText>
        </w:r>
        <w:r>
          <w:fldChar w:fldCharType="separate"/>
        </w:r>
        <w:r>
          <w:t>55</w:t>
        </w:r>
        <w:r>
          <w:fldChar w:fldCharType="end"/>
        </w:r>
      </w:hyperlink>
    </w:p>
    <w:p>
      <w:pPr>
        <w:pStyle w:val="TOC1"/>
        <w:tabs>
          <w:tab w:val="right" w:leader="dot" w:pos="8306"/>
        </w:tabs>
      </w:pPr>
      <w:hyperlink w:anchor="_Toc7345" w:history="1">
        <w:r>
          <w:rPr>
            <w:rFonts w:ascii="仿宋" w:eastAsia="仿宋" w:hAnsi="仿宋" w:cs="仿宋" w:hint="eastAsia"/>
            <w:lang w:eastAsia="zh-CN"/>
          </w:rPr>
          <w:t>十二、经济效益与社会效益优化</w:t>
        </w:r>
        <w:r>
          <w:tab/>
        </w:r>
        <w:r>
          <w:fldChar w:fldCharType="begin"/>
        </w:r>
        <w:r>
          <w:instrText xml:space="preserve"> PAGEREF _Toc7345 \h </w:instrText>
        </w:r>
        <w:r>
          <w:fldChar w:fldCharType="separate"/>
        </w:r>
        <w:r>
          <w:t>56</w:t>
        </w:r>
        <w:r>
          <w:fldChar w:fldCharType="end"/>
        </w:r>
      </w:hyperlink>
    </w:p>
    <w:p>
      <w:pPr>
        <w:pStyle w:val="TOC2"/>
        <w:tabs>
          <w:tab w:val="right" w:leader="dot" w:pos="8306"/>
        </w:tabs>
      </w:pPr>
      <w:hyperlink w:anchor="_Toc10246" w:history="1">
        <w:r>
          <w:rPr>
            <w:rFonts w:ascii="仿宋" w:eastAsia="仿宋" w:hAnsi="仿宋" w:cs="仿宋" w:hint="eastAsia"/>
            <w:lang w:eastAsia="zh-CN"/>
          </w:rPr>
          <w:t>(一)、经济效益提升策略</w:t>
        </w:r>
        <w:r>
          <w:tab/>
        </w:r>
        <w:r>
          <w:fldChar w:fldCharType="begin"/>
        </w:r>
        <w:r>
          <w:instrText xml:space="preserve"> PAGEREF _Toc10246 \h </w:instrText>
        </w:r>
        <w:r>
          <w:fldChar w:fldCharType="separate"/>
        </w:r>
        <w:r>
          <w:t>56</w:t>
        </w:r>
        <w:r>
          <w:fldChar w:fldCharType="end"/>
        </w:r>
      </w:hyperlink>
    </w:p>
    <w:p>
      <w:pPr>
        <w:pStyle w:val="TOC2"/>
        <w:tabs>
          <w:tab w:val="right" w:leader="dot" w:pos="8306"/>
        </w:tabs>
      </w:pPr>
      <w:hyperlink w:anchor="_Toc29229" w:history="1">
        <w:r>
          <w:rPr>
            <w:rFonts w:ascii="仿宋" w:eastAsia="仿宋" w:hAnsi="仿宋" w:cs="仿宋" w:hint="eastAsia"/>
            <w:lang w:eastAsia="zh-CN"/>
          </w:rPr>
          <w:t>(二)、社会效益增强方案</w:t>
        </w:r>
        <w:r>
          <w:tab/>
        </w:r>
        <w:r>
          <w:fldChar w:fldCharType="begin"/>
        </w:r>
        <w:r>
          <w:instrText xml:space="preserve"> PAGEREF _Toc29229 \h </w:instrText>
        </w:r>
        <w:r>
          <w:fldChar w:fldCharType="separate"/>
        </w:r>
        <w:r>
          <w:t>57</w:t>
        </w:r>
        <w:r>
          <w:fldChar w:fldCharType="end"/>
        </w:r>
      </w:hyperlink>
    </w:p>
    <w:p>
      <w:pPr>
        <w:pStyle w:val="TOC1"/>
        <w:tabs>
          <w:tab w:val="right" w:leader="dot" w:pos="8306"/>
        </w:tabs>
      </w:pPr>
      <w:hyperlink w:anchor="_Toc9074" w:history="1">
        <w:r>
          <w:rPr>
            <w:rFonts w:ascii="仿宋" w:eastAsia="仿宋" w:hAnsi="仿宋" w:cs="仿宋" w:hint="eastAsia"/>
            <w:lang w:eastAsia="zh-CN"/>
          </w:rPr>
          <w:t>十三、质量管理与控制</w:t>
        </w:r>
        <w:r>
          <w:tab/>
        </w:r>
        <w:r>
          <w:fldChar w:fldCharType="begin"/>
        </w:r>
        <w:r>
          <w:instrText xml:space="preserve"> PAGEREF _Toc9074 \h </w:instrText>
        </w:r>
        <w:r>
          <w:fldChar w:fldCharType="separate"/>
        </w:r>
        <w:r>
          <w:t>58</w:t>
        </w:r>
        <w:r>
          <w:fldChar w:fldCharType="end"/>
        </w:r>
      </w:hyperlink>
    </w:p>
    <w:p>
      <w:pPr>
        <w:pStyle w:val="TOC2"/>
        <w:tabs>
          <w:tab w:val="right" w:leader="dot" w:pos="8306"/>
        </w:tabs>
      </w:pPr>
      <w:hyperlink w:anchor="_Toc9189" w:history="1">
        <w:r>
          <w:rPr>
            <w:rFonts w:ascii="仿宋" w:eastAsia="仿宋" w:hAnsi="仿宋" w:cs="仿宋" w:hint="eastAsia"/>
            <w:lang w:eastAsia="zh-CN"/>
          </w:rPr>
          <w:t>(一)、质量管理体系建设</w:t>
        </w:r>
        <w:r>
          <w:tab/>
        </w:r>
        <w:r>
          <w:fldChar w:fldCharType="begin"/>
        </w:r>
        <w:r>
          <w:instrText xml:space="preserve"> PAGEREF _Toc9189 \h </w:instrText>
        </w:r>
        <w:r>
          <w:fldChar w:fldCharType="separate"/>
        </w:r>
        <w:r>
          <w:t>58</w:t>
        </w:r>
        <w:r>
          <w:fldChar w:fldCharType="end"/>
        </w:r>
      </w:hyperlink>
    </w:p>
    <w:p>
      <w:pPr>
        <w:pStyle w:val="TOC2"/>
        <w:tabs>
          <w:tab w:val="right" w:leader="dot" w:pos="8306"/>
        </w:tabs>
      </w:pPr>
      <w:hyperlink w:anchor="_Toc23415" w:history="1">
        <w:r>
          <w:rPr>
            <w:rFonts w:ascii="仿宋" w:eastAsia="仿宋" w:hAnsi="仿宋" w:cs="仿宋" w:hint="eastAsia"/>
            <w:lang w:eastAsia="zh-CN"/>
          </w:rPr>
          <w:t>(二)、质量控制措施</w:t>
        </w:r>
        <w:r>
          <w:tab/>
        </w:r>
        <w:r>
          <w:fldChar w:fldCharType="begin"/>
        </w:r>
        <w:r>
          <w:instrText xml:space="preserve"> PAGEREF _Toc23415 \h </w:instrText>
        </w:r>
        <w:r>
          <w:fldChar w:fldCharType="separate"/>
        </w:r>
        <w:r>
          <w:t>59</w:t>
        </w:r>
        <w:r>
          <w:fldChar w:fldCharType="end"/>
        </w:r>
      </w:hyperlink>
    </w:p>
    <w:p>
      <w:pPr>
        <w:pStyle w:val="TOC1"/>
        <w:tabs>
          <w:tab w:val="right" w:leader="dot" w:pos="8306"/>
        </w:tabs>
      </w:pPr>
      <w:hyperlink w:anchor="_Toc26863" w:history="1">
        <w:r>
          <w:rPr>
            <w:rFonts w:ascii="仿宋" w:eastAsia="仿宋" w:hAnsi="仿宋" w:cs="仿宋" w:hint="eastAsia"/>
            <w:lang w:eastAsia="zh-CN"/>
          </w:rPr>
          <w:t>十四、知识产权管理与保护</w:t>
        </w:r>
        <w:r>
          <w:tab/>
        </w:r>
        <w:r>
          <w:fldChar w:fldCharType="begin"/>
        </w:r>
        <w:r>
          <w:instrText xml:space="preserve"> PAGEREF _Toc26863 \h </w:instrText>
        </w:r>
        <w:r>
          <w:fldChar w:fldCharType="separate"/>
        </w:r>
        <w:r>
          <w:t>60</w:t>
        </w:r>
        <w:r>
          <w:fldChar w:fldCharType="end"/>
        </w:r>
      </w:hyperlink>
    </w:p>
    <w:p>
      <w:pPr>
        <w:pStyle w:val="TOC2"/>
        <w:tabs>
          <w:tab w:val="right" w:leader="dot" w:pos="8306"/>
        </w:tabs>
      </w:pPr>
      <w:hyperlink w:anchor="_Toc18218" w:history="1">
        <w:r>
          <w:rPr>
            <w:rFonts w:ascii="仿宋" w:eastAsia="仿宋" w:hAnsi="仿宋" w:cs="仿宋" w:hint="eastAsia"/>
            <w:lang w:eastAsia="zh-CN"/>
          </w:rPr>
          <w:t>(一)、知识产权管理体系建设</w:t>
        </w:r>
        <w:r>
          <w:tab/>
        </w:r>
        <w:r>
          <w:fldChar w:fldCharType="begin"/>
        </w:r>
        <w:r>
          <w:instrText xml:space="preserve"> PAGEREF _Toc18218 \h </w:instrText>
        </w:r>
        <w:r>
          <w:fldChar w:fldCharType="separate"/>
        </w:r>
        <w:r>
          <w:t>60</w:t>
        </w:r>
        <w:r>
          <w:fldChar w:fldCharType="end"/>
        </w:r>
      </w:hyperlink>
    </w:p>
    <w:p>
      <w:pPr>
        <w:pStyle w:val="TOC2"/>
        <w:tabs>
          <w:tab w:val="right" w:leader="dot" w:pos="8306"/>
        </w:tabs>
      </w:pPr>
      <w:hyperlink w:anchor="_Toc28418" w:history="1">
        <w:r>
          <w:rPr>
            <w:rFonts w:ascii="仿宋" w:eastAsia="仿宋" w:hAnsi="仿宋" w:cs="仿宋" w:hint="eastAsia"/>
            <w:lang w:eastAsia="zh-CN"/>
          </w:rPr>
          <w:t>(二)、知识产权保护措施</w:t>
        </w:r>
        <w:r>
          <w:tab/>
        </w:r>
        <w:r>
          <w:fldChar w:fldCharType="begin"/>
        </w:r>
        <w:r>
          <w:instrText xml:space="preserve"> PAGEREF _Toc28418 \h </w:instrText>
        </w:r>
        <w:r>
          <w:fldChar w:fldCharType="separate"/>
        </w:r>
        <w:r>
          <w:t>61</w:t>
        </w:r>
        <w:r>
          <w:fldChar w:fldCharType="end"/>
        </w:r>
      </w:hyperlink>
    </w:p>
    <w:p>
      <w:pPr>
        <w:pStyle w:val="TOC1"/>
        <w:tabs>
          <w:tab w:val="right" w:leader="dot" w:pos="8306"/>
        </w:tabs>
      </w:pPr>
      <w:hyperlink w:anchor="_Toc27794" w:history="1">
        <w:r>
          <w:rPr>
            <w:rFonts w:ascii="仿宋" w:eastAsia="仿宋" w:hAnsi="仿宋" w:cs="仿宋" w:hint="eastAsia"/>
            <w:lang w:eastAsia="zh-CN"/>
          </w:rPr>
          <w:t>十五、创新驱动与持续发展</w:t>
        </w:r>
        <w:r>
          <w:tab/>
        </w:r>
        <w:r>
          <w:fldChar w:fldCharType="begin"/>
        </w:r>
        <w:r>
          <w:instrText xml:space="preserve"> PAGEREF _Toc27794 \h </w:instrText>
        </w:r>
        <w:r>
          <w:fldChar w:fldCharType="separate"/>
        </w:r>
        <w:r>
          <w:t>63</w:t>
        </w:r>
        <w:r>
          <w:fldChar w:fldCharType="end"/>
        </w:r>
      </w:hyperlink>
    </w:p>
    <w:p>
      <w:pPr>
        <w:pStyle w:val="TOC2"/>
        <w:tabs>
          <w:tab w:val="right" w:leader="dot" w:pos="8306"/>
        </w:tabs>
      </w:pPr>
      <w:hyperlink w:anchor="_Toc7813" w:history="1">
        <w:r>
          <w:rPr>
            <w:rFonts w:ascii="仿宋" w:eastAsia="仿宋" w:hAnsi="仿宋" w:cs="仿宋" w:hint="eastAsia"/>
            <w:lang w:eastAsia="zh-CN"/>
          </w:rPr>
          <w:t>(一)、创新驱动战略实施</w:t>
        </w:r>
        <w:r>
          <w:tab/>
        </w:r>
        <w:r>
          <w:fldChar w:fldCharType="begin"/>
        </w:r>
        <w:r>
          <w:instrText xml:space="preserve"> PAGEREF _Toc7813 \h </w:instrText>
        </w:r>
        <w:r>
          <w:fldChar w:fldCharType="separate"/>
        </w:r>
        <w:r>
          <w:t>63</w:t>
        </w:r>
        <w:r>
          <w:fldChar w:fldCharType="end"/>
        </w:r>
      </w:hyperlink>
    </w:p>
    <w:p>
      <w:pPr>
        <w:pStyle w:val="TOC2"/>
        <w:tabs>
          <w:tab w:val="right" w:leader="dot" w:pos="8306"/>
        </w:tabs>
      </w:pPr>
      <w:hyperlink w:anchor="_Toc10995" w:history="1">
        <w:r>
          <w:rPr>
            <w:rFonts w:ascii="仿宋" w:eastAsia="仿宋" w:hAnsi="仿宋" w:cs="仿宋" w:hint="eastAsia"/>
            <w:lang w:eastAsia="zh-CN"/>
          </w:rPr>
          <w:t>(二)、持续发展路径探索</w:t>
        </w:r>
        <w:r>
          <w:tab/>
        </w:r>
        <w:r>
          <w:fldChar w:fldCharType="begin"/>
        </w:r>
        <w:r>
          <w:instrText xml:space="preserve"> PAGEREF _Toc10995 \h </w:instrText>
        </w:r>
        <w:r>
          <w:fldChar w:fldCharType="separate"/>
        </w:r>
        <w:r>
          <w:t>65</w:t>
        </w:r>
        <w:r>
          <w:fldChar w:fldCharType="end"/>
        </w:r>
      </w:hyperlink>
    </w:p>
    <w:p>
      <w:pPr>
        <w:pStyle w:val="TOC1"/>
        <w:tabs>
          <w:tab w:val="right" w:leader="dot" w:pos="8306"/>
        </w:tabs>
      </w:pPr>
      <w:hyperlink w:anchor="_Toc30787" w:history="1">
        <w:r>
          <w:rPr>
            <w:rFonts w:ascii="仿宋" w:eastAsia="仿宋" w:hAnsi="仿宋" w:cs="仿宋" w:hint="eastAsia"/>
            <w:lang w:eastAsia="zh-CN"/>
          </w:rPr>
          <w:t>十六、企业合规与伦理</w:t>
        </w:r>
        <w:r>
          <w:tab/>
        </w:r>
        <w:r>
          <w:fldChar w:fldCharType="begin"/>
        </w:r>
        <w:r>
          <w:instrText xml:space="preserve"> PAGEREF _Toc30787 \h </w:instrText>
        </w:r>
        <w:r>
          <w:fldChar w:fldCharType="separate"/>
        </w:r>
        <w:r>
          <w:t>69</w:t>
        </w:r>
        <w:r>
          <w:fldChar w:fldCharType="end"/>
        </w:r>
      </w:hyperlink>
    </w:p>
    <w:p>
      <w:pPr>
        <w:pStyle w:val="TOC2"/>
        <w:tabs>
          <w:tab w:val="right" w:leader="dot" w:pos="8306"/>
        </w:tabs>
      </w:pPr>
      <w:hyperlink w:anchor="_Toc27703" w:history="1">
        <w:r>
          <w:rPr>
            <w:rFonts w:ascii="仿宋" w:eastAsia="仿宋" w:hAnsi="仿宋" w:cs="仿宋" w:hint="eastAsia"/>
            <w:lang w:eastAsia="zh-CN"/>
          </w:rPr>
          <w:t>(一)、合规政策与程序</w:t>
        </w:r>
        <w:r>
          <w:tab/>
        </w:r>
        <w:r>
          <w:fldChar w:fldCharType="begin"/>
        </w:r>
        <w:r>
          <w:instrText xml:space="preserve"> PAGEREF _Toc27703 \h </w:instrText>
        </w:r>
        <w:r>
          <w:fldChar w:fldCharType="separate"/>
        </w:r>
        <w:r>
          <w:t>69</w:t>
        </w:r>
        <w:r>
          <w:fldChar w:fldCharType="end"/>
        </w:r>
      </w:hyperlink>
    </w:p>
    <w:p>
      <w:pPr>
        <w:pStyle w:val="TOC2"/>
        <w:tabs>
          <w:tab w:val="right" w:leader="dot" w:pos="8306"/>
        </w:tabs>
      </w:pPr>
      <w:hyperlink w:anchor="_Toc8607" w:history="1">
        <w:r>
          <w:rPr>
            <w:rFonts w:ascii="仿宋" w:eastAsia="仿宋" w:hAnsi="仿宋" w:cs="仿宋" w:hint="eastAsia"/>
            <w:lang w:eastAsia="zh-CN"/>
          </w:rPr>
          <w:t>(二)、伦理规范与培训</w:t>
        </w:r>
        <w:r>
          <w:tab/>
        </w:r>
        <w:r>
          <w:fldChar w:fldCharType="begin"/>
        </w:r>
        <w:r>
          <w:instrText xml:space="preserve"> PAGEREF _Toc8607 \h </w:instrText>
        </w:r>
        <w:r>
          <w:fldChar w:fldCharType="separate"/>
        </w:r>
        <w:r>
          <w:t>70</w:t>
        </w:r>
        <w:r>
          <w:fldChar w:fldCharType="end"/>
        </w:r>
      </w:hyperlink>
    </w:p>
    <w:p>
      <w:pPr>
        <w:pStyle w:val="TOC2"/>
        <w:tabs>
          <w:tab w:val="right" w:leader="dot" w:pos="8306"/>
        </w:tabs>
      </w:pPr>
      <w:hyperlink w:anchor="_Toc7887" w:history="1">
        <w:r>
          <w:rPr>
            <w:rFonts w:ascii="仿宋" w:eastAsia="仿宋" w:hAnsi="仿宋" w:cs="仿宋" w:hint="eastAsia"/>
            <w:lang w:eastAsia="zh-CN"/>
          </w:rPr>
          <w:t>(三)、合规风险评估</w:t>
        </w:r>
        <w:r>
          <w:tab/>
        </w:r>
        <w:r>
          <w:fldChar w:fldCharType="begin"/>
        </w:r>
        <w:r>
          <w:instrText xml:space="preserve"> PAGEREF _Toc7887 \h </w:instrText>
        </w:r>
        <w:r>
          <w:fldChar w:fldCharType="separate"/>
        </w:r>
        <w:r>
          <w:t>71</w:t>
        </w:r>
        <w:r>
          <w:fldChar w:fldCharType="end"/>
        </w:r>
      </w:hyperlink>
    </w:p>
    <w:p>
      <w:pPr>
        <w:pStyle w:val="TOC2"/>
        <w:tabs>
          <w:tab w:val="right" w:leader="dot" w:pos="8306"/>
        </w:tabs>
      </w:pPr>
      <w:hyperlink w:anchor="_Toc7030" w:history="1">
        <w:r>
          <w:rPr>
            <w:rFonts w:ascii="仿宋" w:eastAsia="仿宋" w:hAnsi="仿宋" w:cs="仿宋" w:hint="eastAsia"/>
            <w:lang w:eastAsia="zh-CN"/>
          </w:rPr>
          <w:t>(四)、合规监督与执行</w:t>
        </w:r>
        <w:r>
          <w:tab/>
        </w:r>
        <w:r>
          <w:fldChar w:fldCharType="begin"/>
        </w:r>
        <w:r>
          <w:instrText xml:space="preserve"> PAGEREF _Toc7030 \h </w:instrText>
        </w:r>
        <w:r>
          <w:fldChar w:fldCharType="separate"/>
        </w:r>
        <w:r>
          <w:t>72</w:t>
        </w:r>
        <w:r>
          <w:fldChar w:fldCharType="end"/>
        </w:r>
      </w:hyperlink>
    </w:p>
    <w:p>
      <w:pPr>
        <w:pStyle w:val="TOC1"/>
        <w:tabs>
          <w:tab w:val="right" w:leader="dot" w:pos="8306"/>
        </w:tabs>
      </w:pPr>
      <w:hyperlink w:anchor="_Toc9100" w:history="1">
        <w:r>
          <w:rPr>
            <w:rFonts w:ascii="仿宋" w:eastAsia="仿宋" w:hAnsi="仿宋" w:cs="仿宋" w:hint="eastAsia"/>
            <w:lang w:eastAsia="zh-CN"/>
          </w:rPr>
          <w:t>十七、成果转化与推广应用</w:t>
        </w:r>
        <w:r>
          <w:tab/>
        </w:r>
        <w:r>
          <w:fldChar w:fldCharType="begin"/>
        </w:r>
        <w:r>
          <w:instrText xml:space="preserve"> PAGEREF _Toc9100 \h </w:instrText>
        </w:r>
        <w:r>
          <w:fldChar w:fldCharType="separate"/>
        </w:r>
        <w:r>
          <w:t>73</w:t>
        </w:r>
        <w:r>
          <w:fldChar w:fldCharType="end"/>
        </w:r>
      </w:hyperlink>
    </w:p>
    <w:p>
      <w:pPr>
        <w:pStyle w:val="TOC2"/>
        <w:tabs>
          <w:tab w:val="right" w:leader="dot" w:pos="8306"/>
        </w:tabs>
      </w:pPr>
      <w:hyperlink w:anchor="_Toc16665" w:history="1">
        <w:r>
          <w:rPr>
            <w:rFonts w:ascii="仿宋" w:eastAsia="仿宋" w:hAnsi="仿宋" w:cs="仿宋" w:hint="eastAsia"/>
            <w:lang w:eastAsia="zh-CN"/>
          </w:rPr>
          <w:t>(一)、成果转化策略制定</w:t>
        </w:r>
        <w:r>
          <w:tab/>
        </w:r>
        <w:r>
          <w:fldChar w:fldCharType="begin"/>
        </w:r>
        <w:r>
          <w:instrText xml:space="preserve"> PAGEREF _Toc16665 \h </w:instrText>
        </w:r>
        <w:r>
          <w:fldChar w:fldCharType="separate"/>
        </w:r>
        <w:r>
          <w:t>73</w:t>
        </w:r>
        <w:r>
          <w:fldChar w:fldCharType="end"/>
        </w:r>
      </w:hyperlink>
    </w:p>
    <w:p>
      <w:pPr>
        <w:pStyle w:val="TOC2"/>
        <w:tabs>
          <w:tab w:val="right" w:leader="dot" w:pos="8306"/>
        </w:tabs>
      </w:pPr>
      <w:hyperlink w:anchor="_Toc30518" w:history="1">
        <w:r>
          <w:rPr>
            <w:rFonts w:ascii="仿宋" w:eastAsia="仿宋" w:hAnsi="仿宋" w:cs="仿宋" w:hint="eastAsia"/>
            <w:lang w:eastAsia="zh-CN"/>
          </w:rPr>
          <w:t>(二)、成果推广应用方案</w:t>
        </w:r>
        <w:r>
          <w:tab/>
        </w:r>
        <w:r>
          <w:fldChar w:fldCharType="begin"/>
        </w:r>
        <w:r>
          <w:instrText xml:space="preserve"> PAGEREF _Toc30518 \h </w:instrText>
        </w:r>
        <w:r>
          <w:fldChar w:fldCharType="separate"/>
        </w:r>
        <w:r>
          <w:t>74</w:t>
        </w:r>
        <w:r>
          <w:fldChar w:fldCharType="end"/>
        </w:r>
      </w:hyperlink>
    </w:p>
    <w:p>
      <w:pPr>
        <w:pStyle w:val="TOC1"/>
        <w:tabs>
          <w:tab w:val="right" w:leader="dot" w:pos="8306"/>
        </w:tabs>
      </w:pPr>
      <w:hyperlink w:anchor="_Toc22528" w:history="1">
        <w:r>
          <w:rPr>
            <w:rFonts w:ascii="仿宋" w:eastAsia="仿宋" w:hAnsi="仿宋" w:cs="仿宋" w:hint="eastAsia"/>
            <w:lang w:eastAsia="zh-CN"/>
          </w:rPr>
          <w:t>十八、法律法规与政策遵循</w:t>
        </w:r>
        <w:r>
          <w:tab/>
        </w:r>
        <w:r>
          <w:fldChar w:fldCharType="begin"/>
        </w:r>
        <w:r>
          <w:instrText xml:space="preserve"> PAGEREF _Toc22528 \h </w:instrText>
        </w:r>
        <w:r>
          <w:fldChar w:fldCharType="separate"/>
        </w:r>
        <w:r>
          <w:t>76</w:t>
        </w:r>
        <w:r>
          <w:fldChar w:fldCharType="end"/>
        </w:r>
      </w:hyperlink>
    </w:p>
    <w:p>
      <w:pPr>
        <w:pStyle w:val="TOC2"/>
        <w:tabs>
          <w:tab w:val="right" w:leader="dot" w:pos="8306"/>
        </w:tabs>
      </w:pPr>
      <w:hyperlink w:anchor="_Toc24049" w:history="1">
        <w:r>
          <w:rPr>
            <w:rFonts w:ascii="仿宋" w:eastAsia="仿宋" w:hAnsi="仿宋" w:cs="仿宋" w:hint="eastAsia"/>
            <w:lang w:eastAsia="zh-CN"/>
          </w:rPr>
          <w:t>(一)、法律法规遵守</w:t>
        </w:r>
        <w:r>
          <w:tab/>
        </w:r>
        <w:r>
          <w:fldChar w:fldCharType="begin"/>
        </w:r>
        <w:r>
          <w:instrText xml:space="preserve"> PAGEREF _Toc24049 \h </w:instrText>
        </w:r>
        <w:r>
          <w:fldChar w:fldCharType="separate"/>
        </w:r>
        <w:r>
          <w:t>76</w:t>
        </w:r>
        <w:r>
          <w:fldChar w:fldCharType="end"/>
        </w:r>
      </w:hyperlink>
    </w:p>
    <w:p>
      <w:pPr>
        <w:pStyle w:val="TOC2"/>
        <w:tabs>
          <w:tab w:val="right" w:leader="dot" w:pos="8306"/>
        </w:tabs>
      </w:pPr>
      <w:hyperlink w:anchor="_Toc32290" w:history="1">
        <w:r>
          <w:rPr>
            <w:rFonts w:ascii="仿宋" w:eastAsia="仿宋" w:hAnsi="仿宋" w:cs="仿宋" w:hint="eastAsia"/>
            <w:lang w:eastAsia="zh-CN"/>
          </w:rPr>
          <w:t>(二)、政策导向与利用</w:t>
        </w:r>
        <w:r>
          <w:tab/>
        </w:r>
        <w:r>
          <w:fldChar w:fldCharType="begin"/>
        </w:r>
        <w:r>
          <w:instrText xml:space="preserve"> PAGEREF _Toc32290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0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5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直接收益：假设特殊功能复合材料及制品项目的产品或服务年销售收入为XX万元。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若特殊功能复合材料及制品项目成功推广新型环保产品，比如采用可回收材料的包装，可能会激发消费者对可持续产品的需求。这种需求的增长可能迫使整个行业转向更环保的产品设计和生产方法。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73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1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殊功能复合材料及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殊功能复合材料及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特殊功能复合材料及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41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2465"/>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2143"/>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https://d.book118.com/126235230155010043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84574"/>
    <w:rsid w:val="2D884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23523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2024-01-25T11:17:00Z</dcterms:created>
  <dcterms:modified xsi:type="dcterms:W3CDTF">2024-01-25T11:17:54Z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ECC23DCAA1D94BB1A32048596CD81DEF_11</vt:lpwstr>
  </property>
  <property fmtid="{D5CDD505-2E9C-101B-9397-08002B2CF9AE}" pid="3" name="KSOProductBuildVer">
    <vt:lpwstr>2052-12.1.0.16250</vt:lpwstr>
  </property>
</Properties>
</file>