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麻疹疫苗项目规划设计蓝图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39" w:history="1">
        <w:r>
          <w:rPr>
            <w:rFonts w:ascii="仿宋" w:eastAsia="仿宋" w:hAnsi="仿宋" w:cs="仿宋" w:hint="eastAsia"/>
            <w:lang w:eastAsia="zh-CN"/>
          </w:rPr>
          <w:t>前言</w:t>
        </w:r>
        <w:r>
          <w:tab/>
        </w:r>
        <w:r>
          <w:fldChar w:fldCharType="begin"/>
        </w:r>
        <w:r>
          <w:instrText xml:space="preserve"> PAGEREF _Toc22039 \h </w:instrText>
        </w:r>
        <w:r>
          <w:fldChar w:fldCharType="separate"/>
        </w:r>
        <w:r>
          <w:t>3</w:t>
        </w:r>
        <w:r>
          <w:fldChar w:fldCharType="end"/>
        </w:r>
      </w:hyperlink>
    </w:p>
    <w:p>
      <w:pPr>
        <w:pStyle w:val="TOC1"/>
        <w:tabs>
          <w:tab w:val="right" w:leader="dot" w:pos="8306"/>
        </w:tabs>
      </w:pPr>
      <w:hyperlink w:anchor="_Toc20256" w:history="1">
        <w:r>
          <w:rPr>
            <w:rFonts w:ascii="仿宋" w:eastAsia="仿宋" w:hAnsi="仿宋" w:cs="仿宋" w:hint="eastAsia"/>
            <w:lang w:eastAsia="zh-CN"/>
          </w:rPr>
          <w:t>一、麻疹疫苗项目绩效评估</w:t>
        </w:r>
        <w:r>
          <w:tab/>
        </w:r>
        <w:r>
          <w:fldChar w:fldCharType="begin"/>
        </w:r>
        <w:r>
          <w:instrText xml:space="preserve"> PAGEREF _Toc20256 \h </w:instrText>
        </w:r>
        <w:r>
          <w:fldChar w:fldCharType="separate"/>
        </w:r>
        <w:r>
          <w:t>3</w:t>
        </w:r>
        <w:r>
          <w:fldChar w:fldCharType="end"/>
        </w:r>
      </w:hyperlink>
    </w:p>
    <w:p>
      <w:pPr>
        <w:pStyle w:val="TOC2"/>
        <w:tabs>
          <w:tab w:val="right" w:leader="dot" w:pos="8306"/>
        </w:tabs>
      </w:pPr>
      <w:hyperlink w:anchor="_Toc3678" w:history="1">
        <w:r>
          <w:rPr>
            <w:rFonts w:ascii="仿宋" w:eastAsia="仿宋" w:hAnsi="仿宋" w:cs="仿宋" w:hint="eastAsia"/>
            <w:lang w:eastAsia="zh-CN"/>
          </w:rPr>
          <w:t>(一)、绩效评估指标</w:t>
        </w:r>
        <w:r>
          <w:tab/>
        </w:r>
        <w:r>
          <w:fldChar w:fldCharType="begin"/>
        </w:r>
        <w:r>
          <w:instrText xml:space="preserve"> PAGEREF _Toc3678 \h </w:instrText>
        </w:r>
        <w:r>
          <w:fldChar w:fldCharType="separate"/>
        </w:r>
        <w:r>
          <w:t>3</w:t>
        </w:r>
        <w:r>
          <w:fldChar w:fldCharType="end"/>
        </w:r>
      </w:hyperlink>
    </w:p>
    <w:p>
      <w:pPr>
        <w:pStyle w:val="TOC2"/>
        <w:tabs>
          <w:tab w:val="right" w:leader="dot" w:pos="8306"/>
        </w:tabs>
      </w:pPr>
      <w:hyperlink w:anchor="_Toc30789" w:history="1">
        <w:r>
          <w:rPr>
            <w:rFonts w:ascii="仿宋" w:eastAsia="仿宋" w:hAnsi="仿宋" w:cs="仿宋" w:hint="eastAsia"/>
            <w:lang w:eastAsia="zh-CN"/>
          </w:rPr>
          <w:t>(二)、绩效评估方法</w:t>
        </w:r>
        <w:r>
          <w:tab/>
        </w:r>
        <w:r>
          <w:fldChar w:fldCharType="begin"/>
        </w:r>
        <w:r>
          <w:instrText xml:space="preserve"> PAGEREF _Toc30789 \h </w:instrText>
        </w:r>
        <w:r>
          <w:fldChar w:fldCharType="separate"/>
        </w:r>
        <w:r>
          <w:t>4</w:t>
        </w:r>
        <w:r>
          <w:fldChar w:fldCharType="end"/>
        </w:r>
      </w:hyperlink>
    </w:p>
    <w:p>
      <w:pPr>
        <w:pStyle w:val="TOC2"/>
        <w:tabs>
          <w:tab w:val="right" w:leader="dot" w:pos="8306"/>
        </w:tabs>
      </w:pPr>
      <w:hyperlink w:anchor="_Toc3995" w:history="1">
        <w:r>
          <w:rPr>
            <w:rFonts w:ascii="仿宋" w:eastAsia="仿宋" w:hAnsi="仿宋" w:cs="仿宋" w:hint="eastAsia"/>
            <w:lang w:eastAsia="zh-CN"/>
          </w:rPr>
          <w:t>(三)、绩效评估周期</w:t>
        </w:r>
        <w:r>
          <w:tab/>
        </w:r>
        <w:r>
          <w:fldChar w:fldCharType="begin"/>
        </w:r>
        <w:r>
          <w:instrText xml:space="preserve"> PAGEREF _Toc3995 \h </w:instrText>
        </w:r>
        <w:r>
          <w:fldChar w:fldCharType="separate"/>
        </w:r>
        <w:r>
          <w:t>5</w:t>
        </w:r>
        <w:r>
          <w:fldChar w:fldCharType="end"/>
        </w:r>
      </w:hyperlink>
    </w:p>
    <w:p>
      <w:pPr>
        <w:pStyle w:val="TOC1"/>
        <w:tabs>
          <w:tab w:val="right" w:leader="dot" w:pos="8306"/>
        </w:tabs>
      </w:pPr>
      <w:hyperlink w:anchor="_Toc9899" w:history="1">
        <w:r>
          <w:rPr>
            <w:rFonts w:ascii="仿宋" w:eastAsia="仿宋" w:hAnsi="仿宋" w:cs="仿宋" w:hint="eastAsia"/>
            <w:lang w:eastAsia="zh-CN"/>
          </w:rPr>
          <w:t>二、麻疹疫苗项目危机管理</w:t>
        </w:r>
        <w:r>
          <w:tab/>
        </w:r>
        <w:r>
          <w:fldChar w:fldCharType="begin"/>
        </w:r>
        <w:r>
          <w:instrText xml:space="preserve"> PAGEREF _Toc9899 \h </w:instrText>
        </w:r>
        <w:r>
          <w:fldChar w:fldCharType="separate"/>
        </w:r>
        <w:r>
          <w:t>6</w:t>
        </w:r>
        <w:r>
          <w:fldChar w:fldCharType="end"/>
        </w:r>
      </w:hyperlink>
    </w:p>
    <w:p>
      <w:pPr>
        <w:pStyle w:val="TOC2"/>
        <w:tabs>
          <w:tab w:val="right" w:leader="dot" w:pos="8306"/>
        </w:tabs>
      </w:pPr>
      <w:hyperlink w:anchor="_Toc30126" w:history="1">
        <w:r>
          <w:rPr>
            <w:rFonts w:ascii="仿宋" w:eastAsia="仿宋" w:hAnsi="仿宋" w:cs="仿宋" w:hint="eastAsia"/>
            <w:lang w:eastAsia="zh-CN"/>
          </w:rPr>
          <w:t>(一)、危机预警与识别</w:t>
        </w:r>
        <w:r>
          <w:tab/>
        </w:r>
        <w:r>
          <w:fldChar w:fldCharType="begin"/>
        </w:r>
        <w:r>
          <w:instrText xml:space="preserve"> PAGEREF _Toc30126 \h </w:instrText>
        </w:r>
        <w:r>
          <w:fldChar w:fldCharType="separate"/>
        </w:r>
        <w:r>
          <w:t>6</w:t>
        </w:r>
        <w:r>
          <w:fldChar w:fldCharType="end"/>
        </w:r>
      </w:hyperlink>
    </w:p>
    <w:p>
      <w:pPr>
        <w:pStyle w:val="TOC2"/>
        <w:tabs>
          <w:tab w:val="right" w:leader="dot" w:pos="8306"/>
        </w:tabs>
      </w:pPr>
      <w:hyperlink w:anchor="_Toc2491" w:history="1">
        <w:r>
          <w:rPr>
            <w:rFonts w:ascii="仿宋" w:eastAsia="仿宋" w:hAnsi="仿宋" w:cs="仿宋" w:hint="eastAsia"/>
            <w:lang w:eastAsia="zh-CN"/>
          </w:rPr>
          <w:t>(二)、危机应对与恢复</w:t>
        </w:r>
        <w:r>
          <w:tab/>
        </w:r>
        <w:r>
          <w:fldChar w:fldCharType="begin"/>
        </w:r>
        <w:r>
          <w:instrText xml:space="preserve"> PAGEREF _Toc2491 \h </w:instrText>
        </w:r>
        <w:r>
          <w:fldChar w:fldCharType="separate"/>
        </w:r>
        <w:r>
          <w:t>7</w:t>
        </w:r>
        <w:r>
          <w:fldChar w:fldCharType="end"/>
        </w:r>
      </w:hyperlink>
    </w:p>
    <w:p>
      <w:pPr>
        <w:pStyle w:val="TOC1"/>
        <w:tabs>
          <w:tab w:val="right" w:leader="dot" w:pos="8306"/>
        </w:tabs>
      </w:pPr>
      <w:hyperlink w:anchor="_Toc20807" w:history="1">
        <w:r>
          <w:rPr>
            <w:rFonts w:ascii="仿宋" w:eastAsia="仿宋" w:hAnsi="仿宋" w:cs="仿宋" w:hint="eastAsia"/>
            <w:lang w:eastAsia="zh-CN"/>
          </w:rPr>
          <w:t>三、麻疹疫苗项目建设单位说明</w:t>
        </w:r>
        <w:r>
          <w:tab/>
        </w:r>
        <w:r>
          <w:fldChar w:fldCharType="begin"/>
        </w:r>
        <w:r>
          <w:instrText xml:space="preserve"> PAGEREF _Toc20807 \h </w:instrText>
        </w:r>
        <w:r>
          <w:fldChar w:fldCharType="separate"/>
        </w:r>
        <w:r>
          <w:t>8</w:t>
        </w:r>
        <w:r>
          <w:fldChar w:fldCharType="end"/>
        </w:r>
      </w:hyperlink>
    </w:p>
    <w:p>
      <w:pPr>
        <w:pStyle w:val="TOC2"/>
        <w:tabs>
          <w:tab w:val="right" w:leader="dot" w:pos="8306"/>
        </w:tabs>
      </w:pPr>
      <w:hyperlink w:anchor="_Toc6847" w:history="1">
        <w:r>
          <w:rPr>
            <w:rFonts w:ascii="仿宋" w:eastAsia="仿宋" w:hAnsi="仿宋" w:cs="仿宋" w:hint="eastAsia"/>
            <w:lang w:eastAsia="zh-CN"/>
          </w:rPr>
          <w:t>(一)、麻疹疫苗项目承办单位基本情况</w:t>
        </w:r>
        <w:r>
          <w:tab/>
        </w:r>
        <w:r>
          <w:fldChar w:fldCharType="begin"/>
        </w:r>
        <w:r>
          <w:instrText xml:space="preserve"> PAGEREF _Toc6847 \h </w:instrText>
        </w:r>
        <w:r>
          <w:fldChar w:fldCharType="separate"/>
        </w:r>
        <w:r>
          <w:t>8</w:t>
        </w:r>
        <w:r>
          <w:fldChar w:fldCharType="end"/>
        </w:r>
      </w:hyperlink>
    </w:p>
    <w:p>
      <w:pPr>
        <w:pStyle w:val="TOC2"/>
        <w:tabs>
          <w:tab w:val="right" w:leader="dot" w:pos="8306"/>
        </w:tabs>
      </w:pPr>
      <w:hyperlink w:anchor="_Toc7280" w:history="1">
        <w:r>
          <w:rPr>
            <w:rFonts w:ascii="仿宋" w:eastAsia="仿宋" w:hAnsi="仿宋" w:cs="仿宋" w:hint="eastAsia"/>
            <w:lang w:eastAsia="zh-CN"/>
          </w:rPr>
          <w:t>(二)、公司经济效益分析</w:t>
        </w:r>
        <w:r>
          <w:tab/>
        </w:r>
        <w:r>
          <w:fldChar w:fldCharType="begin"/>
        </w:r>
        <w:r>
          <w:instrText xml:space="preserve"> PAGEREF _Toc7280 \h </w:instrText>
        </w:r>
        <w:r>
          <w:fldChar w:fldCharType="separate"/>
        </w:r>
        <w:r>
          <w:t>9</w:t>
        </w:r>
        <w:r>
          <w:fldChar w:fldCharType="end"/>
        </w:r>
      </w:hyperlink>
    </w:p>
    <w:p>
      <w:pPr>
        <w:pStyle w:val="TOC1"/>
        <w:tabs>
          <w:tab w:val="right" w:leader="dot" w:pos="8306"/>
        </w:tabs>
      </w:pPr>
      <w:hyperlink w:anchor="_Toc448" w:history="1">
        <w:r>
          <w:rPr>
            <w:rFonts w:ascii="仿宋" w:eastAsia="仿宋" w:hAnsi="仿宋" w:cs="仿宋" w:hint="eastAsia"/>
            <w:lang w:eastAsia="zh-CN"/>
          </w:rPr>
          <w:t>四、市场分析、调研</w:t>
        </w:r>
        <w:r>
          <w:tab/>
        </w:r>
        <w:r>
          <w:fldChar w:fldCharType="begin"/>
        </w:r>
        <w:r>
          <w:instrText xml:space="preserve"> PAGEREF _Toc448 \h </w:instrText>
        </w:r>
        <w:r>
          <w:fldChar w:fldCharType="separate"/>
        </w:r>
        <w:r>
          <w:t>10</w:t>
        </w:r>
        <w:r>
          <w:fldChar w:fldCharType="end"/>
        </w:r>
      </w:hyperlink>
    </w:p>
    <w:p>
      <w:pPr>
        <w:pStyle w:val="TOC2"/>
        <w:tabs>
          <w:tab w:val="right" w:leader="dot" w:pos="8306"/>
        </w:tabs>
      </w:pPr>
      <w:hyperlink w:anchor="_Toc17558" w:history="1">
        <w:r>
          <w:rPr>
            <w:rFonts w:ascii="仿宋" w:eastAsia="仿宋" w:hAnsi="仿宋" w:cs="仿宋" w:hint="eastAsia"/>
            <w:lang w:eastAsia="zh-CN"/>
          </w:rPr>
          <w:t>(一)、麻疹疫苗行业分析</w:t>
        </w:r>
        <w:r>
          <w:tab/>
        </w:r>
        <w:r>
          <w:fldChar w:fldCharType="begin"/>
        </w:r>
        <w:r>
          <w:instrText xml:space="preserve"> PAGEREF _Toc17558 \h </w:instrText>
        </w:r>
        <w:r>
          <w:fldChar w:fldCharType="separate"/>
        </w:r>
        <w:r>
          <w:t>10</w:t>
        </w:r>
        <w:r>
          <w:fldChar w:fldCharType="end"/>
        </w:r>
      </w:hyperlink>
    </w:p>
    <w:p>
      <w:pPr>
        <w:pStyle w:val="TOC2"/>
        <w:tabs>
          <w:tab w:val="right" w:leader="dot" w:pos="8306"/>
        </w:tabs>
      </w:pPr>
      <w:hyperlink w:anchor="_Toc19956" w:history="1">
        <w:r>
          <w:rPr>
            <w:rFonts w:ascii="仿宋" w:eastAsia="仿宋" w:hAnsi="仿宋" w:cs="仿宋" w:hint="eastAsia"/>
            <w:lang w:eastAsia="zh-CN"/>
          </w:rPr>
          <w:t>(二)、麻疹疫苗市场分析预测</w:t>
        </w:r>
        <w:r>
          <w:tab/>
        </w:r>
        <w:r>
          <w:fldChar w:fldCharType="begin"/>
        </w:r>
        <w:r>
          <w:instrText xml:space="preserve"> PAGEREF _Toc19956 \h </w:instrText>
        </w:r>
        <w:r>
          <w:fldChar w:fldCharType="separate"/>
        </w:r>
        <w:r>
          <w:t>11</w:t>
        </w:r>
        <w:r>
          <w:fldChar w:fldCharType="end"/>
        </w:r>
      </w:hyperlink>
    </w:p>
    <w:p>
      <w:pPr>
        <w:pStyle w:val="TOC1"/>
        <w:tabs>
          <w:tab w:val="right" w:leader="dot" w:pos="8306"/>
        </w:tabs>
      </w:pPr>
      <w:hyperlink w:anchor="_Toc32165" w:history="1">
        <w:r>
          <w:rPr>
            <w:rFonts w:ascii="仿宋" w:eastAsia="仿宋" w:hAnsi="仿宋" w:cs="仿宋" w:hint="eastAsia"/>
            <w:lang w:eastAsia="zh-CN"/>
          </w:rPr>
          <w:t>五、麻疹疫苗项目建设背景及必要性分析</w:t>
        </w:r>
        <w:r>
          <w:tab/>
        </w:r>
        <w:r>
          <w:fldChar w:fldCharType="begin"/>
        </w:r>
        <w:r>
          <w:instrText xml:space="preserve"> PAGEREF _Toc32165 \h </w:instrText>
        </w:r>
        <w:r>
          <w:fldChar w:fldCharType="separate"/>
        </w:r>
        <w:r>
          <w:t>12</w:t>
        </w:r>
        <w:r>
          <w:fldChar w:fldCharType="end"/>
        </w:r>
      </w:hyperlink>
    </w:p>
    <w:p>
      <w:pPr>
        <w:pStyle w:val="TOC2"/>
        <w:tabs>
          <w:tab w:val="right" w:leader="dot" w:pos="8306"/>
        </w:tabs>
      </w:pPr>
      <w:hyperlink w:anchor="_Toc1762" w:history="1">
        <w:r>
          <w:rPr>
            <w:rFonts w:ascii="仿宋" w:eastAsia="仿宋" w:hAnsi="仿宋" w:cs="仿宋" w:hint="eastAsia"/>
            <w:lang w:eastAsia="zh-CN"/>
          </w:rPr>
          <w:t>(一)、麻疹疫苗项目背景分析</w:t>
        </w:r>
        <w:r>
          <w:tab/>
        </w:r>
        <w:r>
          <w:fldChar w:fldCharType="begin"/>
        </w:r>
        <w:r>
          <w:instrText xml:space="preserve"> PAGEREF _Toc1762 \h </w:instrText>
        </w:r>
        <w:r>
          <w:fldChar w:fldCharType="separate"/>
        </w:r>
        <w:r>
          <w:t>12</w:t>
        </w:r>
        <w:r>
          <w:fldChar w:fldCharType="end"/>
        </w:r>
      </w:hyperlink>
    </w:p>
    <w:p>
      <w:pPr>
        <w:pStyle w:val="TOC2"/>
        <w:tabs>
          <w:tab w:val="right" w:leader="dot" w:pos="8306"/>
        </w:tabs>
      </w:pPr>
      <w:hyperlink w:anchor="_Toc28463" w:history="1">
        <w:r>
          <w:rPr>
            <w:rFonts w:ascii="仿宋" w:eastAsia="仿宋" w:hAnsi="仿宋" w:cs="仿宋" w:hint="eastAsia"/>
            <w:lang w:eastAsia="zh-CN"/>
          </w:rPr>
          <w:t>(二)、麻疹疫苗项目建设必要性分析</w:t>
        </w:r>
        <w:r>
          <w:tab/>
        </w:r>
        <w:r>
          <w:fldChar w:fldCharType="begin"/>
        </w:r>
        <w:r>
          <w:instrText xml:space="preserve"> PAGEREF _Toc28463 \h </w:instrText>
        </w:r>
        <w:r>
          <w:fldChar w:fldCharType="separate"/>
        </w:r>
        <w:r>
          <w:t>13</w:t>
        </w:r>
        <w:r>
          <w:fldChar w:fldCharType="end"/>
        </w:r>
      </w:hyperlink>
    </w:p>
    <w:p>
      <w:pPr>
        <w:pStyle w:val="TOC1"/>
        <w:tabs>
          <w:tab w:val="right" w:leader="dot" w:pos="8306"/>
        </w:tabs>
      </w:pPr>
      <w:hyperlink w:anchor="_Toc875" w:history="1">
        <w:r>
          <w:rPr>
            <w:rFonts w:ascii="仿宋" w:eastAsia="仿宋" w:hAnsi="仿宋" w:cs="仿宋" w:hint="eastAsia"/>
            <w:lang w:eastAsia="zh-CN"/>
          </w:rPr>
          <w:t>六、工艺说明</w:t>
        </w:r>
        <w:r>
          <w:tab/>
        </w:r>
        <w:r>
          <w:fldChar w:fldCharType="begin"/>
        </w:r>
        <w:r>
          <w:instrText xml:space="preserve"> PAGEREF _Toc875 \h </w:instrText>
        </w:r>
        <w:r>
          <w:fldChar w:fldCharType="separate"/>
        </w:r>
        <w:r>
          <w:t>15</w:t>
        </w:r>
        <w:r>
          <w:fldChar w:fldCharType="end"/>
        </w:r>
      </w:hyperlink>
    </w:p>
    <w:p>
      <w:pPr>
        <w:pStyle w:val="TOC2"/>
        <w:tabs>
          <w:tab w:val="right" w:leader="dot" w:pos="8306"/>
        </w:tabs>
      </w:pPr>
      <w:hyperlink w:anchor="_Toc5056" w:history="1">
        <w:r>
          <w:rPr>
            <w:rFonts w:ascii="仿宋" w:eastAsia="仿宋" w:hAnsi="仿宋" w:cs="仿宋" w:hint="eastAsia"/>
            <w:lang w:eastAsia="zh-CN"/>
          </w:rPr>
          <w:t>(一)、技术管理特点</w:t>
        </w:r>
        <w:r>
          <w:tab/>
        </w:r>
        <w:r>
          <w:fldChar w:fldCharType="begin"/>
        </w:r>
        <w:r>
          <w:instrText xml:space="preserve"> PAGEREF _Toc5056 \h </w:instrText>
        </w:r>
        <w:r>
          <w:fldChar w:fldCharType="separate"/>
        </w:r>
        <w:r>
          <w:t>15</w:t>
        </w:r>
        <w:r>
          <w:fldChar w:fldCharType="end"/>
        </w:r>
      </w:hyperlink>
    </w:p>
    <w:p>
      <w:pPr>
        <w:pStyle w:val="TOC2"/>
        <w:tabs>
          <w:tab w:val="right" w:leader="dot" w:pos="8306"/>
        </w:tabs>
      </w:pPr>
      <w:hyperlink w:anchor="_Toc7766" w:history="1">
        <w:r>
          <w:rPr>
            <w:rFonts w:ascii="仿宋" w:eastAsia="仿宋" w:hAnsi="仿宋" w:cs="仿宋" w:hint="eastAsia"/>
            <w:lang w:eastAsia="zh-CN"/>
          </w:rPr>
          <w:t>(二)、麻疹疫苗项目工艺技术设计方案</w:t>
        </w:r>
        <w:r>
          <w:tab/>
        </w:r>
        <w:r>
          <w:fldChar w:fldCharType="begin"/>
        </w:r>
        <w:r>
          <w:instrText xml:space="preserve"> PAGEREF _Toc7766 \h </w:instrText>
        </w:r>
        <w:r>
          <w:fldChar w:fldCharType="separate"/>
        </w:r>
        <w:r>
          <w:t>16</w:t>
        </w:r>
        <w:r>
          <w:fldChar w:fldCharType="end"/>
        </w:r>
      </w:hyperlink>
    </w:p>
    <w:p>
      <w:pPr>
        <w:pStyle w:val="TOC2"/>
        <w:tabs>
          <w:tab w:val="right" w:leader="dot" w:pos="8306"/>
        </w:tabs>
      </w:pPr>
      <w:hyperlink w:anchor="_Toc9156" w:history="1">
        <w:r>
          <w:rPr>
            <w:rFonts w:ascii="仿宋" w:eastAsia="仿宋" w:hAnsi="仿宋" w:cs="仿宋" w:hint="eastAsia"/>
            <w:lang w:eastAsia="zh-CN"/>
          </w:rPr>
          <w:t>(三)、设备选型方案</w:t>
        </w:r>
        <w:r>
          <w:tab/>
        </w:r>
        <w:r>
          <w:fldChar w:fldCharType="begin"/>
        </w:r>
        <w:r>
          <w:instrText xml:space="preserve"> PAGEREF _Toc9156 \h </w:instrText>
        </w:r>
        <w:r>
          <w:fldChar w:fldCharType="separate"/>
        </w:r>
        <w:r>
          <w:t>17</w:t>
        </w:r>
        <w:r>
          <w:fldChar w:fldCharType="end"/>
        </w:r>
      </w:hyperlink>
    </w:p>
    <w:p>
      <w:pPr>
        <w:pStyle w:val="TOC1"/>
        <w:tabs>
          <w:tab w:val="right" w:leader="dot" w:pos="8306"/>
        </w:tabs>
      </w:pPr>
      <w:hyperlink w:anchor="_Toc23577" w:history="1">
        <w:r>
          <w:rPr>
            <w:rFonts w:ascii="仿宋" w:eastAsia="仿宋" w:hAnsi="仿宋" w:cs="仿宋" w:hint="eastAsia"/>
            <w:lang w:eastAsia="zh-CN"/>
          </w:rPr>
          <w:t>七、麻疹疫苗项目计划安排</w:t>
        </w:r>
        <w:r>
          <w:tab/>
        </w:r>
        <w:r>
          <w:fldChar w:fldCharType="begin"/>
        </w:r>
        <w:r>
          <w:instrText xml:space="preserve"> PAGEREF _Toc23577 \h </w:instrText>
        </w:r>
        <w:r>
          <w:fldChar w:fldCharType="separate"/>
        </w:r>
        <w:r>
          <w:t>18</w:t>
        </w:r>
        <w:r>
          <w:fldChar w:fldCharType="end"/>
        </w:r>
      </w:hyperlink>
    </w:p>
    <w:p>
      <w:pPr>
        <w:pStyle w:val="TOC2"/>
        <w:tabs>
          <w:tab w:val="right" w:leader="dot" w:pos="8306"/>
        </w:tabs>
      </w:pPr>
      <w:hyperlink w:anchor="_Toc28845" w:history="1">
        <w:r>
          <w:rPr>
            <w:rFonts w:ascii="仿宋" w:eastAsia="仿宋" w:hAnsi="仿宋" w:cs="仿宋" w:hint="eastAsia"/>
            <w:lang w:eastAsia="zh-CN"/>
          </w:rPr>
          <w:t>(一)、建设周期</w:t>
        </w:r>
        <w:r>
          <w:tab/>
        </w:r>
        <w:r>
          <w:fldChar w:fldCharType="begin"/>
        </w:r>
        <w:r>
          <w:instrText xml:space="preserve"> PAGEREF _Toc28845 \h </w:instrText>
        </w:r>
        <w:r>
          <w:fldChar w:fldCharType="separate"/>
        </w:r>
        <w:r>
          <w:t>18</w:t>
        </w:r>
        <w:r>
          <w:fldChar w:fldCharType="end"/>
        </w:r>
      </w:hyperlink>
    </w:p>
    <w:p>
      <w:pPr>
        <w:pStyle w:val="TOC2"/>
        <w:tabs>
          <w:tab w:val="right" w:leader="dot" w:pos="8306"/>
        </w:tabs>
      </w:pPr>
      <w:hyperlink w:anchor="_Toc29674" w:history="1">
        <w:r>
          <w:rPr>
            <w:rFonts w:ascii="仿宋" w:eastAsia="仿宋" w:hAnsi="仿宋" w:cs="仿宋" w:hint="eastAsia"/>
            <w:lang w:eastAsia="zh-CN"/>
          </w:rPr>
          <w:t>(二)、建设进度</w:t>
        </w:r>
        <w:r>
          <w:tab/>
        </w:r>
        <w:r>
          <w:fldChar w:fldCharType="begin"/>
        </w:r>
        <w:r>
          <w:instrText xml:space="preserve"> PAGEREF _Toc29674 \h </w:instrText>
        </w:r>
        <w:r>
          <w:fldChar w:fldCharType="separate"/>
        </w:r>
        <w:r>
          <w:t>19</w:t>
        </w:r>
        <w:r>
          <w:fldChar w:fldCharType="end"/>
        </w:r>
      </w:hyperlink>
    </w:p>
    <w:p>
      <w:pPr>
        <w:pStyle w:val="TOC2"/>
        <w:tabs>
          <w:tab w:val="right" w:leader="dot" w:pos="8306"/>
        </w:tabs>
      </w:pPr>
      <w:hyperlink w:anchor="_Toc31290" w:history="1">
        <w:r>
          <w:rPr>
            <w:rFonts w:ascii="仿宋" w:eastAsia="仿宋" w:hAnsi="仿宋" w:cs="仿宋" w:hint="eastAsia"/>
            <w:lang w:eastAsia="zh-CN"/>
          </w:rPr>
          <w:t>(三)、进度安排注意事项</w:t>
        </w:r>
        <w:r>
          <w:tab/>
        </w:r>
        <w:r>
          <w:fldChar w:fldCharType="begin"/>
        </w:r>
        <w:r>
          <w:instrText xml:space="preserve"> PAGEREF _Toc31290 \h </w:instrText>
        </w:r>
        <w:r>
          <w:fldChar w:fldCharType="separate"/>
        </w:r>
        <w:r>
          <w:t>20</w:t>
        </w:r>
        <w:r>
          <w:fldChar w:fldCharType="end"/>
        </w:r>
      </w:hyperlink>
    </w:p>
    <w:p>
      <w:pPr>
        <w:pStyle w:val="TOC2"/>
        <w:tabs>
          <w:tab w:val="right" w:leader="dot" w:pos="8306"/>
        </w:tabs>
      </w:pPr>
      <w:hyperlink w:anchor="_Toc32354" w:history="1">
        <w:r>
          <w:rPr>
            <w:rFonts w:ascii="仿宋" w:eastAsia="仿宋" w:hAnsi="仿宋" w:cs="仿宋" w:hint="eastAsia"/>
            <w:lang w:eastAsia="zh-CN"/>
          </w:rPr>
          <w:t>(四)、人力资源配置</w:t>
        </w:r>
        <w:r>
          <w:tab/>
        </w:r>
        <w:r>
          <w:fldChar w:fldCharType="begin"/>
        </w:r>
        <w:r>
          <w:instrText xml:space="preserve"> PAGEREF _Toc32354 \h </w:instrText>
        </w:r>
        <w:r>
          <w:fldChar w:fldCharType="separate"/>
        </w:r>
        <w:r>
          <w:t>22</w:t>
        </w:r>
        <w:r>
          <w:fldChar w:fldCharType="end"/>
        </w:r>
      </w:hyperlink>
    </w:p>
    <w:p>
      <w:pPr>
        <w:pStyle w:val="TOC1"/>
        <w:tabs>
          <w:tab w:val="right" w:leader="dot" w:pos="8306"/>
        </w:tabs>
      </w:pPr>
      <w:hyperlink w:anchor="_Toc5905" w:history="1">
        <w:r>
          <w:rPr>
            <w:rFonts w:ascii="仿宋" w:eastAsia="仿宋" w:hAnsi="仿宋" w:cs="仿宋" w:hint="eastAsia"/>
            <w:lang w:eastAsia="zh-CN"/>
          </w:rPr>
          <w:t>八、麻疹疫苗项目人力资源培养与发展</w:t>
        </w:r>
        <w:r>
          <w:tab/>
        </w:r>
        <w:r>
          <w:fldChar w:fldCharType="begin"/>
        </w:r>
        <w:r>
          <w:instrText xml:space="preserve"> PAGEREF _Toc5905 \h </w:instrText>
        </w:r>
        <w:r>
          <w:fldChar w:fldCharType="separate"/>
        </w:r>
        <w:r>
          <w:t>23</w:t>
        </w:r>
        <w:r>
          <w:fldChar w:fldCharType="end"/>
        </w:r>
      </w:hyperlink>
    </w:p>
    <w:p>
      <w:pPr>
        <w:pStyle w:val="TOC2"/>
        <w:tabs>
          <w:tab w:val="right" w:leader="dot" w:pos="8306"/>
        </w:tabs>
      </w:pPr>
      <w:hyperlink w:anchor="_Toc24123" w:history="1">
        <w:r>
          <w:rPr>
            <w:rFonts w:ascii="仿宋" w:eastAsia="仿宋" w:hAnsi="仿宋" w:cs="仿宋" w:hint="eastAsia"/>
            <w:lang w:eastAsia="zh-CN"/>
          </w:rPr>
          <w:t>(一)、人才需求与规划</w:t>
        </w:r>
        <w:r>
          <w:tab/>
        </w:r>
        <w:r>
          <w:fldChar w:fldCharType="begin"/>
        </w:r>
        <w:r>
          <w:instrText xml:space="preserve"> PAGEREF _Toc24123 \h </w:instrText>
        </w:r>
        <w:r>
          <w:fldChar w:fldCharType="separate"/>
        </w:r>
        <w:r>
          <w:t>23</w:t>
        </w:r>
        <w:r>
          <w:fldChar w:fldCharType="end"/>
        </w:r>
      </w:hyperlink>
    </w:p>
    <w:p>
      <w:pPr>
        <w:pStyle w:val="TOC2"/>
        <w:tabs>
          <w:tab w:val="right" w:leader="dot" w:pos="8306"/>
        </w:tabs>
      </w:pPr>
      <w:hyperlink w:anchor="_Toc4874" w:history="1">
        <w:r>
          <w:rPr>
            <w:rFonts w:ascii="仿宋" w:eastAsia="仿宋" w:hAnsi="仿宋" w:cs="仿宋" w:hint="eastAsia"/>
            <w:lang w:eastAsia="zh-CN"/>
          </w:rPr>
          <w:t>(二)、培训与发展计划</w:t>
        </w:r>
        <w:r>
          <w:tab/>
        </w:r>
        <w:r>
          <w:fldChar w:fldCharType="begin"/>
        </w:r>
        <w:r>
          <w:instrText xml:space="preserve"> PAGEREF _Toc4874 \h </w:instrText>
        </w:r>
        <w:r>
          <w:fldChar w:fldCharType="separate"/>
        </w:r>
        <w:r>
          <w:t>23</w:t>
        </w:r>
        <w:r>
          <w:fldChar w:fldCharType="end"/>
        </w:r>
      </w:hyperlink>
    </w:p>
    <w:p>
      <w:pPr>
        <w:pStyle w:val="TOC1"/>
        <w:tabs>
          <w:tab w:val="right" w:leader="dot" w:pos="8306"/>
        </w:tabs>
      </w:pPr>
      <w:hyperlink w:anchor="_Toc23530" w:history="1">
        <w:r>
          <w:rPr>
            <w:rFonts w:ascii="仿宋" w:eastAsia="仿宋" w:hAnsi="仿宋" w:cs="仿宋" w:hint="eastAsia"/>
            <w:lang w:eastAsia="zh-CN"/>
          </w:rPr>
          <w:t>九、麻疹疫苗项目环境影响分析</w:t>
        </w:r>
        <w:r>
          <w:tab/>
        </w:r>
        <w:r>
          <w:fldChar w:fldCharType="begin"/>
        </w:r>
        <w:r>
          <w:instrText xml:space="preserve"> PAGEREF _Toc23530 \h </w:instrText>
        </w:r>
        <w:r>
          <w:fldChar w:fldCharType="separate"/>
        </w:r>
        <w:r>
          <w:t>24</w:t>
        </w:r>
        <w:r>
          <w:fldChar w:fldCharType="end"/>
        </w:r>
      </w:hyperlink>
    </w:p>
    <w:p>
      <w:pPr>
        <w:pStyle w:val="TOC2"/>
        <w:tabs>
          <w:tab w:val="right" w:leader="dot" w:pos="8306"/>
        </w:tabs>
      </w:pPr>
      <w:hyperlink w:anchor="_Toc30932" w:history="1">
        <w:r>
          <w:rPr>
            <w:rFonts w:ascii="仿宋" w:eastAsia="仿宋" w:hAnsi="仿宋" w:cs="仿宋" w:hint="eastAsia"/>
            <w:lang w:eastAsia="zh-CN"/>
          </w:rPr>
          <w:t>(一)、建设区域环境质量现状</w:t>
        </w:r>
        <w:r>
          <w:tab/>
        </w:r>
        <w:r>
          <w:fldChar w:fldCharType="begin"/>
        </w:r>
        <w:r>
          <w:instrText xml:space="preserve"> PAGEREF _Toc30932 \h </w:instrText>
        </w:r>
        <w:r>
          <w:fldChar w:fldCharType="separate"/>
        </w:r>
        <w:r>
          <w:t>24</w:t>
        </w:r>
        <w:r>
          <w:fldChar w:fldCharType="end"/>
        </w:r>
      </w:hyperlink>
    </w:p>
    <w:p>
      <w:pPr>
        <w:pStyle w:val="TOC2"/>
        <w:tabs>
          <w:tab w:val="right" w:leader="dot" w:pos="8306"/>
        </w:tabs>
      </w:pPr>
      <w:hyperlink w:anchor="_Toc29480" w:history="1">
        <w:r>
          <w:rPr>
            <w:rFonts w:ascii="仿宋" w:eastAsia="仿宋" w:hAnsi="仿宋" w:cs="仿宋" w:hint="eastAsia"/>
            <w:lang w:eastAsia="zh-CN"/>
          </w:rPr>
          <w:t>(二)、建设期环境保护</w:t>
        </w:r>
        <w:r>
          <w:tab/>
        </w:r>
        <w:r>
          <w:fldChar w:fldCharType="begin"/>
        </w:r>
        <w:r>
          <w:instrText xml:space="preserve"> PAGEREF _Toc29480 \h </w:instrText>
        </w:r>
        <w:r>
          <w:fldChar w:fldCharType="separate"/>
        </w:r>
        <w:r>
          <w:t>25</w:t>
        </w:r>
        <w:r>
          <w:fldChar w:fldCharType="end"/>
        </w:r>
      </w:hyperlink>
    </w:p>
    <w:p>
      <w:pPr>
        <w:pStyle w:val="TOC2"/>
        <w:tabs>
          <w:tab w:val="right" w:leader="dot" w:pos="8306"/>
        </w:tabs>
      </w:pPr>
      <w:hyperlink w:anchor="_Toc10727" w:history="1">
        <w:r>
          <w:rPr>
            <w:rFonts w:ascii="仿宋" w:eastAsia="仿宋" w:hAnsi="仿宋" w:cs="仿宋" w:hint="eastAsia"/>
            <w:lang w:eastAsia="zh-CN"/>
          </w:rPr>
          <w:t>(三)、运营期环境保护</w:t>
        </w:r>
        <w:r>
          <w:tab/>
        </w:r>
        <w:r>
          <w:fldChar w:fldCharType="begin"/>
        </w:r>
        <w:r>
          <w:instrText xml:space="preserve"> PAGEREF _Toc10727 \h </w:instrText>
        </w:r>
        <w:r>
          <w:fldChar w:fldCharType="separate"/>
        </w:r>
        <w:r>
          <w:t>27</w:t>
        </w:r>
        <w:r>
          <w:fldChar w:fldCharType="end"/>
        </w:r>
      </w:hyperlink>
    </w:p>
    <w:p>
      <w:pPr>
        <w:pStyle w:val="TOC2"/>
        <w:tabs>
          <w:tab w:val="right" w:leader="dot" w:pos="8306"/>
        </w:tabs>
      </w:pPr>
      <w:hyperlink w:anchor="_Toc2472" w:history="1">
        <w:r>
          <w:rPr>
            <w:rFonts w:ascii="仿宋" w:eastAsia="仿宋" w:hAnsi="仿宋" w:cs="仿宋" w:hint="eastAsia"/>
            <w:lang w:eastAsia="zh-CN"/>
          </w:rPr>
          <w:t>(四)、麻疹疫苗项目建设对区域经济的影响</w:t>
        </w:r>
        <w:r>
          <w:tab/>
        </w:r>
        <w:r>
          <w:fldChar w:fldCharType="begin"/>
        </w:r>
        <w:r>
          <w:instrText xml:space="preserve"> PAGEREF _Toc2472 \h </w:instrText>
        </w:r>
        <w:r>
          <w:fldChar w:fldCharType="separate"/>
        </w:r>
        <w:r>
          <w:t>28</w:t>
        </w:r>
        <w:r>
          <w:fldChar w:fldCharType="end"/>
        </w:r>
      </w:hyperlink>
    </w:p>
    <w:p>
      <w:pPr>
        <w:pStyle w:val="TOC2"/>
        <w:tabs>
          <w:tab w:val="right" w:leader="dot" w:pos="8306"/>
        </w:tabs>
      </w:pPr>
      <w:hyperlink w:anchor="_Toc16093" w:history="1">
        <w:r>
          <w:rPr>
            <w:rFonts w:ascii="仿宋" w:eastAsia="仿宋" w:hAnsi="仿宋" w:cs="仿宋" w:hint="eastAsia"/>
            <w:lang w:eastAsia="zh-CN"/>
          </w:rPr>
          <w:t>(五)、废弃物处理</w:t>
        </w:r>
        <w:r>
          <w:tab/>
        </w:r>
        <w:r>
          <w:fldChar w:fldCharType="begin"/>
        </w:r>
        <w:r>
          <w:instrText xml:space="preserve"> PAGEREF _Toc16093 \h </w:instrText>
        </w:r>
        <w:r>
          <w:fldChar w:fldCharType="separate"/>
        </w:r>
        <w:r>
          <w:t>30</w:t>
        </w:r>
        <w:r>
          <w:fldChar w:fldCharType="end"/>
        </w:r>
      </w:hyperlink>
    </w:p>
    <w:p>
      <w:pPr>
        <w:pStyle w:val="TOC2"/>
        <w:tabs>
          <w:tab w:val="right" w:leader="dot" w:pos="8306"/>
        </w:tabs>
      </w:pPr>
      <w:hyperlink w:anchor="_Toc16518" w:history="1">
        <w:r>
          <w:rPr>
            <w:rFonts w:ascii="仿宋" w:eastAsia="仿宋" w:hAnsi="仿宋" w:cs="仿宋" w:hint="eastAsia"/>
            <w:lang w:eastAsia="zh-CN"/>
          </w:rPr>
          <w:t>(六)、特殊环境影响分析</w:t>
        </w:r>
        <w:r>
          <w:tab/>
        </w:r>
        <w:r>
          <w:fldChar w:fldCharType="begin"/>
        </w:r>
        <w:r>
          <w:instrText xml:space="preserve"> PAGEREF _Toc16518 \h </w:instrText>
        </w:r>
        <w:r>
          <w:fldChar w:fldCharType="separate"/>
        </w:r>
        <w:r>
          <w:t>31</w:t>
        </w:r>
        <w:r>
          <w:fldChar w:fldCharType="end"/>
        </w:r>
      </w:hyperlink>
    </w:p>
    <w:p>
      <w:pPr>
        <w:pStyle w:val="TOC2"/>
        <w:tabs>
          <w:tab w:val="right" w:leader="dot" w:pos="8306"/>
        </w:tabs>
      </w:pPr>
      <w:hyperlink w:anchor="_Toc15265" w:history="1">
        <w:r>
          <w:rPr>
            <w:rFonts w:ascii="仿宋" w:eastAsia="仿宋" w:hAnsi="仿宋" w:cs="仿宋" w:hint="eastAsia"/>
            <w:lang w:eastAsia="zh-CN"/>
          </w:rPr>
          <w:t>(七)、清洁生产</w:t>
        </w:r>
        <w:r>
          <w:tab/>
        </w:r>
        <w:r>
          <w:fldChar w:fldCharType="begin"/>
        </w:r>
        <w:r>
          <w:instrText xml:space="preserve"> PAGEREF _Toc15265 \h </w:instrText>
        </w:r>
        <w:r>
          <w:fldChar w:fldCharType="separate"/>
        </w:r>
        <w:r>
          <w:t>32</w:t>
        </w:r>
        <w:r>
          <w:fldChar w:fldCharType="end"/>
        </w:r>
      </w:hyperlink>
    </w:p>
    <w:p>
      <w:pPr>
        <w:pStyle w:val="TOC2"/>
        <w:tabs>
          <w:tab w:val="right" w:leader="dot" w:pos="8306"/>
        </w:tabs>
      </w:pPr>
      <w:hyperlink w:anchor="_Toc24124" w:history="1">
        <w:r>
          <w:rPr>
            <w:rFonts w:ascii="仿宋" w:eastAsia="仿宋" w:hAnsi="仿宋" w:cs="仿宋" w:hint="eastAsia"/>
            <w:lang w:eastAsia="zh-CN"/>
          </w:rPr>
          <w:t>(八)、环境保护综合评价</w:t>
        </w:r>
        <w:r>
          <w:tab/>
        </w:r>
        <w:r>
          <w:fldChar w:fldCharType="begin"/>
        </w:r>
        <w:r>
          <w:instrText xml:space="preserve"> PAGEREF _Toc24124 \h </w:instrText>
        </w:r>
        <w:r>
          <w:fldChar w:fldCharType="separate"/>
        </w:r>
        <w:r>
          <w:t>33</w:t>
        </w:r>
        <w:r>
          <w:fldChar w:fldCharType="end"/>
        </w:r>
      </w:hyperlink>
    </w:p>
    <w:p>
      <w:pPr>
        <w:pStyle w:val="TOC1"/>
        <w:tabs>
          <w:tab w:val="right" w:leader="dot" w:pos="8306"/>
        </w:tabs>
      </w:pPr>
      <w:hyperlink w:anchor="_Toc15900" w:history="1">
        <w:r>
          <w:rPr>
            <w:rFonts w:ascii="仿宋" w:eastAsia="仿宋" w:hAnsi="仿宋" w:cs="仿宋" w:hint="eastAsia"/>
            <w:lang w:eastAsia="zh-CN"/>
          </w:rPr>
          <w:t>十、麻疹疫苗项目技术管理</w:t>
        </w:r>
        <w:r>
          <w:tab/>
        </w:r>
        <w:r>
          <w:fldChar w:fldCharType="begin"/>
        </w:r>
        <w:r>
          <w:instrText xml:space="preserve"> PAGEREF _Toc15900 \h </w:instrText>
        </w:r>
        <w:r>
          <w:fldChar w:fldCharType="separate"/>
        </w:r>
        <w:r>
          <w:t>34</w:t>
        </w:r>
        <w:r>
          <w:fldChar w:fldCharType="end"/>
        </w:r>
      </w:hyperlink>
    </w:p>
    <w:p>
      <w:pPr>
        <w:pStyle w:val="TOC2"/>
        <w:tabs>
          <w:tab w:val="right" w:leader="dot" w:pos="8306"/>
        </w:tabs>
      </w:pPr>
      <w:hyperlink w:anchor="_Toc32021" w:history="1">
        <w:r>
          <w:rPr>
            <w:rFonts w:ascii="仿宋" w:eastAsia="仿宋" w:hAnsi="仿宋" w:cs="仿宋" w:hint="eastAsia"/>
            <w:lang w:eastAsia="zh-CN"/>
          </w:rPr>
          <w:t>(一)、技术方案选用方向</w:t>
        </w:r>
        <w:r>
          <w:tab/>
        </w:r>
        <w:r>
          <w:fldChar w:fldCharType="begin"/>
        </w:r>
        <w:r>
          <w:instrText xml:space="preserve"> PAGEREF _Toc32021 \h </w:instrText>
        </w:r>
        <w:r>
          <w:fldChar w:fldCharType="separate"/>
        </w:r>
        <w:r>
          <w:t>34</w:t>
        </w:r>
        <w:r>
          <w:fldChar w:fldCharType="end"/>
        </w:r>
      </w:hyperlink>
    </w:p>
    <w:p>
      <w:pPr>
        <w:pStyle w:val="TOC2"/>
        <w:tabs>
          <w:tab w:val="right" w:leader="dot" w:pos="8306"/>
        </w:tabs>
      </w:pPr>
      <w:hyperlink w:anchor="_Toc17225" w:history="1">
        <w:r>
          <w:rPr>
            <w:rFonts w:ascii="仿宋" w:eastAsia="仿宋" w:hAnsi="仿宋" w:cs="仿宋" w:hint="eastAsia"/>
            <w:lang w:eastAsia="zh-CN"/>
          </w:rPr>
          <w:t>(二)、工艺技术方案选用原则</w:t>
        </w:r>
        <w:r>
          <w:tab/>
        </w:r>
        <w:r>
          <w:fldChar w:fldCharType="begin"/>
        </w:r>
        <w:r>
          <w:instrText xml:space="preserve"> PAGEREF _Toc17225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74" w:history="1">
        <w:r>
          <w:rPr>
            <w:rFonts w:ascii="仿宋" w:eastAsia="仿宋" w:hAnsi="仿宋" w:cs="仿宋" w:hint="eastAsia"/>
            <w:lang w:eastAsia="zh-CN"/>
          </w:rPr>
          <w:t>(三)、工艺技术方案要求</w:t>
        </w:r>
        <w:r>
          <w:tab/>
        </w:r>
        <w:r>
          <w:fldChar w:fldCharType="begin"/>
        </w:r>
        <w:r>
          <w:instrText xml:space="preserve"> PAGEREF _Toc19074 \h </w:instrText>
        </w:r>
        <w:r>
          <w:fldChar w:fldCharType="separate"/>
        </w:r>
        <w:r>
          <w:t>38</w:t>
        </w:r>
        <w:r>
          <w:fldChar w:fldCharType="end"/>
        </w:r>
      </w:hyperlink>
    </w:p>
    <w:p>
      <w:pPr>
        <w:pStyle w:val="TOC1"/>
        <w:tabs>
          <w:tab w:val="right" w:leader="dot" w:pos="8306"/>
        </w:tabs>
      </w:pPr>
      <w:hyperlink w:anchor="_Toc15822" w:history="1">
        <w:r>
          <w:rPr>
            <w:rFonts w:ascii="仿宋" w:eastAsia="仿宋" w:hAnsi="仿宋" w:cs="仿宋" w:hint="eastAsia"/>
            <w:lang w:eastAsia="zh-CN"/>
          </w:rPr>
          <w:t>十一、麻疹疫苗项目财务管理</w:t>
        </w:r>
        <w:r>
          <w:tab/>
        </w:r>
        <w:r>
          <w:fldChar w:fldCharType="begin"/>
        </w:r>
        <w:r>
          <w:instrText xml:space="preserve"> PAGEREF _Toc15822 \h </w:instrText>
        </w:r>
        <w:r>
          <w:fldChar w:fldCharType="separate"/>
        </w:r>
        <w:r>
          <w:t>40</w:t>
        </w:r>
        <w:r>
          <w:fldChar w:fldCharType="end"/>
        </w:r>
      </w:hyperlink>
    </w:p>
    <w:p>
      <w:pPr>
        <w:pStyle w:val="TOC2"/>
        <w:tabs>
          <w:tab w:val="right" w:leader="dot" w:pos="8306"/>
        </w:tabs>
      </w:pPr>
      <w:hyperlink w:anchor="_Toc17843" w:history="1">
        <w:r>
          <w:rPr>
            <w:rFonts w:ascii="仿宋" w:eastAsia="仿宋" w:hAnsi="仿宋" w:cs="仿宋" w:hint="eastAsia"/>
            <w:lang w:eastAsia="zh-CN"/>
          </w:rPr>
          <w:t>(一)、资金需求大</w:t>
        </w:r>
        <w:r>
          <w:tab/>
        </w:r>
        <w:r>
          <w:fldChar w:fldCharType="begin"/>
        </w:r>
        <w:r>
          <w:instrText xml:space="preserve"> PAGEREF _Toc17843 \h </w:instrText>
        </w:r>
        <w:r>
          <w:fldChar w:fldCharType="separate"/>
        </w:r>
        <w:r>
          <w:t>40</w:t>
        </w:r>
        <w:r>
          <w:fldChar w:fldCharType="end"/>
        </w:r>
      </w:hyperlink>
    </w:p>
    <w:p>
      <w:pPr>
        <w:pStyle w:val="TOC2"/>
        <w:tabs>
          <w:tab w:val="right" w:leader="dot" w:pos="8306"/>
        </w:tabs>
      </w:pPr>
      <w:hyperlink w:anchor="_Toc21142" w:history="1">
        <w:r>
          <w:rPr>
            <w:rFonts w:ascii="仿宋" w:eastAsia="仿宋" w:hAnsi="仿宋" w:cs="仿宋" w:hint="eastAsia"/>
            <w:lang w:eastAsia="zh-CN"/>
          </w:rPr>
          <w:t>(二)、研发周期长</w:t>
        </w:r>
        <w:r>
          <w:tab/>
        </w:r>
        <w:r>
          <w:fldChar w:fldCharType="begin"/>
        </w:r>
        <w:r>
          <w:instrText xml:space="preserve"> PAGEREF _Toc21142 \h </w:instrText>
        </w:r>
        <w:r>
          <w:fldChar w:fldCharType="separate"/>
        </w:r>
        <w:r>
          <w:t>42</w:t>
        </w:r>
        <w:r>
          <w:fldChar w:fldCharType="end"/>
        </w:r>
      </w:hyperlink>
    </w:p>
    <w:p>
      <w:pPr>
        <w:pStyle w:val="TOC2"/>
        <w:tabs>
          <w:tab w:val="right" w:leader="dot" w:pos="8306"/>
        </w:tabs>
      </w:pPr>
      <w:hyperlink w:anchor="_Toc8295" w:history="1">
        <w:r>
          <w:rPr>
            <w:rFonts w:ascii="仿宋" w:eastAsia="仿宋" w:hAnsi="仿宋" w:cs="仿宋" w:hint="eastAsia"/>
            <w:lang w:eastAsia="zh-CN"/>
          </w:rPr>
          <w:t>(三)、市场风险大</w:t>
        </w:r>
        <w:r>
          <w:tab/>
        </w:r>
        <w:r>
          <w:fldChar w:fldCharType="begin"/>
        </w:r>
        <w:r>
          <w:instrText xml:space="preserve"> PAGEREF _Toc8295 \h </w:instrText>
        </w:r>
        <w:r>
          <w:fldChar w:fldCharType="separate"/>
        </w:r>
        <w:r>
          <w:t>43</w:t>
        </w:r>
        <w:r>
          <w:fldChar w:fldCharType="end"/>
        </w:r>
      </w:hyperlink>
    </w:p>
    <w:p>
      <w:pPr>
        <w:pStyle w:val="TOC2"/>
        <w:tabs>
          <w:tab w:val="right" w:leader="dot" w:pos="8306"/>
        </w:tabs>
      </w:pPr>
      <w:hyperlink w:anchor="_Toc29436" w:history="1">
        <w:r>
          <w:rPr>
            <w:rFonts w:ascii="仿宋" w:eastAsia="仿宋" w:hAnsi="仿宋" w:cs="仿宋" w:hint="eastAsia"/>
            <w:lang w:eastAsia="zh-CN"/>
          </w:rPr>
          <w:t>(四)、利润率高</w:t>
        </w:r>
        <w:r>
          <w:tab/>
        </w:r>
        <w:r>
          <w:fldChar w:fldCharType="begin"/>
        </w:r>
        <w:r>
          <w:instrText xml:space="preserve"> PAGEREF _Toc29436 \h </w:instrText>
        </w:r>
        <w:r>
          <w:fldChar w:fldCharType="separate"/>
        </w:r>
        <w:r>
          <w:t>45</w:t>
        </w:r>
        <w:r>
          <w:fldChar w:fldCharType="end"/>
        </w:r>
      </w:hyperlink>
    </w:p>
    <w:p>
      <w:pPr>
        <w:pStyle w:val="TOC1"/>
        <w:tabs>
          <w:tab w:val="right" w:leader="dot" w:pos="8306"/>
        </w:tabs>
      </w:pPr>
      <w:hyperlink w:anchor="_Toc15056" w:history="1">
        <w:r>
          <w:rPr>
            <w:rFonts w:ascii="仿宋" w:eastAsia="仿宋" w:hAnsi="仿宋" w:cs="仿宋" w:hint="eastAsia"/>
            <w:lang w:eastAsia="zh-CN"/>
          </w:rPr>
          <w:t>十二、麻疹疫苗项目创新与研发</w:t>
        </w:r>
        <w:r>
          <w:tab/>
        </w:r>
        <w:r>
          <w:fldChar w:fldCharType="begin"/>
        </w:r>
        <w:r>
          <w:instrText xml:space="preserve"> PAGEREF _Toc15056 \h </w:instrText>
        </w:r>
        <w:r>
          <w:fldChar w:fldCharType="separate"/>
        </w:r>
        <w:r>
          <w:t>47</w:t>
        </w:r>
        <w:r>
          <w:fldChar w:fldCharType="end"/>
        </w:r>
      </w:hyperlink>
    </w:p>
    <w:p>
      <w:pPr>
        <w:pStyle w:val="TOC2"/>
        <w:tabs>
          <w:tab w:val="right" w:leader="dot" w:pos="8306"/>
        </w:tabs>
      </w:pPr>
      <w:hyperlink w:anchor="_Toc2439" w:history="1">
        <w:r>
          <w:rPr>
            <w:rFonts w:ascii="仿宋" w:eastAsia="仿宋" w:hAnsi="仿宋" w:cs="仿宋" w:hint="eastAsia"/>
            <w:lang w:eastAsia="zh-CN"/>
          </w:rPr>
          <w:t>(一)、创新策略与方向</w:t>
        </w:r>
        <w:r>
          <w:tab/>
        </w:r>
        <w:r>
          <w:fldChar w:fldCharType="begin"/>
        </w:r>
        <w:r>
          <w:instrText xml:space="preserve"> PAGEREF _Toc2439 \h </w:instrText>
        </w:r>
        <w:r>
          <w:fldChar w:fldCharType="separate"/>
        </w:r>
        <w:r>
          <w:t>47</w:t>
        </w:r>
        <w:r>
          <w:fldChar w:fldCharType="end"/>
        </w:r>
      </w:hyperlink>
    </w:p>
    <w:p>
      <w:pPr>
        <w:pStyle w:val="TOC2"/>
        <w:tabs>
          <w:tab w:val="right" w:leader="dot" w:pos="8306"/>
        </w:tabs>
      </w:pPr>
      <w:hyperlink w:anchor="_Toc15355" w:history="1">
        <w:r>
          <w:rPr>
            <w:rFonts w:ascii="仿宋" w:eastAsia="仿宋" w:hAnsi="仿宋" w:cs="仿宋" w:hint="eastAsia"/>
            <w:lang w:eastAsia="zh-CN"/>
          </w:rPr>
          <w:t>(二)、研发规划与投入</w:t>
        </w:r>
        <w:r>
          <w:tab/>
        </w:r>
        <w:r>
          <w:fldChar w:fldCharType="begin"/>
        </w:r>
        <w:r>
          <w:instrText xml:space="preserve"> PAGEREF _Toc15355 \h </w:instrText>
        </w:r>
        <w:r>
          <w:fldChar w:fldCharType="separate"/>
        </w:r>
        <w:r>
          <w:t>49</w:t>
        </w:r>
        <w:r>
          <w:fldChar w:fldCharType="end"/>
        </w:r>
      </w:hyperlink>
    </w:p>
    <w:p>
      <w:pPr>
        <w:pStyle w:val="TOC1"/>
        <w:tabs>
          <w:tab w:val="right" w:leader="dot" w:pos="8306"/>
        </w:tabs>
      </w:pPr>
      <w:hyperlink w:anchor="_Toc21829" w:history="1">
        <w:r>
          <w:rPr>
            <w:rFonts w:ascii="仿宋" w:eastAsia="仿宋" w:hAnsi="仿宋" w:cs="仿宋" w:hint="eastAsia"/>
            <w:lang w:eastAsia="zh-CN"/>
          </w:rPr>
          <w:t>十三、利益相关者分析与沟通计划</w:t>
        </w:r>
        <w:r>
          <w:tab/>
        </w:r>
        <w:r>
          <w:fldChar w:fldCharType="begin"/>
        </w:r>
        <w:r>
          <w:instrText xml:space="preserve"> PAGEREF _Toc21829 \h </w:instrText>
        </w:r>
        <w:r>
          <w:fldChar w:fldCharType="separate"/>
        </w:r>
        <w:r>
          <w:t>51</w:t>
        </w:r>
        <w:r>
          <w:fldChar w:fldCharType="end"/>
        </w:r>
      </w:hyperlink>
    </w:p>
    <w:p>
      <w:pPr>
        <w:pStyle w:val="TOC2"/>
        <w:tabs>
          <w:tab w:val="right" w:leader="dot" w:pos="8306"/>
        </w:tabs>
      </w:pPr>
      <w:hyperlink w:anchor="_Toc4642" w:history="1">
        <w:r>
          <w:rPr>
            <w:rFonts w:ascii="仿宋" w:eastAsia="仿宋" w:hAnsi="仿宋" w:cs="仿宋" w:hint="eastAsia"/>
            <w:lang w:eastAsia="zh-CN"/>
          </w:rPr>
          <w:t>(一)、利益相关者分析</w:t>
        </w:r>
        <w:r>
          <w:tab/>
        </w:r>
        <w:r>
          <w:fldChar w:fldCharType="begin"/>
        </w:r>
        <w:r>
          <w:instrText xml:space="preserve"> PAGEREF _Toc4642 \h </w:instrText>
        </w:r>
        <w:r>
          <w:fldChar w:fldCharType="separate"/>
        </w:r>
        <w:r>
          <w:t>51</w:t>
        </w:r>
        <w:r>
          <w:fldChar w:fldCharType="end"/>
        </w:r>
      </w:hyperlink>
    </w:p>
    <w:p>
      <w:pPr>
        <w:pStyle w:val="TOC2"/>
        <w:tabs>
          <w:tab w:val="right" w:leader="dot" w:pos="8306"/>
        </w:tabs>
      </w:pPr>
      <w:hyperlink w:anchor="_Toc12618" w:history="1">
        <w:r>
          <w:rPr>
            <w:rFonts w:ascii="仿宋" w:eastAsia="仿宋" w:hAnsi="仿宋" w:cs="仿宋" w:hint="eastAsia"/>
            <w:lang w:eastAsia="zh-CN"/>
          </w:rPr>
          <w:t>(二)、沟通计划</w:t>
        </w:r>
        <w:r>
          <w:tab/>
        </w:r>
        <w:r>
          <w:fldChar w:fldCharType="begin"/>
        </w:r>
        <w:r>
          <w:instrText xml:space="preserve"> PAGEREF _Toc12618 \h </w:instrText>
        </w:r>
        <w:r>
          <w:fldChar w:fldCharType="separate"/>
        </w:r>
        <w:r>
          <w:t>52</w:t>
        </w:r>
        <w:r>
          <w:fldChar w:fldCharType="end"/>
        </w:r>
      </w:hyperlink>
    </w:p>
    <w:p>
      <w:pPr>
        <w:pStyle w:val="TOC1"/>
        <w:tabs>
          <w:tab w:val="right" w:leader="dot" w:pos="8306"/>
        </w:tabs>
      </w:pPr>
      <w:hyperlink w:anchor="_Toc17096" w:history="1">
        <w:r>
          <w:rPr>
            <w:rFonts w:ascii="仿宋" w:eastAsia="仿宋" w:hAnsi="仿宋" w:cs="仿宋" w:hint="eastAsia"/>
            <w:lang w:eastAsia="zh-CN"/>
          </w:rPr>
          <w:t>十四、供应链管理</w:t>
        </w:r>
        <w:r>
          <w:tab/>
        </w:r>
        <w:r>
          <w:fldChar w:fldCharType="begin"/>
        </w:r>
        <w:r>
          <w:instrText xml:space="preserve"> PAGEREF _Toc17096 \h </w:instrText>
        </w:r>
        <w:r>
          <w:fldChar w:fldCharType="separate"/>
        </w:r>
        <w:r>
          <w:t>53</w:t>
        </w:r>
        <w:r>
          <w:fldChar w:fldCharType="end"/>
        </w:r>
      </w:hyperlink>
    </w:p>
    <w:p>
      <w:pPr>
        <w:pStyle w:val="TOC2"/>
        <w:tabs>
          <w:tab w:val="right" w:leader="dot" w:pos="8306"/>
        </w:tabs>
      </w:pPr>
      <w:hyperlink w:anchor="_Toc12510" w:history="1">
        <w:r>
          <w:rPr>
            <w:rFonts w:ascii="仿宋" w:eastAsia="仿宋" w:hAnsi="仿宋" w:cs="仿宋" w:hint="eastAsia"/>
            <w:lang w:eastAsia="zh-CN"/>
          </w:rPr>
          <w:t>(一)、供应链战略规划</w:t>
        </w:r>
        <w:r>
          <w:tab/>
        </w:r>
        <w:r>
          <w:fldChar w:fldCharType="begin"/>
        </w:r>
        <w:r>
          <w:instrText xml:space="preserve"> PAGEREF _Toc12510 \h </w:instrText>
        </w:r>
        <w:r>
          <w:fldChar w:fldCharType="separate"/>
        </w:r>
        <w:r>
          <w:t>53</w:t>
        </w:r>
        <w:r>
          <w:fldChar w:fldCharType="end"/>
        </w:r>
      </w:hyperlink>
    </w:p>
    <w:p>
      <w:pPr>
        <w:pStyle w:val="TOC2"/>
        <w:tabs>
          <w:tab w:val="right" w:leader="dot" w:pos="8306"/>
        </w:tabs>
      </w:pPr>
      <w:hyperlink w:anchor="_Toc28826" w:history="1">
        <w:r>
          <w:rPr>
            <w:rFonts w:ascii="仿宋" w:eastAsia="仿宋" w:hAnsi="仿宋" w:cs="仿宋" w:hint="eastAsia"/>
            <w:lang w:eastAsia="zh-CN"/>
          </w:rPr>
          <w:t>(二)、供应商选择与合作</w:t>
        </w:r>
        <w:r>
          <w:tab/>
        </w:r>
        <w:r>
          <w:fldChar w:fldCharType="begin"/>
        </w:r>
        <w:r>
          <w:instrText xml:space="preserve"> PAGEREF _Toc28826 \h </w:instrText>
        </w:r>
        <w:r>
          <w:fldChar w:fldCharType="separate"/>
        </w:r>
        <w:r>
          <w:t>55</w:t>
        </w:r>
        <w:r>
          <w:fldChar w:fldCharType="end"/>
        </w:r>
      </w:hyperlink>
    </w:p>
    <w:p>
      <w:pPr>
        <w:pStyle w:val="TOC2"/>
        <w:tabs>
          <w:tab w:val="right" w:leader="dot" w:pos="8306"/>
        </w:tabs>
      </w:pPr>
      <w:hyperlink w:anchor="_Toc32349" w:history="1">
        <w:r>
          <w:rPr>
            <w:rFonts w:ascii="仿宋" w:eastAsia="仿宋" w:hAnsi="仿宋" w:cs="仿宋" w:hint="eastAsia"/>
            <w:lang w:eastAsia="zh-CN"/>
          </w:rPr>
          <w:t>(三)、物流与库存管理</w:t>
        </w:r>
        <w:r>
          <w:tab/>
        </w:r>
        <w:r>
          <w:fldChar w:fldCharType="begin"/>
        </w:r>
        <w:r>
          <w:instrText xml:space="preserve"> PAGEREF _Toc32349 \h </w:instrText>
        </w:r>
        <w:r>
          <w:fldChar w:fldCharType="separate"/>
        </w:r>
        <w:r>
          <w:t>56</w:t>
        </w:r>
        <w:r>
          <w:fldChar w:fldCharType="end"/>
        </w:r>
      </w:hyperlink>
    </w:p>
    <w:p>
      <w:pPr>
        <w:pStyle w:val="TOC1"/>
        <w:tabs>
          <w:tab w:val="right" w:leader="dot" w:pos="8306"/>
        </w:tabs>
      </w:pPr>
      <w:hyperlink w:anchor="_Toc28003" w:history="1">
        <w:r>
          <w:rPr>
            <w:rFonts w:ascii="仿宋" w:eastAsia="仿宋" w:hAnsi="仿宋" w:cs="仿宋" w:hint="eastAsia"/>
            <w:lang w:eastAsia="zh-CN"/>
          </w:rPr>
          <w:t>十五、麻疹疫苗项目工程方案分析</w:t>
        </w:r>
        <w:r>
          <w:tab/>
        </w:r>
        <w:r>
          <w:fldChar w:fldCharType="begin"/>
        </w:r>
        <w:r>
          <w:instrText xml:space="preserve"> PAGEREF _Toc28003 \h </w:instrText>
        </w:r>
        <w:r>
          <w:fldChar w:fldCharType="separate"/>
        </w:r>
        <w:r>
          <w:t>57</w:t>
        </w:r>
        <w:r>
          <w:fldChar w:fldCharType="end"/>
        </w:r>
      </w:hyperlink>
    </w:p>
    <w:p>
      <w:pPr>
        <w:pStyle w:val="TOC2"/>
        <w:tabs>
          <w:tab w:val="right" w:leader="dot" w:pos="8306"/>
        </w:tabs>
      </w:pPr>
      <w:hyperlink w:anchor="_Toc6615" w:history="1">
        <w:r>
          <w:rPr>
            <w:rFonts w:ascii="仿宋" w:eastAsia="仿宋" w:hAnsi="仿宋" w:cs="仿宋" w:hint="eastAsia"/>
            <w:lang w:eastAsia="zh-CN"/>
          </w:rPr>
          <w:t>(一)、建筑工程设计原则</w:t>
        </w:r>
        <w:r>
          <w:tab/>
        </w:r>
        <w:r>
          <w:fldChar w:fldCharType="begin"/>
        </w:r>
        <w:r>
          <w:instrText xml:space="preserve"> PAGEREF _Toc6615 \h </w:instrText>
        </w:r>
        <w:r>
          <w:fldChar w:fldCharType="separate"/>
        </w:r>
        <w:r>
          <w:t>57</w:t>
        </w:r>
        <w:r>
          <w:fldChar w:fldCharType="end"/>
        </w:r>
      </w:hyperlink>
    </w:p>
    <w:p>
      <w:pPr>
        <w:pStyle w:val="TOC2"/>
        <w:tabs>
          <w:tab w:val="right" w:leader="dot" w:pos="8306"/>
        </w:tabs>
      </w:pPr>
      <w:hyperlink w:anchor="_Toc8342" w:history="1">
        <w:r>
          <w:rPr>
            <w:rFonts w:ascii="仿宋" w:eastAsia="仿宋" w:hAnsi="仿宋" w:cs="仿宋" w:hint="eastAsia"/>
            <w:lang w:eastAsia="zh-CN"/>
          </w:rPr>
          <w:t>(二)、土建工程建设指标</w:t>
        </w:r>
        <w:r>
          <w:tab/>
        </w:r>
        <w:r>
          <w:fldChar w:fldCharType="begin"/>
        </w:r>
        <w:r>
          <w:instrText xml:space="preserve"> PAGEREF _Toc8342 \h </w:instrText>
        </w:r>
        <w:r>
          <w:fldChar w:fldCharType="separate"/>
        </w:r>
        <w:r>
          <w:t>60</w:t>
        </w:r>
        <w:r>
          <w:fldChar w:fldCharType="end"/>
        </w:r>
      </w:hyperlink>
    </w:p>
    <w:p>
      <w:pPr>
        <w:pStyle w:val="TOC1"/>
        <w:tabs>
          <w:tab w:val="right" w:leader="dot" w:pos="8306"/>
        </w:tabs>
      </w:pPr>
      <w:hyperlink w:anchor="_Toc15859" w:history="1">
        <w:r>
          <w:rPr>
            <w:rFonts w:ascii="仿宋" w:eastAsia="仿宋" w:hAnsi="仿宋" w:cs="仿宋" w:hint="eastAsia"/>
            <w:lang w:eastAsia="zh-CN"/>
          </w:rPr>
          <w:t>十六、营销与推广策略</w:t>
        </w:r>
        <w:r>
          <w:tab/>
        </w:r>
        <w:r>
          <w:fldChar w:fldCharType="begin"/>
        </w:r>
        <w:r>
          <w:instrText xml:space="preserve"> PAGEREF _Toc15859 \h </w:instrText>
        </w:r>
        <w:r>
          <w:fldChar w:fldCharType="separate"/>
        </w:r>
        <w:r>
          <w:t>62</w:t>
        </w:r>
        <w:r>
          <w:fldChar w:fldCharType="end"/>
        </w:r>
      </w:hyperlink>
    </w:p>
    <w:p>
      <w:pPr>
        <w:pStyle w:val="TOC2"/>
        <w:tabs>
          <w:tab w:val="right" w:leader="dot" w:pos="8306"/>
        </w:tabs>
      </w:pPr>
      <w:hyperlink w:anchor="_Toc3904" w:history="1">
        <w:r>
          <w:rPr>
            <w:rFonts w:ascii="仿宋" w:eastAsia="仿宋" w:hAnsi="仿宋" w:cs="仿宋" w:hint="eastAsia"/>
            <w:lang w:eastAsia="zh-CN"/>
          </w:rPr>
          <w:t>(一)、产品/服务定位与特点</w:t>
        </w:r>
        <w:r>
          <w:tab/>
        </w:r>
        <w:r>
          <w:fldChar w:fldCharType="begin"/>
        </w:r>
        <w:r>
          <w:instrText xml:space="preserve"> PAGEREF _Toc3904 \h </w:instrText>
        </w:r>
        <w:r>
          <w:fldChar w:fldCharType="separate"/>
        </w:r>
        <w:r>
          <w:t>62</w:t>
        </w:r>
        <w:r>
          <w:fldChar w:fldCharType="end"/>
        </w:r>
      </w:hyperlink>
    </w:p>
    <w:p>
      <w:pPr>
        <w:pStyle w:val="TOC2"/>
        <w:tabs>
          <w:tab w:val="right" w:leader="dot" w:pos="8306"/>
        </w:tabs>
      </w:pPr>
      <w:hyperlink w:anchor="_Toc9376" w:history="1">
        <w:r>
          <w:rPr>
            <w:rFonts w:ascii="仿宋" w:eastAsia="仿宋" w:hAnsi="仿宋" w:cs="仿宋" w:hint="eastAsia"/>
            <w:lang w:eastAsia="zh-CN"/>
          </w:rPr>
          <w:t>(二)、市场定位与竞争分析</w:t>
        </w:r>
        <w:r>
          <w:tab/>
        </w:r>
        <w:r>
          <w:fldChar w:fldCharType="begin"/>
        </w:r>
        <w:r>
          <w:instrText xml:space="preserve"> PAGEREF _Toc9376 \h </w:instrText>
        </w:r>
        <w:r>
          <w:fldChar w:fldCharType="separate"/>
        </w:r>
        <w:r>
          <w:t>63</w:t>
        </w:r>
        <w:r>
          <w:fldChar w:fldCharType="end"/>
        </w:r>
      </w:hyperlink>
    </w:p>
    <w:p>
      <w:pPr>
        <w:pStyle w:val="TOC2"/>
        <w:tabs>
          <w:tab w:val="right" w:leader="dot" w:pos="8306"/>
        </w:tabs>
      </w:pPr>
      <w:hyperlink w:anchor="_Toc30808" w:history="1">
        <w:r>
          <w:rPr>
            <w:rFonts w:ascii="仿宋" w:eastAsia="仿宋" w:hAnsi="仿宋" w:cs="仿宋" w:hint="eastAsia"/>
            <w:lang w:eastAsia="zh-CN"/>
          </w:rPr>
          <w:t>(三)、营销渠道与策略</w:t>
        </w:r>
        <w:r>
          <w:tab/>
        </w:r>
        <w:r>
          <w:fldChar w:fldCharType="begin"/>
        </w:r>
        <w:r>
          <w:instrText xml:space="preserve"> PAGEREF _Toc30808 \h </w:instrText>
        </w:r>
        <w:r>
          <w:fldChar w:fldCharType="separate"/>
        </w:r>
        <w:r>
          <w:t>65</w:t>
        </w:r>
        <w:r>
          <w:fldChar w:fldCharType="end"/>
        </w:r>
      </w:hyperlink>
    </w:p>
    <w:p>
      <w:pPr>
        <w:pStyle w:val="TOC2"/>
        <w:tabs>
          <w:tab w:val="right" w:leader="dot" w:pos="8306"/>
        </w:tabs>
      </w:pPr>
      <w:hyperlink w:anchor="_Toc29337" w:history="1">
        <w:r>
          <w:rPr>
            <w:rFonts w:ascii="仿宋" w:eastAsia="仿宋" w:hAnsi="仿宋" w:cs="仿宋" w:hint="eastAsia"/>
            <w:lang w:eastAsia="zh-CN"/>
          </w:rPr>
          <w:t>(四)、推广与宣传活动</w:t>
        </w:r>
        <w:r>
          <w:tab/>
        </w:r>
        <w:r>
          <w:fldChar w:fldCharType="begin"/>
        </w:r>
        <w:r>
          <w:instrText xml:space="preserve"> PAGEREF _Toc29337 \h </w:instrText>
        </w:r>
        <w:r>
          <w:fldChar w:fldCharType="separate"/>
        </w:r>
        <w:r>
          <w:t>66</w:t>
        </w:r>
        <w:r>
          <w:fldChar w:fldCharType="end"/>
        </w:r>
      </w:hyperlink>
    </w:p>
    <w:p>
      <w:pPr>
        <w:pStyle w:val="TOC1"/>
        <w:tabs>
          <w:tab w:val="right" w:leader="dot" w:pos="8306"/>
        </w:tabs>
      </w:pPr>
      <w:hyperlink w:anchor="_Toc20682" w:history="1">
        <w:r>
          <w:rPr>
            <w:rFonts w:ascii="仿宋" w:eastAsia="仿宋" w:hAnsi="仿宋" w:cs="仿宋" w:hint="eastAsia"/>
            <w:lang w:eastAsia="zh-CN"/>
          </w:rPr>
          <w:t>十七、麻疹疫苗项目变更管理</w:t>
        </w:r>
        <w:r>
          <w:tab/>
        </w:r>
        <w:r>
          <w:fldChar w:fldCharType="begin"/>
        </w:r>
        <w:r>
          <w:instrText xml:space="preserve"> PAGEREF _Toc20682 \h </w:instrText>
        </w:r>
        <w:r>
          <w:fldChar w:fldCharType="separate"/>
        </w:r>
        <w:r>
          <w:t>71</w:t>
        </w:r>
        <w:r>
          <w:fldChar w:fldCharType="end"/>
        </w:r>
      </w:hyperlink>
    </w:p>
    <w:p>
      <w:pPr>
        <w:pStyle w:val="TOC2"/>
        <w:tabs>
          <w:tab w:val="right" w:leader="dot" w:pos="8306"/>
        </w:tabs>
      </w:pPr>
      <w:hyperlink w:anchor="_Toc1995" w:history="1">
        <w:r>
          <w:rPr>
            <w:rFonts w:ascii="仿宋" w:eastAsia="仿宋" w:hAnsi="仿宋" w:cs="仿宋" w:hint="eastAsia"/>
            <w:lang w:eastAsia="zh-CN"/>
          </w:rPr>
          <w:t>(一)、变更申请与评估</w:t>
        </w:r>
        <w:r>
          <w:tab/>
        </w:r>
        <w:r>
          <w:fldChar w:fldCharType="begin"/>
        </w:r>
        <w:r>
          <w:instrText xml:space="preserve"> PAGEREF _Toc1995 \h </w:instrText>
        </w:r>
        <w:r>
          <w:fldChar w:fldCharType="separate"/>
        </w:r>
        <w:r>
          <w:t>71</w:t>
        </w:r>
        <w:r>
          <w:fldChar w:fldCharType="end"/>
        </w:r>
      </w:hyperlink>
    </w:p>
    <w:p>
      <w:pPr>
        <w:pStyle w:val="TOC2"/>
        <w:tabs>
          <w:tab w:val="right" w:leader="dot" w:pos="8306"/>
        </w:tabs>
      </w:pPr>
      <w:hyperlink w:anchor="_Toc1207" w:history="1">
        <w:r>
          <w:rPr>
            <w:rFonts w:ascii="仿宋" w:eastAsia="仿宋" w:hAnsi="仿宋" w:cs="仿宋" w:hint="eastAsia"/>
            <w:lang w:eastAsia="zh-CN"/>
          </w:rPr>
          <w:t>(二)、变更实施与控制</w:t>
        </w:r>
        <w:r>
          <w:tab/>
        </w:r>
        <w:r>
          <w:fldChar w:fldCharType="begin"/>
        </w:r>
        <w:r>
          <w:instrText xml:space="preserve"> PAGEREF _Toc1207 \h </w:instrText>
        </w:r>
        <w:r>
          <w:fldChar w:fldCharType="separate"/>
        </w:r>
        <w:r>
          <w:t>72</w:t>
        </w:r>
        <w:r>
          <w:fldChar w:fldCharType="end"/>
        </w:r>
      </w:hyperlink>
    </w:p>
    <w:p>
      <w:pPr>
        <w:pStyle w:val="TOC1"/>
        <w:tabs>
          <w:tab w:val="right" w:leader="dot" w:pos="8306"/>
        </w:tabs>
      </w:pPr>
      <w:hyperlink w:anchor="_Toc9241" w:history="1">
        <w:r>
          <w:rPr>
            <w:rFonts w:ascii="仿宋" w:eastAsia="仿宋" w:hAnsi="仿宋" w:cs="仿宋" w:hint="eastAsia"/>
            <w:lang w:eastAsia="zh-CN"/>
          </w:rPr>
          <w:t>十八、麻疹疫苗项目治理与监督</w:t>
        </w:r>
        <w:r>
          <w:tab/>
        </w:r>
        <w:r>
          <w:fldChar w:fldCharType="begin"/>
        </w:r>
        <w:r>
          <w:instrText xml:space="preserve"> PAGEREF _Toc9241 \h </w:instrText>
        </w:r>
        <w:r>
          <w:fldChar w:fldCharType="separate"/>
        </w:r>
        <w:r>
          <w:t>72</w:t>
        </w:r>
        <w:r>
          <w:fldChar w:fldCharType="end"/>
        </w:r>
      </w:hyperlink>
    </w:p>
    <w:p>
      <w:pPr>
        <w:pStyle w:val="TOC2"/>
        <w:tabs>
          <w:tab w:val="right" w:leader="dot" w:pos="8306"/>
        </w:tabs>
      </w:pPr>
      <w:hyperlink w:anchor="_Toc20403" w:history="1">
        <w:r>
          <w:rPr>
            <w:rFonts w:ascii="仿宋" w:eastAsia="仿宋" w:hAnsi="仿宋" w:cs="仿宋" w:hint="eastAsia"/>
            <w:lang w:eastAsia="zh-CN"/>
          </w:rPr>
          <w:t>(一)、麻疹疫苗项目治理结构</w:t>
        </w:r>
        <w:r>
          <w:tab/>
        </w:r>
        <w:r>
          <w:fldChar w:fldCharType="begin"/>
        </w:r>
        <w:r>
          <w:instrText xml:space="preserve"> PAGEREF _Toc20403 \h </w:instrText>
        </w:r>
        <w:r>
          <w:fldChar w:fldCharType="separate"/>
        </w:r>
        <w:r>
          <w:t>72</w:t>
        </w:r>
        <w:r>
          <w:fldChar w:fldCharType="end"/>
        </w:r>
      </w:hyperlink>
    </w:p>
    <w:p>
      <w:pPr>
        <w:pStyle w:val="TOC2"/>
        <w:tabs>
          <w:tab w:val="right" w:leader="dot" w:pos="8306"/>
        </w:tabs>
      </w:pPr>
      <w:hyperlink w:anchor="_Toc2835" w:history="1">
        <w:r>
          <w:rPr>
            <w:rFonts w:ascii="仿宋" w:eastAsia="仿宋" w:hAnsi="仿宋" w:cs="仿宋" w:hint="eastAsia"/>
            <w:lang w:eastAsia="zh-CN"/>
          </w:rPr>
          <w:t>(二)、监督与审计</w:t>
        </w:r>
        <w:r>
          <w:tab/>
        </w:r>
        <w:r>
          <w:fldChar w:fldCharType="begin"/>
        </w:r>
        <w:r>
          <w:instrText xml:space="preserve"> PAGEREF _Toc2835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256"/>
      <w:r>
        <w:rPr>
          <w:rFonts w:ascii="仿宋" w:eastAsia="仿宋" w:hAnsi="仿宋" w:cs="仿宋" w:hint="eastAsia"/>
          <w:sz w:val="28"/>
          <w:lang w:eastAsia="zh-CN"/>
        </w:rPr>
        <w:t>一、麻疹疫苗项目绩效评估</w:t>
      </w:r>
      <w:bookmarkEnd w:id="2"/>
    </w:p>
    <w:p>
      <w:pPr>
        <w:pStyle w:val="Heading2"/>
        <w:rPr>
          <w:rFonts w:ascii="仿宋" w:eastAsia="仿宋" w:hAnsi="仿宋" w:cs="仿宋" w:hint="eastAsia"/>
          <w:lang w:eastAsia="zh-CN"/>
        </w:rPr>
      </w:pPr>
      <w:bookmarkStart w:id="3" w:name="_Toc367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麻疹疫苗项目中，我们设计了一套全面的绩效评估指标，以确保麻疹疫苗项目的可控和成功交付。这些指标跨足麻疹疫苗项目目标、成本、进度和质量等多个维度，为我们提供了全面洞察麻疹疫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麻疹疫苗项目目标达成率是我们关注的首要指标。我们设定了明确的目标，并通过定期监测和评估，迅速发现并应对潜在的目标偏差。这为麻疹疫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成本绩效是另一个核心关注点。通过实际成本与预算成本的对比分析，我们深入了解成本差异的原因，及时调整资源分配，保持麻疹疫苗项目在经济效益方面的合理水平。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麻疹疫苗项目进度作为关键的绩效指标之一，得到了精心的关注。我们制定了详细的麻疹疫苗项目进度计划，并设立了进度符合度指标，确保实际进度与计划进度保持一致。这使我们能够快速发现和解决潜在的进度问题，保持麻疹疫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麻疹疫苗项目绩效的不可或缺的一环。我们引入了一系列的质量标准和客户满意度指标，以确保麻疹疫苗项目交付的成果在质量上达到或超越预期水平。通过持续监测这些指标，我们努力提升麻疹疫苗项目整体质量水平，为麻疹疫苗项目的成功交付提供有力保障。通过这些科学且全面的绩效评估，我们能够更好地引导麻疹疫苗项目的持续改进，确保麻疹疫苗项目目标的顺利达成。</w:t>
      </w:r>
    </w:p>
    <w:p>
      <w:pPr>
        <w:pStyle w:val="Heading2"/>
        <w:ind w:firstLine="560" w:firstLineChars="200"/>
        <w:rPr>
          <w:rFonts w:ascii="仿宋" w:eastAsia="仿宋" w:hAnsi="仿宋" w:cs="仿宋" w:hint="eastAsia"/>
          <w:sz w:val="28"/>
          <w:lang w:eastAsia="zh-CN"/>
        </w:rPr>
      </w:pPr>
      <w:bookmarkStart w:id="4" w:name="_Toc307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绩效评估是麻疹疫苗项目中的关键环节，为确保麻疹疫苗项目达到预期目标，我们采用了多层次、多维度的绩效评估方法。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麻疹疫苗项目的战略目标对齐，确保每个决策和行动都与麻疹疫苗项目整体目标保持一致。团队会定期召开战略对齐会议，审视当前工作与麻疹疫苗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麻疹疫苗项目进度、质量、成本和风险等方面。这些指标通过数据收集和分析，为麻疹疫苗项目管理团队提供了客观的评估依据。例如，我们通过麻疹疫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绩效评估不仅仅停留在麻疹疫苗项目内部，还考虑了麻疹疫苗项目对外部环境的影响。我们定期进行干系人满意度调查，以了解各利益相关方对麻疹疫苗项目的期望和满意度，并及时做出调整。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这种多层次、多角度的绩效评估方法，使得我们能够全面了解麻疹疫苗项目的运行状态，及时做出调整，确保麻疹疫苗项目在不断变化的环境中保持稳健前行。</w:t>
      </w:r>
    </w:p>
    <w:p>
      <w:pPr>
        <w:pStyle w:val="Heading2"/>
        <w:ind w:firstLine="560" w:firstLineChars="200"/>
        <w:rPr>
          <w:rFonts w:ascii="仿宋" w:eastAsia="仿宋" w:hAnsi="仿宋" w:cs="仿宋" w:hint="eastAsia"/>
          <w:sz w:val="28"/>
          <w:lang w:eastAsia="zh-CN"/>
        </w:rPr>
      </w:pPr>
      <w:bookmarkStart w:id="5" w:name="_Toc39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为了确保麻疹疫苗项目的有效管理和不断优化，我们采用了精心设计的绩效评估周期。这个周期旨在实现灵活、实时和全面的评估，以适应麻疹疫苗项目执行中的各种挑战。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麻疹疫苗项目的不同需求，分为短期、中期和长期。短期评估关注每个迭代或工作周期，以及时发现和解决当前任务中的问题。中期评估涵盖几个迭代，深入了解整体麻疹疫苗项目的趋势和性能。长期评估则着眼于整个麻疹疫苗项目阶段，确保麻疹疫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麻疹疫苗项目管理工具和协作平台，团队成员能够随时更新和分享麻疹疫苗项目数据。这种实时性的反馈机制使我们能够及时察觉潜在问题，快速调整，保持麻疹疫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麻疹疫苗项目的决策制定密不可分。每个周期的麻疹疫苗项目回顾会议成为集体总结经验、识别问题深层次原因并找到创新解决方案的平台。这种定期的反思与调整机制使麻疹疫苗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899"/>
      <w:r>
        <w:rPr>
          <w:rFonts w:ascii="仿宋" w:eastAsia="仿宋" w:hAnsi="仿宋" w:cs="仿宋" w:hint="eastAsia"/>
          <w:sz w:val="28"/>
          <w:lang w:eastAsia="zh-CN"/>
        </w:rPr>
        <w:t>二、麻疹疫苗项目危机管理</w:t>
      </w:r>
      <w:bookmarkEnd w:id="6"/>
    </w:p>
    <w:p>
      <w:pPr>
        <w:pStyle w:val="Heading2"/>
        <w:rPr>
          <w:rFonts w:ascii="仿宋" w:eastAsia="仿宋" w:hAnsi="仿宋" w:cs="仿宋" w:hint="eastAsia"/>
          <w:lang w:eastAsia="zh-CN"/>
        </w:rPr>
      </w:pPr>
      <w:bookmarkStart w:id="7" w:name="_Toc3012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麻疹疫苗项目危机管理中，危机预警与识别是确保麻疹疫苗项目稳健运行的核心步骤。通过建立全面的监测机制，麻疹疫苗项目团队旨在及时发现和理解潜在的风险和危机因素，以便采取及时的预防和应对措施，确保麻疹疫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首先，通过深入的风险评估，麻疹疫苗项目团队全面分析了整个麻疹疫苗项目和各个阶段可能存在的威胁。这包括准确评估每个潜在风险的发生概率和可能影响的程度，为后续危机预警提供了有力支持。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麻疹疫苗项目团队着重于明确定义麻疹疫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麻疹疫苗项目进展的持续监控，团队能够及时发现潜在问题并作出迅速反应。麻疹疫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在这一阶段，团队的专业素养和反应速度将发挥至关重要的作用，以确保潜在危机能够在初期得到有效的处理，最大程度地减轻负面影响。通过危机预警与识别，麻疹疫苗项目得以更有序、可控地推进。</w:t>
      </w:r>
    </w:p>
    <w:p>
      <w:pPr>
        <w:pStyle w:val="Heading2"/>
        <w:ind w:firstLine="560" w:firstLineChars="200"/>
        <w:rPr>
          <w:rFonts w:ascii="仿宋" w:eastAsia="仿宋" w:hAnsi="仿宋" w:cs="仿宋" w:hint="eastAsia"/>
          <w:sz w:val="28"/>
          <w:lang w:eastAsia="zh-CN"/>
        </w:rPr>
      </w:pPr>
      <w:bookmarkStart w:id="8" w:name="_Toc249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在危机发生时，麻疹疫苗项目团队立即行动，成立了应急小组。该小组的任务是迅速制定并实施紧急应对措施，以最小化潜在损失。以下是采取的主要措施：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暂停麻疹疫苗项目进度：为遏制危机蔓延，麻疹疫苗项目暂时停止进行，以便全面评估当前状况。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资源重新分配：重新评估麻疹疫苗项目资源的分配，确保最大限度地减小损失。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实时沟通：与关键利益相关者建立实时沟通机制，向他们传递麻疹疫苗项目危机的实际状况，保障麻疹疫苗项目核心利益。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在紧急应对的同时，麻疹疫苗项目团队强调了团队协作和有效沟通的重要性。以下是团队协作的关键举措：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信息共享机制：建立了信息共享平台，确保团队成员能够及时获取麻疹疫苗项目危机的实时信息。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领导者沟通：麻疹疫苗项目领导者通过定期会议和即时沟通工具，指导团队应对危机，保持团队稳定运行。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随着危机得到初步控制，麻疹疫苗项目团队转向制定恢复计划，以确保麻疹疫苗项目能够从中迅速恢复。主要恢复计划包括：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修复受损的进度计划：重新评估麻疹疫苗项目进度，制定修复计划，确保麻疹疫苗项目尽快回归正常进程。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重新调整资源分配：优化资源分配，确保麻疹疫苗项目在有限资源下高效运转。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风险管理机制加强：对麻疹疫苗项目风险进行全面评估，制定更强化的风险管理策略，以预防未来可能的危机。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0807"/>
      <w:r>
        <w:rPr>
          <w:rFonts w:ascii="仿宋" w:eastAsia="仿宋" w:hAnsi="仿宋" w:cs="仿宋" w:hint="eastAsia"/>
          <w:sz w:val="28"/>
          <w:lang w:eastAsia="zh-CN"/>
        </w:rPr>
        <w:t>三、麻疹疫苗项目建设单位说明</w:t>
      </w:r>
      <w:bookmarkEnd w:id="9"/>
    </w:p>
    <w:p>
      <w:pPr>
        <w:pStyle w:val="Heading2"/>
        <w:rPr>
          <w:rFonts w:ascii="仿宋" w:eastAsia="仿宋" w:hAnsi="仿宋" w:cs="仿宋" w:hint="eastAsia"/>
          <w:lang w:eastAsia="zh-CN"/>
        </w:rPr>
      </w:pPr>
      <w:bookmarkStart w:id="10" w:name="_Toc6847"/>
      <w:r>
        <w:rPr>
          <w:rFonts w:ascii="仿宋" w:eastAsia="仿宋" w:hAnsi="仿宋" w:cs="仿宋" w:hint="eastAsia"/>
          <w:lang w:eastAsia="zh-CN"/>
        </w:rPr>
        <w:t>(一)、麻疹疫苗项目承办单位基本情况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728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麻疹疫苗项目承办单位的XXXX，我们着眼于实现可持续的经济效益。通过技术创新和解决方案的提供，公司预计在麻疹疫苗项目执行期间将获得可观的收入增长。这一收入来源主要包括麻疹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同时，我们注重成本控制和效率提升，以确保麻疹疫苗项目的可持续盈利。透过精细的管理和资源优化，公司期望实现麻疹疫苗项目利润最大化。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麻疹疫苗项目实施进行全面的投资评估，包括麻疹疫苗项目启动阶段的资金投入和后续运营成本。通过对麻疹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麻疹疫苗项目实施过程中具备足够的资金流动性，公司将进行详尽的现金流分析。这包括资金需求的合理预测、麻疹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4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7558"/>
      <w:r>
        <w:rPr>
          <w:rFonts w:ascii="仿宋" w:eastAsia="仿宋" w:hAnsi="仿宋" w:cs="仿宋" w:hint="eastAsia"/>
          <w:lang w:eastAsia="zh-CN"/>
        </w:rPr>
        <w:t>(一)、麻疹疫苗行业分析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麻疹疫苗行业一直以来都是市场的关注焦点。行业内的发展趋势、竞争态势以及潜在机会都对麻疹疫苗项目的推进产生深远的影响。通过深入研究行业的整体概貌，我们将更好地理解行业的核心特征，为麻疹疫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麻疹疫苗行业，技术一直是推动创新和发展的关键因素。我们将对当前技术趋势进行详尽分析，包括但不限于人工智能、大数据应用、先进制造技术等。这有助于麻疹疫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麻疹疫苗项目成功的基础。我们将对主要竞争对手进行深入研究，包括其市场份额、产品特点、市场定位等。通过全面了解竞争对手的优势和劣势，麻疹疫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9956"/>
      <w:r>
        <w:rPr>
          <w:rFonts w:ascii="仿宋" w:eastAsia="仿宋" w:hAnsi="仿宋" w:cs="仿宋" w:hint="eastAsia"/>
          <w:sz w:val="28"/>
          <w:lang w:eastAsia="zh-CN"/>
        </w:rPr>
        <w:t>(二)、麻疹疫苗市场分析预测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通过对市场规模的深入调研，我们将预测麻疹疫苗市场未来的增长趋势。这包括市场的整体规模、各细分领域的发展趋势等。麻疹疫苗项目可以根据市场的扩张速度和潜在机会，制定更符合市场需求的发展策略。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麻疹疫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麻疹疫苗项目实施过程中需要充分考虑的因素。我们将对市场风险进行全面评估，包括但不限于政策法规风险、市场竞争风险、技术变革风险等。通过对潜在风险的深入分析，麻疹疫苗项目可以制定相应的风险缓解策略，降低不确定性对麻疹疫苗项目的影响。</w:t>
      </w:r>
    </w:p>
    <w:p>
      <w:pPr>
        <w:pStyle w:val="Heading1"/>
        <w:ind w:firstLine="560" w:firstLineChars="200"/>
        <w:rPr>
          <w:rFonts w:ascii="仿宋" w:eastAsia="仿宋" w:hAnsi="仿宋" w:cs="仿宋" w:hint="eastAsia"/>
          <w:sz w:val="28"/>
          <w:lang w:eastAsia="zh-CN"/>
        </w:rPr>
      </w:pPr>
      <w:bookmarkStart w:id="15" w:name="_Toc32165"/>
      <w:r>
        <w:rPr>
          <w:rFonts w:ascii="仿宋" w:eastAsia="仿宋" w:hAnsi="仿宋" w:cs="仿宋" w:hint="eastAsia"/>
          <w:sz w:val="28"/>
          <w:lang w:eastAsia="zh-CN"/>
        </w:rPr>
        <w:t>五、麻疹疫苗项目建设背景及必要性分析</w:t>
      </w:r>
      <w:bookmarkEnd w:id="15"/>
    </w:p>
    <w:p>
      <w:pPr>
        <w:pStyle w:val="Heading2"/>
        <w:rPr>
          <w:rFonts w:ascii="仿宋" w:eastAsia="仿宋" w:hAnsi="仿宋" w:cs="仿宋" w:hint="eastAsia"/>
          <w:lang w:eastAsia="zh-CN"/>
        </w:rPr>
      </w:pPr>
      <w:bookmarkStart w:id="16" w:name="_Toc1762"/>
      <w:r>
        <w:rPr>
          <w:rFonts w:ascii="仿宋" w:eastAsia="仿宋" w:hAnsi="仿宋" w:cs="仿宋" w:hint="eastAsia"/>
          <w:lang w:eastAsia="zh-CN"/>
        </w:rPr>
        <w:t>(一)、麻疹疫苗项目背景分析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麻疹疫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麻疹疫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麻疹疫苗项目在这个潮流中的定位。同时，我们将关注行业内涌现的新兴机遇，以便麻疹疫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麻疹疫苗项目提供了强大的发展动力。我们将聚焦于行业内最新的技术发展趋势，包括但不限于人工智能、大数据分析、物联网等领域。通过深度的技术研究，我们将确保麻疹疫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麻疹疫苗项目发展的源泉。我们将投入更多的精力对市场需求进行深入剖析，超越表面的需求，深入挖掘潜在的市场痛点和机遇。通过对市场需求的细致了解，麻疹疫苗项目将更有针对性地设计解决方案，满足市场的多样化需求，从而更好地促进麻疹疫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麻疹疫苗项目战略至关重要。我们将对竞争态势进行更为深入的分析，包括但不限于市场份额、产品特点、客户满意度等多个维度。通过深度的竞争分析，麻疹疫苗项目将能够更准确地把握市场脉搏，制定具有竞争力的麻疹疫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麻疹疫苗项目的发展具有直接的影响。我们将进行更为全面的法规和政策分析，了解行业发展中的潜在法律风险和合规挑战。通过充分了解和遵守相关法规，麻疹疫苗项目将确保在法律框架内合法合规运营，为麻疹疫苗项目的稳健发展提供有力支持。</w:t>
      </w:r>
    </w:p>
    <w:p>
      <w:pPr>
        <w:pStyle w:val="Heading2"/>
        <w:ind w:firstLine="560" w:firstLineChars="200"/>
        <w:rPr>
          <w:rFonts w:ascii="仿宋" w:eastAsia="仿宋" w:hAnsi="仿宋" w:cs="仿宋" w:hint="eastAsia"/>
          <w:sz w:val="28"/>
          <w:lang w:eastAsia="zh-CN"/>
        </w:rPr>
      </w:pPr>
      <w:bookmarkStart w:id="17" w:name="_Toc28463"/>
      <w:r>
        <w:rPr>
          <w:rFonts w:ascii="仿宋" w:eastAsia="仿宋" w:hAnsi="仿宋" w:cs="仿宋" w:hint="eastAsia"/>
          <w:sz w:val="28"/>
          <w:lang w:eastAsia="zh-CN"/>
        </w:rPr>
        <w:t>(二)、麻疹疫苗项目建设必要性分析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麻疹疫苗项目建设的迫切性源于对行业发展趋势的深刻洞察。我们正处于一个行业变革的时代，科技创新、数字化转型成为企业发展的关键动力。麻疹疫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麻疹疫苗项目建设不仅仅是为了跟上潮流，更是为了通过技术创新推动企业的持续发展。通过引入先进的技术和解决方案，麻疹疫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麻疹疫苗项目的建设成为必然选择，通过提高产品质量、拓展服务领域，从而在竞争中获得更多的机会。麻疹疫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麻疹疫苗项目建设的必要性体现在对客户需求更精准的满足。通过麻疹疫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麻疹疫苗项目建设的背后是对企业持续创新的追求。只有通过不断创新，企业才能在竞争中立于不败之地。麻疹疫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875"/>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505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麻疹疫苗项目的技术管理特点体现在其创新导向。通过引入最先进的技术趋势和解决方案，麻疹疫苗项目致力于提升科技含量、提高质量和效率水平。这意味着我们将采用最新的工具和方法，确保麻疹疫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麻疹疫苗项目技术管理的显著特征。通过整合不同领域的技术资源，我们实现了跨学科的协同工作。这有助于优化技术架构，提高整体效能。此外，整合性策略还促进了不同技术团队之间的紧密沟通和高效合作，确保麻疹疫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麻疹疫苗项目所采用的技术。通过不断优化技术方案，麻疹疫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麻疹疫苗项目团队将在麻疹疫苗项目初期识别可能的技术风险，并采取相应的预防和应对措施。通过建立健全的风险评估机制，麻疹疫苗项目能够在实施过程中及时发现并解决潜在的技术问题，保障麻疹疫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麻疹疫苗项目中，技术将成为麻疹疫苗项目成功的有力支持。这一深度剖析揭示了技术管理在麻疹疫苗项目实施中的关键作用，为麻疹疫苗项目的技术基础奠定了坚实的基础。</w:t>
      </w:r>
    </w:p>
    <w:p>
      <w:pPr>
        <w:pStyle w:val="Heading2"/>
        <w:ind w:firstLine="560" w:firstLineChars="200"/>
        <w:rPr>
          <w:rFonts w:ascii="仿宋" w:eastAsia="仿宋" w:hAnsi="仿宋" w:cs="仿宋" w:hint="eastAsia"/>
          <w:sz w:val="28"/>
          <w:lang w:eastAsia="zh-CN"/>
        </w:rPr>
      </w:pPr>
      <w:bookmarkStart w:id="20" w:name="_Toc7766"/>
      <w:r>
        <w:rPr>
          <w:rFonts w:ascii="仿宋" w:eastAsia="仿宋" w:hAnsi="仿宋" w:cs="仿宋" w:hint="eastAsia"/>
          <w:sz w:val="28"/>
          <w:lang w:eastAsia="zh-CN"/>
        </w:rPr>
        <w:t>(二)、麻疹疫苗项目工艺技术设计方案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麻疹疫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麻疹疫苗项目将严格按照相关行业规范要求进行组织。通过有效控制产品质量，麻疹疫苗项目将致力于为顾客提供优质的麻疹疫苗项目产品和良好的服务。这体现了麻疹疫苗项目对于生产活动合规性和质量标准的高度重视，为麻疹疫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麻疹疫苗项目注重生态效益和清洁生产原则。麻疹疫苗项目建设将紧密结合地方特色经济发展，与社会经济发展规划和区域环境保护规划方案相协调一致。通过与当地区域自然生态系统的结合，麻疹疫苗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https://d.book118.com/127015062162006040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麻疹疫苗项目规划设计蓝图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434FF"/>
    <w:rsid w:val="4D6434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01506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2024-02-06T15:20:00Z</dcterms:created>
  <dcterms:modified xsi:type="dcterms:W3CDTF">2024-02-06T15:20:26Z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DCF95755DEF6472BAF5728974F1F3A2D_11</vt:lpwstr>
  </property>
  <property fmtid="{D5CDD505-2E9C-101B-9397-08002B2CF9AE}" pid="3" name="KSOProductBuildVer">
    <vt:lpwstr>2052-12.1.0.16250</vt:lpwstr>
  </property>
</Properties>
</file>