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PPE项目规划设计蓝图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60" w:history="1">
        <w:r>
          <w:rPr>
            <w:rFonts w:ascii="仿宋" w:eastAsia="仿宋" w:hAnsi="仿宋" w:cs="仿宋" w:hint="eastAsia"/>
            <w:lang w:eastAsia="zh-CN"/>
          </w:rPr>
          <w:t>序言</w:t>
        </w:r>
        <w:r>
          <w:tab/>
        </w:r>
        <w:r>
          <w:fldChar w:fldCharType="begin"/>
        </w:r>
        <w:r>
          <w:instrText xml:space="preserve"> PAGEREF _Toc22160 \h </w:instrText>
        </w:r>
        <w:r>
          <w:fldChar w:fldCharType="separate"/>
        </w:r>
        <w:r>
          <w:t>3</w:t>
        </w:r>
        <w:r>
          <w:fldChar w:fldCharType="end"/>
        </w:r>
      </w:hyperlink>
    </w:p>
    <w:p>
      <w:pPr>
        <w:pStyle w:val="TOC1"/>
        <w:tabs>
          <w:tab w:val="right" w:leader="dot" w:pos="8306"/>
        </w:tabs>
      </w:pPr>
      <w:hyperlink w:anchor="_Toc1267" w:history="1">
        <w:r>
          <w:rPr>
            <w:rFonts w:ascii="仿宋" w:eastAsia="仿宋" w:hAnsi="仿宋" w:cs="仿宋" w:hint="eastAsia"/>
            <w:lang w:eastAsia="zh-CN"/>
          </w:rPr>
          <w:t>一、产品规划分析</w:t>
        </w:r>
        <w:r>
          <w:tab/>
        </w:r>
        <w:r>
          <w:fldChar w:fldCharType="begin"/>
        </w:r>
        <w:r>
          <w:instrText xml:space="preserve"> PAGEREF _Toc1267 \h </w:instrText>
        </w:r>
        <w:r>
          <w:fldChar w:fldCharType="separate"/>
        </w:r>
        <w:r>
          <w:t>3</w:t>
        </w:r>
        <w:r>
          <w:fldChar w:fldCharType="end"/>
        </w:r>
      </w:hyperlink>
    </w:p>
    <w:p>
      <w:pPr>
        <w:pStyle w:val="TOC2"/>
        <w:tabs>
          <w:tab w:val="right" w:leader="dot" w:pos="8306"/>
        </w:tabs>
      </w:pPr>
      <w:hyperlink w:anchor="_Toc24214" w:history="1">
        <w:r>
          <w:rPr>
            <w:rFonts w:ascii="仿宋" w:eastAsia="仿宋" w:hAnsi="仿宋" w:cs="仿宋" w:hint="eastAsia"/>
            <w:lang w:eastAsia="zh-CN"/>
          </w:rPr>
          <w:t>(一)、产品规划</w:t>
        </w:r>
        <w:r>
          <w:tab/>
        </w:r>
        <w:r>
          <w:fldChar w:fldCharType="begin"/>
        </w:r>
        <w:r>
          <w:instrText xml:space="preserve"> PAGEREF _Toc24214 \h </w:instrText>
        </w:r>
        <w:r>
          <w:fldChar w:fldCharType="separate"/>
        </w:r>
        <w:r>
          <w:t>3</w:t>
        </w:r>
        <w:r>
          <w:fldChar w:fldCharType="end"/>
        </w:r>
      </w:hyperlink>
    </w:p>
    <w:p>
      <w:pPr>
        <w:pStyle w:val="TOC2"/>
        <w:tabs>
          <w:tab w:val="right" w:leader="dot" w:pos="8306"/>
        </w:tabs>
      </w:pPr>
      <w:hyperlink w:anchor="_Toc11317" w:history="1">
        <w:r>
          <w:rPr>
            <w:rFonts w:ascii="仿宋" w:eastAsia="仿宋" w:hAnsi="仿宋" w:cs="仿宋" w:hint="eastAsia"/>
            <w:lang w:eastAsia="zh-CN"/>
          </w:rPr>
          <w:t>(二)、建设规模</w:t>
        </w:r>
        <w:r>
          <w:tab/>
        </w:r>
        <w:r>
          <w:fldChar w:fldCharType="begin"/>
        </w:r>
        <w:r>
          <w:instrText xml:space="preserve"> PAGEREF _Toc11317 \h </w:instrText>
        </w:r>
        <w:r>
          <w:fldChar w:fldCharType="separate"/>
        </w:r>
        <w:r>
          <w:t>4</w:t>
        </w:r>
        <w:r>
          <w:fldChar w:fldCharType="end"/>
        </w:r>
      </w:hyperlink>
    </w:p>
    <w:p>
      <w:pPr>
        <w:pStyle w:val="TOC1"/>
        <w:tabs>
          <w:tab w:val="right" w:leader="dot" w:pos="8306"/>
        </w:tabs>
      </w:pPr>
      <w:hyperlink w:anchor="_Toc22771" w:history="1">
        <w:r>
          <w:rPr>
            <w:rFonts w:ascii="仿宋" w:eastAsia="仿宋" w:hAnsi="仿宋" w:cs="仿宋" w:hint="eastAsia"/>
            <w:lang w:eastAsia="zh-CN"/>
          </w:rPr>
          <w:t>二、PPE项目选址可行性分析</w:t>
        </w:r>
        <w:r>
          <w:tab/>
        </w:r>
        <w:r>
          <w:fldChar w:fldCharType="begin"/>
        </w:r>
        <w:r>
          <w:instrText xml:space="preserve"> PAGEREF _Toc22771 \h </w:instrText>
        </w:r>
        <w:r>
          <w:fldChar w:fldCharType="separate"/>
        </w:r>
        <w:r>
          <w:t>5</w:t>
        </w:r>
        <w:r>
          <w:fldChar w:fldCharType="end"/>
        </w:r>
      </w:hyperlink>
    </w:p>
    <w:p>
      <w:pPr>
        <w:pStyle w:val="TOC2"/>
        <w:tabs>
          <w:tab w:val="right" w:leader="dot" w:pos="8306"/>
        </w:tabs>
      </w:pPr>
      <w:hyperlink w:anchor="_Toc25181" w:history="1">
        <w:r>
          <w:rPr>
            <w:rFonts w:ascii="仿宋" w:eastAsia="仿宋" w:hAnsi="仿宋" w:cs="仿宋" w:hint="eastAsia"/>
            <w:lang w:eastAsia="zh-CN"/>
          </w:rPr>
          <w:t>(一)、PPE项目选址</w:t>
        </w:r>
        <w:r>
          <w:tab/>
        </w:r>
        <w:r>
          <w:fldChar w:fldCharType="begin"/>
        </w:r>
        <w:r>
          <w:instrText xml:space="preserve"> PAGEREF _Toc25181 \h </w:instrText>
        </w:r>
        <w:r>
          <w:fldChar w:fldCharType="separate"/>
        </w:r>
        <w:r>
          <w:t>5</w:t>
        </w:r>
        <w:r>
          <w:fldChar w:fldCharType="end"/>
        </w:r>
      </w:hyperlink>
    </w:p>
    <w:p>
      <w:pPr>
        <w:pStyle w:val="TOC2"/>
        <w:tabs>
          <w:tab w:val="right" w:leader="dot" w:pos="8306"/>
        </w:tabs>
      </w:pPr>
      <w:hyperlink w:anchor="_Toc26082" w:history="1">
        <w:r>
          <w:rPr>
            <w:rFonts w:ascii="仿宋" w:eastAsia="仿宋" w:hAnsi="仿宋" w:cs="仿宋" w:hint="eastAsia"/>
            <w:lang w:eastAsia="zh-CN"/>
          </w:rPr>
          <w:t>(二)、用地控制指标</w:t>
        </w:r>
        <w:r>
          <w:tab/>
        </w:r>
        <w:r>
          <w:fldChar w:fldCharType="begin"/>
        </w:r>
        <w:r>
          <w:instrText xml:space="preserve"> PAGEREF _Toc26082 \h </w:instrText>
        </w:r>
        <w:r>
          <w:fldChar w:fldCharType="separate"/>
        </w:r>
        <w:r>
          <w:t>5</w:t>
        </w:r>
        <w:r>
          <w:fldChar w:fldCharType="end"/>
        </w:r>
      </w:hyperlink>
    </w:p>
    <w:p>
      <w:pPr>
        <w:pStyle w:val="TOC2"/>
        <w:tabs>
          <w:tab w:val="right" w:leader="dot" w:pos="8306"/>
        </w:tabs>
      </w:pPr>
      <w:hyperlink w:anchor="_Toc20470" w:history="1">
        <w:r>
          <w:rPr>
            <w:rFonts w:ascii="仿宋" w:eastAsia="仿宋" w:hAnsi="仿宋" w:cs="仿宋" w:hint="eastAsia"/>
            <w:lang w:eastAsia="zh-CN"/>
          </w:rPr>
          <w:t>(三)、节约用地措施</w:t>
        </w:r>
        <w:r>
          <w:tab/>
        </w:r>
        <w:r>
          <w:fldChar w:fldCharType="begin"/>
        </w:r>
        <w:r>
          <w:instrText xml:space="preserve"> PAGEREF _Toc20470 \h </w:instrText>
        </w:r>
        <w:r>
          <w:fldChar w:fldCharType="separate"/>
        </w:r>
        <w:r>
          <w:t>7</w:t>
        </w:r>
        <w:r>
          <w:fldChar w:fldCharType="end"/>
        </w:r>
      </w:hyperlink>
    </w:p>
    <w:p>
      <w:pPr>
        <w:pStyle w:val="TOC2"/>
        <w:tabs>
          <w:tab w:val="right" w:leader="dot" w:pos="8306"/>
        </w:tabs>
      </w:pPr>
      <w:hyperlink w:anchor="_Toc30722" w:history="1">
        <w:r>
          <w:rPr>
            <w:rFonts w:ascii="仿宋" w:eastAsia="仿宋" w:hAnsi="仿宋" w:cs="仿宋" w:hint="eastAsia"/>
            <w:lang w:eastAsia="zh-CN"/>
          </w:rPr>
          <w:t>(四)、总图布置方案</w:t>
        </w:r>
        <w:r>
          <w:tab/>
        </w:r>
        <w:r>
          <w:fldChar w:fldCharType="begin"/>
        </w:r>
        <w:r>
          <w:instrText xml:space="preserve"> PAGEREF _Toc30722 \h </w:instrText>
        </w:r>
        <w:r>
          <w:fldChar w:fldCharType="separate"/>
        </w:r>
        <w:r>
          <w:t>8</w:t>
        </w:r>
        <w:r>
          <w:fldChar w:fldCharType="end"/>
        </w:r>
      </w:hyperlink>
    </w:p>
    <w:p>
      <w:pPr>
        <w:pStyle w:val="TOC2"/>
        <w:tabs>
          <w:tab w:val="right" w:leader="dot" w:pos="8306"/>
        </w:tabs>
      </w:pPr>
      <w:hyperlink w:anchor="_Toc16507" w:history="1">
        <w:r>
          <w:rPr>
            <w:rFonts w:ascii="仿宋" w:eastAsia="仿宋" w:hAnsi="仿宋" w:cs="仿宋" w:hint="eastAsia"/>
            <w:lang w:eastAsia="zh-CN"/>
          </w:rPr>
          <w:t>(五)、选址综合评价</w:t>
        </w:r>
        <w:r>
          <w:tab/>
        </w:r>
        <w:r>
          <w:fldChar w:fldCharType="begin"/>
        </w:r>
        <w:r>
          <w:instrText xml:space="preserve"> PAGEREF _Toc16507 \h </w:instrText>
        </w:r>
        <w:r>
          <w:fldChar w:fldCharType="separate"/>
        </w:r>
        <w:r>
          <w:t>9</w:t>
        </w:r>
        <w:r>
          <w:fldChar w:fldCharType="end"/>
        </w:r>
      </w:hyperlink>
    </w:p>
    <w:p>
      <w:pPr>
        <w:pStyle w:val="TOC1"/>
        <w:tabs>
          <w:tab w:val="right" w:leader="dot" w:pos="8306"/>
        </w:tabs>
      </w:pPr>
      <w:hyperlink w:anchor="_Toc2791" w:history="1">
        <w:r>
          <w:rPr>
            <w:rFonts w:ascii="仿宋" w:eastAsia="仿宋" w:hAnsi="仿宋" w:cs="仿宋" w:hint="eastAsia"/>
            <w:lang w:eastAsia="zh-CN"/>
          </w:rPr>
          <w:t>三、市场分析、调研</w:t>
        </w:r>
        <w:r>
          <w:tab/>
        </w:r>
        <w:r>
          <w:fldChar w:fldCharType="begin"/>
        </w:r>
        <w:r>
          <w:instrText xml:space="preserve"> PAGEREF _Toc2791 \h </w:instrText>
        </w:r>
        <w:r>
          <w:fldChar w:fldCharType="separate"/>
        </w:r>
        <w:r>
          <w:t>10</w:t>
        </w:r>
        <w:r>
          <w:fldChar w:fldCharType="end"/>
        </w:r>
      </w:hyperlink>
    </w:p>
    <w:p>
      <w:pPr>
        <w:pStyle w:val="TOC2"/>
        <w:tabs>
          <w:tab w:val="right" w:leader="dot" w:pos="8306"/>
        </w:tabs>
      </w:pPr>
      <w:hyperlink w:anchor="_Toc20236" w:history="1">
        <w:r>
          <w:rPr>
            <w:rFonts w:ascii="仿宋" w:eastAsia="仿宋" w:hAnsi="仿宋" w:cs="仿宋" w:hint="eastAsia"/>
            <w:lang w:eastAsia="zh-CN"/>
          </w:rPr>
          <w:t>(一)、PPE行业分析</w:t>
        </w:r>
        <w:r>
          <w:tab/>
        </w:r>
        <w:r>
          <w:fldChar w:fldCharType="begin"/>
        </w:r>
        <w:r>
          <w:instrText xml:space="preserve"> PAGEREF _Toc20236 \h </w:instrText>
        </w:r>
        <w:r>
          <w:fldChar w:fldCharType="separate"/>
        </w:r>
        <w:r>
          <w:t>10</w:t>
        </w:r>
        <w:r>
          <w:fldChar w:fldCharType="end"/>
        </w:r>
      </w:hyperlink>
    </w:p>
    <w:p>
      <w:pPr>
        <w:pStyle w:val="TOC2"/>
        <w:tabs>
          <w:tab w:val="right" w:leader="dot" w:pos="8306"/>
        </w:tabs>
      </w:pPr>
      <w:hyperlink w:anchor="_Toc11150" w:history="1">
        <w:r>
          <w:rPr>
            <w:rFonts w:ascii="仿宋" w:eastAsia="仿宋" w:hAnsi="仿宋" w:cs="仿宋" w:hint="eastAsia"/>
            <w:lang w:eastAsia="zh-CN"/>
          </w:rPr>
          <w:t>(二)、PPE市场分析预测</w:t>
        </w:r>
        <w:r>
          <w:tab/>
        </w:r>
        <w:r>
          <w:fldChar w:fldCharType="begin"/>
        </w:r>
        <w:r>
          <w:instrText xml:space="preserve"> PAGEREF _Toc11150 \h </w:instrText>
        </w:r>
        <w:r>
          <w:fldChar w:fldCharType="separate"/>
        </w:r>
        <w:r>
          <w:t>11</w:t>
        </w:r>
        <w:r>
          <w:fldChar w:fldCharType="end"/>
        </w:r>
      </w:hyperlink>
    </w:p>
    <w:p>
      <w:pPr>
        <w:pStyle w:val="TOC1"/>
        <w:tabs>
          <w:tab w:val="right" w:leader="dot" w:pos="8306"/>
        </w:tabs>
      </w:pPr>
      <w:hyperlink w:anchor="_Toc8619" w:history="1">
        <w:r>
          <w:rPr>
            <w:rFonts w:ascii="仿宋" w:eastAsia="仿宋" w:hAnsi="仿宋" w:cs="仿宋" w:hint="eastAsia"/>
            <w:lang w:eastAsia="zh-CN"/>
          </w:rPr>
          <w:t>四、PPE项目可持续发展</w:t>
        </w:r>
        <w:r>
          <w:tab/>
        </w:r>
        <w:r>
          <w:fldChar w:fldCharType="begin"/>
        </w:r>
        <w:r>
          <w:instrText xml:space="preserve"> PAGEREF _Toc8619 \h </w:instrText>
        </w:r>
        <w:r>
          <w:fldChar w:fldCharType="separate"/>
        </w:r>
        <w:r>
          <w:t>11</w:t>
        </w:r>
        <w:r>
          <w:fldChar w:fldCharType="end"/>
        </w:r>
      </w:hyperlink>
    </w:p>
    <w:p>
      <w:pPr>
        <w:pStyle w:val="TOC2"/>
        <w:tabs>
          <w:tab w:val="right" w:leader="dot" w:pos="8306"/>
        </w:tabs>
      </w:pPr>
      <w:hyperlink w:anchor="_Toc18712" w:history="1">
        <w:r>
          <w:rPr>
            <w:rFonts w:ascii="仿宋" w:eastAsia="仿宋" w:hAnsi="仿宋" w:cs="仿宋" w:hint="eastAsia"/>
            <w:lang w:eastAsia="zh-CN"/>
          </w:rPr>
          <w:t>(一)、可持续战略与实践</w:t>
        </w:r>
        <w:r>
          <w:tab/>
        </w:r>
        <w:r>
          <w:fldChar w:fldCharType="begin"/>
        </w:r>
        <w:r>
          <w:instrText xml:space="preserve"> PAGEREF _Toc18712 \h </w:instrText>
        </w:r>
        <w:r>
          <w:fldChar w:fldCharType="separate"/>
        </w:r>
        <w:r>
          <w:t>11</w:t>
        </w:r>
        <w:r>
          <w:fldChar w:fldCharType="end"/>
        </w:r>
      </w:hyperlink>
    </w:p>
    <w:p>
      <w:pPr>
        <w:pStyle w:val="TOC2"/>
        <w:tabs>
          <w:tab w:val="right" w:leader="dot" w:pos="8306"/>
        </w:tabs>
      </w:pPr>
      <w:hyperlink w:anchor="_Toc28530" w:history="1">
        <w:r>
          <w:rPr>
            <w:rFonts w:ascii="仿宋" w:eastAsia="仿宋" w:hAnsi="仿宋" w:cs="仿宋" w:hint="eastAsia"/>
            <w:lang w:eastAsia="zh-CN"/>
          </w:rPr>
          <w:t>(二)、环保与社会责任</w:t>
        </w:r>
        <w:r>
          <w:tab/>
        </w:r>
        <w:r>
          <w:fldChar w:fldCharType="begin"/>
        </w:r>
        <w:r>
          <w:instrText xml:space="preserve"> PAGEREF _Toc28530 \h </w:instrText>
        </w:r>
        <w:r>
          <w:fldChar w:fldCharType="separate"/>
        </w:r>
        <w:r>
          <w:t>12</w:t>
        </w:r>
        <w:r>
          <w:fldChar w:fldCharType="end"/>
        </w:r>
      </w:hyperlink>
    </w:p>
    <w:p>
      <w:pPr>
        <w:pStyle w:val="TOC1"/>
        <w:tabs>
          <w:tab w:val="right" w:leader="dot" w:pos="8306"/>
        </w:tabs>
      </w:pPr>
      <w:hyperlink w:anchor="_Toc14518" w:history="1">
        <w:r>
          <w:rPr>
            <w:rFonts w:ascii="仿宋" w:eastAsia="仿宋" w:hAnsi="仿宋" w:cs="仿宋" w:hint="eastAsia"/>
            <w:lang w:eastAsia="zh-CN"/>
          </w:rPr>
          <w:t>五、PPE项目绩效评估</w:t>
        </w:r>
        <w:r>
          <w:tab/>
        </w:r>
        <w:r>
          <w:fldChar w:fldCharType="begin"/>
        </w:r>
        <w:r>
          <w:instrText xml:space="preserve"> PAGEREF _Toc14518 \h </w:instrText>
        </w:r>
        <w:r>
          <w:fldChar w:fldCharType="separate"/>
        </w:r>
        <w:r>
          <w:t>13</w:t>
        </w:r>
        <w:r>
          <w:fldChar w:fldCharType="end"/>
        </w:r>
      </w:hyperlink>
    </w:p>
    <w:p>
      <w:pPr>
        <w:pStyle w:val="TOC2"/>
        <w:tabs>
          <w:tab w:val="right" w:leader="dot" w:pos="8306"/>
        </w:tabs>
      </w:pPr>
      <w:hyperlink w:anchor="_Toc12638" w:history="1">
        <w:r>
          <w:rPr>
            <w:rFonts w:ascii="仿宋" w:eastAsia="仿宋" w:hAnsi="仿宋" w:cs="仿宋" w:hint="eastAsia"/>
            <w:lang w:eastAsia="zh-CN"/>
          </w:rPr>
          <w:t>(一)、绩效评估指标</w:t>
        </w:r>
        <w:r>
          <w:tab/>
        </w:r>
        <w:r>
          <w:fldChar w:fldCharType="begin"/>
        </w:r>
        <w:r>
          <w:instrText xml:space="preserve"> PAGEREF _Toc12638 \h </w:instrText>
        </w:r>
        <w:r>
          <w:fldChar w:fldCharType="separate"/>
        </w:r>
        <w:r>
          <w:t>13</w:t>
        </w:r>
        <w:r>
          <w:fldChar w:fldCharType="end"/>
        </w:r>
      </w:hyperlink>
    </w:p>
    <w:p>
      <w:pPr>
        <w:pStyle w:val="TOC2"/>
        <w:tabs>
          <w:tab w:val="right" w:leader="dot" w:pos="8306"/>
        </w:tabs>
      </w:pPr>
      <w:hyperlink w:anchor="_Toc28087" w:history="1">
        <w:r>
          <w:rPr>
            <w:rFonts w:ascii="仿宋" w:eastAsia="仿宋" w:hAnsi="仿宋" w:cs="仿宋" w:hint="eastAsia"/>
            <w:lang w:eastAsia="zh-CN"/>
          </w:rPr>
          <w:t>(二)、绩效评估方法</w:t>
        </w:r>
        <w:r>
          <w:tab/>
        </w:r>
        <w:r>
          <w:fldChar w:fldCharType="begin"/>
        </w:r>
        <w:r>
          <w:instrText xml:space="preserve"> PAGEREF _Toc28087 \h </w:instrText>
        </w:r>
        <w:r>
          <w:fldChar w:fldCharType="separate"/>
        </w:r>
        <w:r>
          <w:t>14</w:t>
        </w:r>
        <w:r>
          <w:fldChar w:fldCharType="end"/>
        </w:r>
      </w:hyperlink>
    </w:p>
    <w:p>
      <w:pPr>
        <w:pStyle w:val="TOC2"/>
        <w:tabs>
          <w:tab w:val="right" w:leader="dot" w:pos="8306"/>
        </w:tabs>
      </w:pPr>
      <w:hyperlink w:anchor="_Toc6828" w:history="1">
        <w:r>
          <w:rPr>
            <w:rFonts w:ascii="仿宋" w:eastAsia="仿宋" w:hAnsi="仿宋" w:cs="仿宋" w:hint="eastAsia"/>
            <w:lang w:eastAsia="zh-CN"/>
          </w:rPr>
          <w:t>(三)、绩效评估周期</w:t>
        </w:r>
        <w:r>
          <w:tab/>
        </w:r>
        <w:r>
          <w:fldChar w:fldCharType="begin"/>
        </w:r>
        <w:r>
          <w:instrText xml:space="preserve"> PAGEREF _Toc6828 \h </w:instrText>
        </w:r>
        <w:r>
          <w:fldChar w:fldCharType="separate"/>
        </w:r>
        <w:r>
          <w:t>15</w:t>
        </w:r>
        <w:r>
          <w:fldChar w:fldCharType="end"/>
        </w:r>
      </w:hyperlink>
    </w:p>
    <w:p>
      <w:pPr>
        <w:pStyle w:val="TOC1"/>
        <w:tabs>
          <w:tab w:val="right" w:leader="dot" w:pos="8306"/>
        </w:tabs>
      </w:pPr>
      <w:hyperlink w:anchor="_Toc12033" w:history="1">
        <w:r>
          <w:rPr>
            <w:rFonts w:ascii="仿宋" w:eastAsia="仿宋" w:hAnsi="仿宋" w:cs="仿宋" w:hint="eastAsia"/>
            <w:lang w:eastAsia="zh-CN"/>
          </w:rPr>
          <w:t>六、PPE项目危机管理</w:t>
        </w:r>
        <w:r>
          <w:tab/>
        </w:r>
        <w:r>
          <w:fldChar w:fldCharType="begin"/>
        </w:r>
        <w:r>
          <w:instrText xml:space="preserve"> PAGEREF _Toc12033 \h </w:instrText>
        </w:r>
        <w:r>
          <w:fldChar w:fldCharType="separate"/>
        </w:r>
        <w:r>
          <w:t>16</w:t>
        </w:r>
        <w:r>
          <w:fldChar w:fldCharType="end"/>
        </w:r>
      </w:hyperlink>
    </w:p>
    <w:p>
      <w:pPr>
        <w:pStyle w:val="TOC2"/>
        <w:tabs>
          <w:tab w:val="right" w:leader="dot" w:pos="8306"/>
        </w:tabs>
      </w:pPr>
      <w:hyperlink w:anchor="_Toc7381" w:history="1">
        <w:r>
          <w:rPr>
            <w:rFonts w:ascii="仿宋" w:eastAsia="仿宋" w:hAnsi="仿宋" w:cs="仿宋" w:hint="eastAsia"/>
            <w:lang w:eastAsia="zh-CN"/>
          </w:rPr>
          <w:t>(一)、危机预警与识别</w:t>
        </w:r>
        <w:r>
          <w:tab/>
        </w:r>
        <w:r>
          <w:fldChar w:fldCharType="begin"/>
        </w:r>
        <w:r>
          <w:instrText xml:space="preserve"> PAGEREF _Toc7381 \h </w:instrText>
        </w:r>
        <w:r>
          <w:fldChar w:fldCharType="separate"/>
        </w:r>
        <w:r>
          <w:t>16</w:t>
        </w:r>
        <w:r>
          <w:fldChar w:fldCharType="end"/>
        </w:r>
      </w:hyperlink>
    </w:p>
    <w:p>
      <w:pPr>
        <w:pStyle w:val="TOC2"/>
        <w:tabs>
          <w:tab w:val="right" w:leader="dot" w:pos="8306"/>
        </w:tabs>
      </w:pPr>
      <w:hyperlink w:anchor="_Toc7568" w:history="1">
        <w:r>
          <w:rPr>
            <w:rFonts w:ascii="仿宋" w:eastAsia="仿宋" w:hAnsi="仿宋" w:cs="仿宋" w:hint="eastAsia"/>
            <w:lang w:eastAsia="zh-CN"/>
          </w:rPr>
          <w:t>(二)、危机应对与恢复</w:t>
        </w:r>
        <w:r>
          <w:tab/>
        </w:r>
        <w:r>
          <w:fldChar w:fldCharType="begin"/>
        </w:r>
        <w:r>
          <w:instrText xml:space="preserve"> PAGEREF _Toc7568 \h </w:instrText>
        </w:r>
        <w:r>
          <w:fldChar w:fldCharType="separate"/>
        </w:r>
        <w:r>
          <w:t>17</w:t>
        </w:r>
        <w:r>
          <w:fldChar w:fldCharType="end"/>
        </w:r>
      </w:hyperlink>
    </w:p>
    <w:p>
      <w:pPr>
        <w:pStyle w:val="TOC1"/>
        <w:tabs>
          <w:tab w:val="right" w:leader="dot" w:pos="8306"/>
        </w:tabs>
      </w:pPr>
      <w:hyperlink w:anchor="_Toc7339" w:history="1">
        <w:r>
          <w:rPr>
            <w:rFonts w:ascii="仿宋" w:eastAsia="仿宋" w:hAnsi="仿宋" w:cs="仿宋" w:hint="eastAsia"/>
            <w:lang w:eastAsia="zh-CN"/>
          </w:rPr>
          <w:t>七、PPE项目社会影响</w:t>
        </w:r>
        <w:r>
          <w:tab/>
        </w:r>
        <w:r>
          <w:fldChar w:fldCharType="begin"/>
        </w:r>
        <w:r>
          <w:instrText xml:space="preserve"> PAGEREF _Toc7339 \h </w:instrText>
        </w:r>
        <w:r>
          <w:fldChar w:fldCharType="separate"/>
        </w:r>
        <w:r>
          <w:t>18</w:t>
        </w:r>
        <w:r>
          <w:fldChar w:fldCharType="end"/>
        </w:r>
      </w:hyperlink>
    </w:p>
    <w:p>
      <w:pPr>
        <w:pStyle w:val="TOC2"/>
        <w:tabs>
          <w:tab w:val="right" w:leader="dot" w:pos="8306"/>
        </w:tabs>
      </w:pPr>
      <w:hyperlink w:anchor="_Toc15274" w:history="1">
        <w:r>
          <w:rPr>
            <w:rFonts w:ascii="仿宋" w:eastAsia="仿宋" w:hAnsi="仿宋" w:cs="仿宋" w:hint="eastAsia"/>
            <w:lang w:eastAsia="zh-CN"/>
          </w:rPr>
          <w:t>(一)、社会责任与义务</w:t>
        </w:r>
        <w:r>
          <w:tab/>
        </w:r>
        <w:r>
          <w:fldChar w:fldCharType="begin"/>
        </w:r>
        <w:r>
          <w:instrText xml:space="preserve"> PAGEREF _Toc15274 \h </w:instrText>
        </w:r>
        <w:r>
          <w:fldChar w:fldCharType="separate"/>
        </w:r>
        <w:r>
          <w:t>18</w:t>
        </w:r>
        <w:r>
          <w:fldChar w:fldCharType="end"/>
        </w:r>
      </w:hyperlink>
    </w:p>
    <w:p>
      <w:pPr>
        <w:pStyle w:val="TOC2"/>
        <w:tabs>
          <w:tab w:val="right" w:leader="dot" w:pos="8306"/>
        </w:tabs>
      </w:pPr>
      <w:hyperlink w:anchor="_Toc26921" w:history="1">
        <w:r>
          <w:rPr>
            <w:rFonts w:ascii="仿宋" w:eastAsia="仿宋" w:hAnsi="仿宋" w:cs="仿宋" w:hint="eastAsia"/>
            <w:lang w:eastAsia="zh-CN"/>
          </w:rPr>
          <w:t>(二)、社会参与与沟通</w:t>
        </w:r>
        <w:r>
          <w:tab/>
        </w:r>
        <w:r>
          <w:fldChar w:fldCharType="begin"/>
        </w:r>
        <w:r>
          <w:instrText xml:space="preserve"> PAGEREF _Toc26921 \h </w:instrText>
        </w:r>
        <w:r>
          <w:fldChar w:fldCharType="separate"/>
        </w:r>
        <w:r>
          <w:t>19</w:t>
        </w:r>
        <w:r>
          <w:fldChar w:fldCharType="end"/>
        </w:r>
      </w:hyperlink>
    </w:p>
    <w:p>
      <w:pPr>
        <w:pStyle w:val="TOC1"/>
        <w:tabs>
          <w:tab w:val="right" w:leader="dot" w:pos="8306"/>
        </w:tabs>
      </w:pPr>
      <w:hyperlink w:anchor="_Toc25318" w:history="1">
        <w:r>
          <w:rPr>
            <w:rFonts w:ascii="仿宋" w:eastAsia="仿宋" w:hAnsi="仿宋" w:cs="仿宋" w:hint="eastAsia"/>
            <w:lang w:eastAsia="zh-CN"/>
          </w:rPr>
          <w:t>八、PPE项目环境影响分析</w:t>
        </w:r>
        <w:r>
          <w:tab/>
        </w:r>
        <w:r>
          <w:fldChar w:fldCharType="begin"/>
        </w:r>
        <w:r>
          <w:instrText xml:space="preserve"> PAGEREF _Toc25318 \h </w:instrText>
        </w:r>
        <w:r>
          <w:fldChar w:fldCharType="separate"/>
        </w:r>
        <w:r>
          <w:t>20</w:t>
        </w:r>
        <w:r>
          <w:fldChar w:fldCharType="end"/>
        </w:r>
      </w:hyperlink>
    </w:p>
    <w:p>
      <w:pPr>
        <w:pStyle w:val="TOC2"/>
        <w:tabs>
          <w:tab w:val="right" w:leader="dot" w:pos="8306"/>
        </w:tabs>
      </w:pPr>
      <w:hyperlink w:anchor="_Toc18929" w:history="1">
        <w:r>
          <w:rPr>
            <w:rFonts w:ascii="仿宋" w:eastAsia="仿宋" w:hAnsi="仿宋" w:cs="仿宋" w:hint="eastAsia"/>
            <w:lang w:eastAsia="zh-CN"/>
          </w:rPr>
          <w:t>(一)、建设区域环境质量现状</w:t>
        </w:r>
        <w:r>
          <w:tab/>
        </w:r>
        <w:r>
          <w:fldChar w:fldCharType="begin"/>
        </w:r>
        <w:r>
          <w:instrText xml:space="preserve"> PAGEREF _Toc18929 \h </w:instrText>
        </w:r>
        <w:r>
          <w:fldChar w:fldCharType="separate"/>
        </w:r>
        <w:r>
          <w:t>20</w:t>
        </w:r>
        <w:r>
          <w:fldChar w:fldCharType="end"/>
        </w:r>
      </w:hyperlink>
    </w:p>
    <w:p>
      <w:pPr>
        <w:pStyle w:val="TOC2"/>
        <w:tabs>
          <w:tab w:val="right" w:leader="dot" w:pos="8306"/>
        </w:tabs>
      </w:pPr>
      <w:hyperlink w:anchor="_Toc18235" w:history="1">
        <w:r>
          <w:rPr>
            <w:rFonts w:ascii="仿宋" w:eastAsia="仿宋" w:hAnsi="仿宋" w:cs="仿宋" w:hint="eastAsia"/>
            <w:lang w:eastAsia="zh-CN"/>
          </w:rPr>
          <w:t>(二)、建设期环境保护</w:t>
        </w:r>
        <w:r>
          <w:tab/>
        </w:r>
        <w:r>
          <w:fldChar w:fldCharType="begin"/>
        </w:r>
        <w:r>
          <w:instrText xml:space="preserve"> PAGEREF _Toc18235 \h </w:instrText>
        </w:r>
        <w:r>
          <w:fldChar w:fldCharType="separate"/>
        </w:r>
        <w:r>
          <w:t>21</w:t>
        </w:r>
        <w:r>
          <w:fldChar w:fldCharType="end"/>
        </w:r>
      </w:hyperlink>
    </w:p>
    <w:p>
      <w:pPr>
        <w:pStyle w:val="TOC2"/>
        <w:tabs>
          <w:tab w:val="right" w:leader="dot" w:pos="8306"/>
        </w:tabs>
      </w:pPr>
      <w:hyperlink w:anchor="_Toc27278" w:history="1">
        <w:r>
          <w:rPr>
            <w:rFonts w:ascii="仿宋" w:eastAsia="仿宋" w:hAnsi="仿宋" w:cs="仿宋" w:hint="eastAsia"/>
            <w:lang w:eastAsia="zh-CN"/>
          </w:rPr>
          <w:t>(三)、运营期环境保护</w:t>
        </w:r>
        <w:r>
          <w:tab/>
        </w:r>
        <w:r>
          <w:fldChar w:fldCharType="begin"/>
        </w:r>
        <w:r>
          <w:instrText xml:space="preserve"> PAGEREF _Toc27278 \h </w:instrText>
        </w:r>
        <w:r>
          <w:fldChar w:fldCharType="separate"/>
        </w:r>
        <w:r>
          <w:t>23</w:t>
        </w:r>
        <w:r>
          <w:fldChar w:fldCharType="end"/>
        </w:r>
      </w:hyperlink>
    </w:p>
    <w:p>
      <w:pPr>
        <w:pStyle w:val="TOC2"/>
        <w:tabs>
          <w:tab w:val="right" w:leader="dot" w:pos="8306"/>
        </w:tabs>
      </w:pPr>
      <w:hyperlink w:anchor="_Toc22446" w:history="1">
        <w:r>
          <w:rPr>
            <w:rFonts w:ascii="仿宋" w:eastAsia="仿宋" w:hAnsi="仿宋" w:cs="仿宋" w:hint="eastAsia"/>
            <w:lang w:eastAsia="zh-CN"/>
          </w:rPr>
          <w:t>(四)、PPE项目建设对区域经济的影响</w:t>
        </w:r>
        <w:r>
          <w:tab/>
        </w:r>
        <w:r>
          <w:fldChar w:fldCharType="begin"/>
        </w:r>
        <w:r>
          <w:instrText xml:space="preserve"> PAGEREF _Toc22446 \h </w:instrText>
        </w:r>
        <w:r>
          <w:fldChar w:fldCharType="separate"/>
        </w:r>
        <w:r>
          <w:t>24</w:t>
        </w:r>
        <w:r>
          <w:fldChar w:fldCharType="end"/>
        </w:r>
      </w:hyperlink>
    </w:p>
    <w:p>
      <w:pPr>
        <w:pStyle w:val="TOC2"/>
        <w:tabs>
          <w:tab w:val="right" w:leader="dot" w:pos="8306"/>
        </w:tabs>
      </w:pPr>
      <w:hyperlink w:anchor="_Toc20725" w:history="1">
        <w:r>
          <w:rPr>
            <w:rFonts w:ascii="仿宋" w:eastAsia="仿宋" w:hAnsi="仿宋" w:cs="仿宋" w:hint="eastAsia"/>
            <w:lang w:eastAsia="zh-CN"/>
          </w:rPr>
          <w:t>(五)、废弃物处理</w:t>
        </w:r>
        <w:r>
          <w:tab/>
        </w:r>
        <w:r>
          <w:fldChar w:fldCharType="begin"/>
        </w:r>
        <w:r>
          <w:instrText xml:space="preserve"> PAGEREF _Toc20725 \h </w:instrText>
        </w:r>
        <w:r>
          <w:fldChar w:fldCharType="separate"/>
        </w:r>
        <w:r>
          <w:t>26</w:t>
        </w:r>
        <w:r>
          <w:fldChar w:fldCharType="end"/>
        </w:r>
      </w:hyperlink>
    </w:p>
    <w:p>
      <w:pPr>
        <w:pStyle w:val="TOC2"/>
        <w:tabs>
          <w:tab w:val="right" w:leader="dot" w:pos="8306"/>
        </w:tabs>
      </w:pPr>
      <w:hyperlink w:anchor="_Toc4445" w:history="1">
        <w:r>
          <w:rPr>
            <w:rFonts w:ascii="仿宋" w:eastAsia="仿宋" w:hAnsi="仿宋" w:cs="仿宋" w:hint="eastAsia"/>
            <w:lang w:eastAsia="zh-CN"/>
          </w:rPr>
          <w:t>(六)、特殊环境影响分析</w:t>
        </w:r>
        <w:r>
          <w:tab/>
        </w:r>
        <w:r>
          <w:fldChar w:fldCharType="begin"/>
        </w:r>
        <w:r>
          <w:instrText xml:space="preserve"> PAGEREF _Toc4445 \h </w:instrText>
        </w:r>
        <w:r>
          <w:fldChar w:fldCharType="separate"/>
        </w:r>
        <w:r>
          <w:t>27</w:t>
        </w:r>
        <w:r>
          <w:fldChar w:fldCharType="end"/>
        </w:r>
      </w:hyperlink>
    </w:p>
    <w:p>
      <w:pPr>
        <w:pStyle w:val="TOC2"/>
        <w:tabs>
          <w:tab w:val="right" w:leader="dot" w:pos="8306"/>
        </w:tabs>
      </w:pPr>
      <w:hyperlink w:anchor="_Toc16600" w:history="1">
        <w:r>
          <w:rPr>
            <w:rFonts w:ascii="仿宋" w:eastAsia="仿宋" w:hAnsi="仿宋" w:cs="仿宋" w:hint="eastAsia"/>
            <w:lang w:eastAsia="zh-CN"/>
          </w:rPr>
          <w:t>(七)、清洁生产</w:t>
        </w:r>
        <w:r>
          <w:tab/>
        </w:r>
        <w:r>
          <w:fldChar w:fldCharType="begin"/>
        </w:r>
        <w:r>
          <w:instrText xml:space="preserve"> PAGEREF _Toc16600 \h </w:instrText>
        </w:r>
        <w:r>
          <w:fldChar w:fldCharType="separate"/>
        </w:r>
        <w:r>
          <w:t>28</w:t>
        </w:r>
        <w:r>
          <w:fldChar w:fldCharType="end"/>
        </w:r>
      </w:hyperlink>
    </w:p>
    <w:p>
      <w:pPr>
        <w:pStyle w:val="TOC2"/>
        <w:tabs>
          <w:tab w:val="right" w:leader="dot" w:pos="8306"/>
        </w:tabs>
      </w:pPr>
      <w:hyperlink w:anchor="_Toc16379" w:history="1">
        <w:r>
          <w:rPr>
            <w:rFonts w:ascii="仿宋" w:eastAsia="仿宋" w:hAnsi="仿宋" w:cs="仿宋" w:hint="eastAsia"/>
            <w:lang w:eastAsia="zh-CN"/>
          </w:rPr>
          <w:t>(八)、环境保护综合评价</w:t>
        </w:r>
        <w:r>
          <w:tab/>
        </w:r>
        <w:r>
          <w:fldChar w:fldCharType="begin"/>
        </w:r>
        <w:r>
          <w:instrText xml:space="preserve"> PAGEREF _Toc16379 \h </w:instrText>
        </w:r>
        <w:r>
          <w:fldChar w:fldCharType="separate"/>
        </w:r>
        <w:r>
          <w:t>29</w:t>
        </w:r>
        <w:r>
          <w:fldChar w:fldCharType="end"/>
        </w:r>
      </w:hyperlink>
    </w:p>
    <w:p>
      <w:pPr>
        <w:pStyle w:val="TOC1"/>
        <w:tabs>
          <w:tab w:val="right" w:leader="dot" w:pos="8306"/>
        </w:tabs>
      </w:pPr>
      <w:hyperlink w:anchor="_Toc15049" w:history="1">
        <w:r>
          <w:rPr>
            <w:rFonts w:ascii="仿宋" w:eastAsia="仿宋" w:hAnsi="仿宋" w:cs="仿宋" w:hint="eastAsia"/>
            <w:lang w:eastAsia="zh-CN"/>
          </w:rPr>
          <w:t>九、PPE项目技术管理</w:t>
        </w:r>
        <w:r>
          <w:tab/>
        </w:r>
        <w:r>
          <w:fldChar w:fldCharType="begin"/>
        </w:r>
        <w:r>
          <w:instrText xml:space="preserve"> PAGEREF _Toc15049 \h </w:instrText>
        </w:r>
        <w:r>
          <w:fldChar w:fldCharType="separate"/>
        </w:r>
        <w:r>
          <w:t>30</w:t>
        </w:r>
        <w:r>
          <w:fldChar w:fldCharType="end"/>
        </w:r>
      </w:hyperlink>
    </w:p>
    <w:p>
      <w:pPr>
        <w:pStyle w:val="TOC2"/>
        <w:tabs>
          <w:tab w:val="right" w:leader="dot" w:pos="8306"/>
        </w:tabs>
      </w:pPr>
      <w:hyperlink w:anchor="_Toc16111" w:history="1">
        <w:r>
          <w:rPr>
            <w:rFonts w:ascii="仿宋" w:eastAsia="仿宋" w:hAnsi="仿宋" w:cs="仿宋" w:hint="eastAsia"/>
            <w:lang w:eastAsia="zh-CN"/>
          </w:rPr>
          <w:t>(一)、技术方案选用方向</w:t>
        </w:r>
        <w:r>
          <w:tab/>
        </w:r>
        <w:r>
          <w:fldChar w:fldCharType="begin"/>
        </w:r>
        <w:r>
          <w:instrText xml:space="preserve"> PAGEREF _Toc16111 \h </w:instrText>
        </w:r>
        <w:r>
          <w:fldChar w:fldCharType="separate"/>
        </w:r>
        <w:r>
          <w:t>30</w:t>
        </w:r>
        <w:r>
          <w:fldChar w:fldCharType="end"/>
        </w:r>
      </w:hyperlink>
    </w:p>
    <w:p>
      <w:pPr>
        <w:pStyle w:val="TOC2"/>
        <w:tabs>
          <w:tab w:val="right" w:leader="dot" w:pos="8306"/>
        </w:tabs>
      </w:pPr>
      <w:hyperlink w:anchor="_Toc32063" w:history="1">
        <w:r>
          <w:rPr>
            <w:rFonts w:ascii="仿宋" w:eastAsia="仿宋" w:hAnsi="仿宋" w:cs="仿宋" w:hint="eastAsia"/>
            <w:lang w:eastAsia="zh-CN"/>
          </w:rPr>
          <w:t>(二)、工艺技术方案选用原则</w:t>
        </w:r>
        <w:r>
          <w:tab/>
        </w:r>
        <w:r>
          <w:fldChar w:fldCharType="begin"/>
        </w:r>
        <w:r>
          <w:instrText xml:space="preserve"> PAGEREF _Toc32063 \h </w:instrText>
        </w:r>
        <w:r>
          <w:fldChar w:fldCharType="separate"/>
        </w:r>
        <w:r>
          <w:t>32</w:t>
        </w:r>
        <w:r>
          <w:fldChar w:fldCharType="end"/>
        </w:r>
      </w:hyperlink>
    </w:p>
    <w:p>
      <w:pPr>
        <w:pStyle w:val="TOC2"/>
        <w:tabs>
          <w:tab w:val="right" w:leader="dot" w:pos="8306"/>
        </w:tabs>
      </w:pPr>
      <w:hyperlink w:anchor="_Toc10426" w:history="1">
        <w:r>
          <w:rPr>
            <w:rFonts w:ascii="仿宋" w:eastAsia="仿宋" w:hAnsi="仿宋" w:cs="仿宋" w:hint="eastAsia"/>
            <w:lang w:eastAsia="zh-CN"/>
          </w:rPr>
          <w:t>(三)、工艺技术方案要求</w:t>
        </w:r>
        <w:r>
          <w:tab/>
        </w:r>
        <w:r>
          <w:fldChar w:fldCharType="begin"/>
        </w:r>
        <w:r>
          <w:instrText xml:space="preserve"> PAGEREF _Toc10426 \h </w:instrText>
        </w:r>
        <w:r>
          <w:fldChar w:fldCharType="separate"/>
        </w:r>
        <w:r>
          <w:t>34</w:t>
        </w:r>
        <w:r>
          <w:fldChar w:fldCharType="end"/>
        </w:r>
      </w:hyperlink>
    </w:p>
    <w:p>
      <w:pPr>
        <w:pStyle w:val="TOC1"/>
        <w:tabs>
          <w:tab w:val="right" w:leader="dot" w:pos="8306"/>
        </w:tabs>
      </w:pPr>
      <w:hyperlink w:anchor="_Toc24314" w:history="1">
        <w:r>
          <w:rPr>
            <w:rFonts w:ascii="仿宋" w:eastAsia="仿宋" w:hAnsi="仿宋" w:cs="仿宋" w:hint="eastAsia"/>
            <w:lang w:eastAsia="zh-CN"/>
          </w:rPr>
          <w:t>十、PPE项目投资规划</w:t>
        </w:r>
        <w:r>
          <w:tab/>
        </w:r>
        <w:r>
          <w:fldChar w:fldCharType="begin"/>
        </w:r>
        <w:r>
          <w:instrText xml:space="preserve"> PAGEREF _Toc24314 \h </w:instrText>
        </w:r>
        <w:r>
          <w:fldChar w:fldCharType="separate"/>
        </w:r>
        <w:r>
          <w:t>36</w:t>
        </w:r>
        <w:r>
          <w:fldChar w:fldCharType="end"/>
        </w:r>
      </w:hyperlink>
    </w:p>
    <w:p>
      <w:pPr>
        <w:pStyle w:val="TOC2"/>
        <w:tabs>
          <w:tab w:val="right" w:leader="dot" w:pos="8306"/>
        </w:tabs>
      </w:pPr>
      <w:hyperlink w:anchor="_Toc3669" w:history="1">
        <w:r>
          <w:rPr>
            <w:rFonts w:ascii="仿宋" w:eastAsia="仿宋" w:hAnsi="仿宋" w:cs="仿宋" w:hint="eastAsia"/>
            <w:lang w:eastAsia="zh-CN"/>
          </w:rPr>
          <w:t>(一)、PPE项目总投资估算</w:t>
        </w:r>
        <w:r>
          <w:tab/>
        </w:r>
        <w:r>
          <w:fldChar w:fldCharType="begin"/>
        </w:r>
        <w:r>
          <w:instrText xml:space="preserve"> PAGEREF _Toc3669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55" w:history="1">
        <w:r>
          <w:rPr>
            <w:rFonts w:ascii="仿宋" w:eastAsia="仿宋" w:hAnsi="仿宋" w:cs="仿宋" w:hint="eastAsia"/>
            <w:lang w:eastAsia="zh-CN"/>
          </w:rPr>
          <w:t>(二)、资金筹措</w:t>
        </w:r>
        <w:r>
          <w:tab/>
        </w:r>
        <w:r>
          <w:fldChar w:fldCharType="begin"/>
        </w:r>
        <w:r>
          <w:instrText xml:space="preserve"> PAGEREF _Toc21855 \h </w:instrText>
        </w:r>
        <w:r>
          <w:fldChar w:fldCharType="separate"/>
        </w:r>
        <w:r>
          <w:t>38</w:t>
        </w:r>
        <w:r>
          <w:fldChar w:fldCharType="end"/>
        </w:r>
      </w:hyperlink>
    </w:p>
    <w:p>
      <w:pPr>
        <w:pStyle w:val="TOC1"/>
        <w:tabs>
          <w:tab w:val="right" w:leader="dot" w:pos="8306"/>
        </w:tabs>
      </w:pPr>
      <w:hyperlink w:anchor="_Toc24223" w:history="1">
        <w:r>
          <w:rPr>
            <w:rFonts w:ascii="仿宋" w:eastAsia="仿宋" w:hAnsi="仿宋" w:cs="仿宋" w:hint="eastAsia"/>
            <w:lang w:eastAsia="zh-CN"/>
          </w:rPr>
          <w:t>十一、生产安全保护</w:t>
        </w:r>
        <w:r>
          <w:tab/>
        </w:r>
        <w:r>
          <w:fldChar w:fldCharType="begin"/>
        </w:r>
        <w:r>
          <w:instrText xml:space="preserve"> PAGEREF _Toc24223 \h </w:instrText>
        </w:r>
        <w:r>
          <w:fldChar w:fldCharType="separate"/>
        </w:r>
        <w:r>
          <w:t>38</w:t>
        </w:r>
        <w:r>
          <w:fldChar w:fldCharType="end"/>
        </w:r>
      </w:hyperlink>
    </w:p>
    <w:p>
      <w:pPr>
        <w:pStyle w:val="TOC2"/>
        <w:tabs>
          <w:tab w:val="right" w:leader="dot" w:pos="8306"/>
        </w:tabs>
      </w:pPr>
      <w:hyperlink w:anchor="_Toc20152" w:history="1">
        <w:r>
          <w:rPr>
            <w:rFonts w:ascii="仿宋" w:eastAsia="仿宋" w:hAnsi="仿宋" w:cs="仿宋" w:hint="eastAsia"/>
            <w:lang w:eastAsia="zh-CN"/>
          </w:rPr>
          <w:t>(一)、消防安全</w:t>
        </w:r>
        <w:r>
          <w:tab/>
        </w:r>
        <w:r>
          <w:fldChar w:fldCharType="begin"/>
        </w:r>
        <w:r>
          <w:instrText xml:space="preserve"> PAGEREF _Toc20152 \h </w:instrText>
        </w:r>
        <w:r>
          <w:fldChar w:fldCharType="separate"/>
        </w:r>
        <w:r>
          <w:t>38</w:t>
        </w:r>
        <w:r>
          <w:fldChar w:fldCharType="end"/>
        </w:r>
      </w:hyperlink>
    </w:p>
    <w:p>
      <w:pPr>
        <w:pStyle w:val="TOC2"/>
        <w:tabs>
          <w:tab w:val="right" w:leader="dot" w:pos="8306"/>
        </w:tabs>
      </w:pPr>
      <w:hyperlink w:anchor="_Toc9747" w:history="1">
        <w:r>
          <w:rPr>
            <w:rFonts w:ascii="仿宋" w:eastAsia="仿宋" w:hAnsi="仿宋" w:cs="仿宋" w:hint="eastAsia"/>
            <w:lang w:eastAsia="zh-CN"/>
          </w:rPr>
          <w:t>(二)、防火防爆总图布置措施</w:t>
        </w:r>
        <w:r>
          <w:tab/>
        </w:r>
        <w:r>
          <w:fldChar w:fldCharType="begin"/>
        </w:r>
        <w:r>
          <w:instrText xml:space="preserve"> PAGEREF _Toc9747 \h </w:instrText>
        </w:r>
        <w:r>
          <w:fldChar w:fldCharType="separate"/>
        </w:r>
        <w:r>
          <w:t>40</w:t>
        </w:r>
        <w:r>
          <w:fldChar w:fldCharType="end"/>
        </w:r>
      </w:hyperlink>
    </w:p>
    <w:p>
      <w:pPr>
        <w:pStyle w:val="TOC2"/>
        <w:tabs>
          <w:tab w:val="right" w:leader="dot" w:pos="8306"/>
        </w:tabs>
      </w:pPr>
      <w:hyperlink w:anchor="_Toc1923" w:history="1">
        <w:r>
          <w:rPr>
            <w:rFonts w:ascii="仿宋" w:eastAsia="仿宋" w:hAnsi="仿宋" w:cs="仿宋" w:hint="eastAsia"/>
            <w:lang w:eastAsia="zh-CN"/>
          </w:rPr>
          <w:t>(三)、自然灾害防范措施</w:t>
        </w:r>
        <w:r>
          <w:tab/>
        </w:r>
        <w:r>
          <w:fldChar w:fldCharType="begin"/>
        </w:r>
        <w:r>
          <w:instrText xml:space="preserve"> PAGEREF _Toc1923 \h </w:instrText>
        </w:r>
        <w:r>
          <w:fldChar w:fldCharType="separate"/>
        </w:r>
        <w:r>
          <w:t>40</w:t>
        </w:r>
        <w:r>
          <w:fldChar w:fldCharType="end"/>
        </w:r>
      </w:hyperlink>
    </w:p>
    <w:p>
      <w:pPr>
        <w:pStyle w:val="TOC2"/>
        <w:tabs>
          <w:tab w:val="right" w:leader="dot" w:pos="8306"/>
        </w:tabs>
      </w:pPr>
      <w:hyperlink w:anchor="_Toc20831" w:history="1">
        <w:r>
          <w:rPr>
            <w:rFonts w:ascii="仿宋" w:eastAsia="仿宋" w:hAnsi="仿宋" w:cs="仿宋" w:hint="eastAsia"/>
            <w:lang w:eastAsia="zh-CN"/>
          </w:rPr>
          <w:t>(四)、安全色及安全标志使用要求</w:t>
        </w:r>
        <w:r>
          <w:tab/>
        </w:r>
        <w:r>
          <w:fldChar w:fldCharType="begin"/>
        </w:r>
        <w:r>
          <w:instrText xml:space="preserve"> PAGEREF _Toc20831 \h </w:instrText>
        </w:r>
        <w:r>
          <w:fldChar w:fldCharType="separate"/>
        </w:r>
        <w:r>
          <w:t>41</w:t>
        </w:r>
        <w:r>
          <w:fldChar w:fldCharType="end"/>
        </w:r>
      </w:hyperlink>
    </w:p>
    <w:p>
      <w:pPr>
        <w:pStyle w:val="TOC2"/>
        <w:tabs>
          <w:tab w:val="right" w:leader="dot" w:pos="8306"/>
        </w:tabs>
      </w:pPr>
      <w:hyperlink w:anchor="_Toc31542" w:history="1">
        <w:r>
          <w:rPr>
            <w:rFonts w:ascii="仿宋" w:eastAsia="仿宋" w:hAnsi="仿宋" w:cs="仿宋" w:hint="eastAsia"/>
            <w:lang w:eastAsia="zh-CN"/>
          </w:rPr>
          <w:t>(五)、防尘防毒措施</w:t>
        </w:r>
        <w:r>
          <w:tab/>
        </w:r>
        <w:r>
          <w:fldChar w:fldCharType="begin"/>
        </w:r>
        <w:r>
          <w:instrText xml:space="preserve"> PAGEREF _Toc31542 \h </w:instrText>
        </w:r>
        <w:r>
          <w:fldChar w:fldCharType="separate"/>
        </w:r>
        <w:r>
          <w:t>42</w:t>
        </w:r>
        <w:r>
          <w:fldChar w:fldCharType="end"/>
        </w:r>
      </w:hyperlink>
    </w:p>
    <w:p>
      <w:pPr>
        <w:pStyle w:val="TOC2"/>
        <w:tabs>
          <w:tab w:val="right" w:leader="dot" w:pos="8306"/>
        </w:tabs>
      </w:pPr>
      <w:hyperlink w:anchor="_Toc12698" w:history="1">
        <w:r>
          <w:rPr>
            <w:rFonts w:ascii="仿宋" w:eastAsia="仿宋" w:hAnsi="仿宋" w:cs="仿宋" w:hint="eastAsia"/>
            <w:lang w:eastAsia="zh-CN"/>
          </w:rPr>
          <w:t>(六)、防静电、触电防护及防雷措施</w:t>
        </w:r>
        <w:r>
          <w:tab/>
        </w:r>
        <w:r>
          <w:fldChar w:fldCharType="begin"/>
        </w:r>
        <w:r>
          <w:instrText xml:space="preserve"> PAGEREF _Toc12698 \h </w:instrText>
        </w:r>
        <w:r>
          <w:fldChar w:fldCharType="separate"/>
        </w:r>
        <w:r>
          <w:t>43</w:t>
        </w:r>
        <w:r>
          <w:fldChar w:fldCharType="end"/>
        </w:r>
      </w:hyperlink>
    </w:p>
    <w:p>
      <w:pPr>
        <w:pStyle w:val="TOC2"/>
        <w:tabs>
          <w:tab w:val="right" w:leader="dot" w:pos="8306"/>
        </w:tabs>
      </w:pPr>
      <w:hyperlink w:anchor="_Toc21538" w:history="1">
        <w:r>
          <w:rPr>
            <w:rFonts w:ascii="仿宋" w:eastAsia="仿宋" w:hAnsi="仿宋" w:cs="仿宋" w:hint="eastAsia"/>
            <w:lang w:eastAsia="zh-CN"/>
          </w:rPr>
          <w:t>(七)、机械设备安全保障措施</w:t>
        </w:r>
        <w:r>
          <w:tab/>
        </w:r>
        <w:r>
          <w:fldChar w:fldCharType="begin"/>
        </w:r>
        <w:r>
          <w:instrText xml:space="preserve"> PAGEREF _Toc21538 \h </w:instrText>
        </w:r>
        <w:r>
          <w:fldChar w:fldCharType="separate"/>
        </w:r>
        <w:r>
          <w:t>44</w:t>
        </w:r>
        <w:r>
          <w:fldChar w:fldCharType="end"/>
        </w:r>
      </w:hyperlink>
    </w:p>
    <w:p>
      <w:pPr>
        <w:pStyle w:val="TOC1"/>
        <w:tabs>
          <w:tab w:val="right" w:leader="dot" w:pos="8306"/>
        </w:tabs>
      </w:pPr>
      <w:hyperlink w:anchor="_Toc14112" w:history="1">
        <w:r>
          <w:rPr>
            <w:rFonts w:ascii="仿宋" w:eastAsia="仿宋" w:hAnsi="仿宋" w:cs="仿宋" w:hint="eastAsia"/>
            <w:lang w:eastAsia="zh-CN"/>
          </w:rPr>
          <w:t>十二、PPE项目财务管理</w:t>
        </w:r>
        <w:r>
          <w:tab/>
        </w:r>
        <w:r>
          <w:fldChar w:fldCharType="begin"/>
        </w:r>
        <w:r>
          <w:instrText xml:space="preserve"> PAGEREF _Toc14112 \h </w:instrText>
        </w:r>
        <w:r>
          <w:fldChar w:fldCharType="separate"/>
        </w:r>
        <w:r>
          <w:t>46</w:t>
        </w:r>
        <w:r>
          <w:fldChar w:fldCharType="end"/>
        </w:r>
      </w:hyperlink>
    </w:p>
    <w:p>
      <w:pPr>
        <w:pStyle w:val="TOC2"/>
        <w:tabs>
          <w:tab w:val="right" w:leader="dot" w:pos="8306"/>
        </w:tabs>
      </w:pPr>
      <w:hyperlink w:anchor="_Toc6996" w:history="1">
        <w:r>
          <w:rPr>
            <w:rFonts w:ascii="仿宋" w:eastAsia="仿宋" w:hAnsi="仿宋" w:cs="仿宋" w:hint="eastAsia"/>
            <w:lang w:eastAsia="zh-CN"/>
          </w:rPr>
          <w:t>(一)、资金需求大</w:t>
        </w:r>
        <w:r>
          <w:tab/>
        </w:r>
        <w:r>
          <w:fldChar w:fldCharType="begin"/>
        </w:r>
        <w:r>
          <w:instrText xml:space="preserve"> PAGEREF _Toc6996 \h </w:instrText>
        </w:r>
        <w:r>
          <w:fldChar w:fldCharType="separate"/>
        </w:r>
        <w:r>
          <w:t>46</w:t>
        </w:r>
        <w:r>
          <w:fldChar w:fldCharType="end"/>
        </w:r>
      </w:hyperlink>
    </w:p>
    <w:p>
      <w:pPr>
        <w:pStyle w:val="TOC2"/>
        <w:tabs>
          <w:tab w:val="right" w:leader="dot" w:pos="8306"/>
        </w:tabs>
      </w:pPr>
      <w:hyperlink w:anchor="_Toc16481" w:history="1">
        <w:r>
          <w:rPr>
            <w:rFonts w:ascii="仿宋" w:eastAsia="仿宋" w:hAnsi="仿宋" w:cs="仿宋" w:hint="eastAsia"/>
            <w:lang w:eastAsia="zh-CN"/>
          </w:rPr>
          <w:t>(二)、研发周期长</w:t>
        </w:r>
        <w:r>
          <w:tab/>
        </w:r>
        <w:r>
          <w:fldChar w:fldCharType="begin"/>
        </w:r>
        <w:r>
          <w:instrText xml:space="preserve"> PAGEREF _Toc16481 \h </w:instrText>
        </w:r>
        <w:r>
          <w:fldChar w:fldCharType="separate"/>
        </w:r>
        <w:r>
          <w:t>47</w:t>
        </w:r>
        <w:r>
          <w:fldChar w:fldCharType="end"/>
        </w:r>
      </w:hyperlink>
    </w:p>
    <w:p>
      <w:pPr>
        <w:pStyle w:val="TOC2"/>
        <w:tabs>
          <w:tab w:val="right" w:leader="dot" w:pos="8306"/>
        </w:tabs>
      </w:pPr>
      <w:hyperlink w:anchor="_Toc12458" w:history="1">
        <w:r>
          <w:rPr>
            <w:rFonts w:ascii="仿宋" w:eastAsia="仿宋" w:hAnsi="仿宋" w:cs="仿宋" w:hint="eastAsia"/>
            <w:lang w:eastAsia="zh-CN"/>
          </w:rPr>
          <w:t>(三)、市场风险大</w:t>
        </w:r>
        <w:r>
          <w:tab/>
        </w:r>
        <w:r>
          <w:fldChar w:fldCharType="begin"/>
        </w:r>
        <w:r>
          <w:instrText xml:space="preserve"> PAGEREF _Toc12458 \h </w:instrText>
        </w:r>
        <w:r>
          <w:fldChar w:fldCharType="separate"/>
        </w:r>
        <w:r>
          <w:t>48</w:t>
        </w:r>
        <w:r>
          <w:fldChar w:fldCharType="end"/>
        </w:r>
      </w:hyperlink>
    </w:p>
    <w:p>
      <w:pPr>
        <w:pStyle w:val="TOC2"/>
        <w:tabs>
          <w:tab w:val="right" w:leader="dot" w:pos="8306"/>
        </w:tabs>
      </w:pPr>
      <w:hyperlink w:anchor="_Toc1069" w:history="1">
        <w:r>
          <w:rPr>
            <w:rFonts w:ascii="仿宋" w:eastAsia="仿宋" w:hAnsi="仿宋" w:cs="仿宋" w:hint="eastAsia"/>
            <w:lang w:eastAsia="zh-CN"/>
          </w:rPr>
          <w:t>(四)、利润率高</w:t>
        </w:r>
        <w:r>
          <w:tab/>
        </w:r>
        <w:r>
          <w:fldChar w:fldCharType="begin"/>
        </w:r>
        <w:r>
          <w:instrText xml:space="preserve"> PAGEREF _Toc1069 \h </w:instrText>
        </w:r>
        <w:r>
          <w:fldChar w:fldCharType="separate"/>
        </w:r>
        <w:r>
          <w:t>51</w:t>
        </w:r>
        <w:r>
          <w:fldChar w:fldCharType="end"/>
        </w:r>
      </w:hyperlink>
    </w:p>
    <w:p>
      <w:pPr>
        <w:pStyle w:val="TOC1"/>
        <w:tabs>
          <w:tab w:val="right" w:leader="dot" w:pos="8306"/>
        </w:tabs>
      </w:pPr>
      <w:hyperlink w:anchor="_Toc5244" w:history="1">
        <w:r>
          <w:rPr>
            <w:rFonts w:ascii="仿宋" w:eastAsia="仿宋" w:hAnsi="仿宋" w:cs="仿宋" w:hint="eastAsia"/>
            <w:lang w:eastAsia="zh-CN"/>
          </w:rPr>
          <w:t>十三、质量管理体系</w:t>
        </w:r>
        <w:r>
          <w:tab/>
        </w:r>
        <w:r>
          <w:fldChar w:fldCharType="begin"/>
        </w:r>
        <w:r>
          <w:instrText xml:space="preserve"> PAGEREF _Toc5244 \h </w:instrText>
        </w:r>
        <w:r>
          <w:fldChar w:fldCharType="separate"/>
        </w:r>
        <w:r>
          <w:t>53</w:t>
        </w:r>
        <w:r>
          <w:fldChar w:fldCharType="end"/>
        </w:r>
      </w:hyperlink>
    </w:p>
    <w:p>
      <w:pPr>
        <w:pStyle w:val="TOC2"/>
        <w:tabs>
          <w:tab w:val="right" w:leader="dot" w:pos="8306"/>
        </w:tabs>
      </w:pPr>
      <w:hyperlink w:anchor="_Toc6968" w:history="1">
        <w:r>
          <w:rPr>
            <w:rFonts w:ascii="仿宋" w:eastAsia="仿宋" w:hAnsi="仿宋" w:cs="仿宋" w:hint="eastAsia"/>
            <w:lang w:eastAsia="zh-CN"/>
          </w:rPr>
          <w:t>(一)、质量目标与方针</w:t>
        </w:r>
        <w:r>
          <w:tab/>
        </w:r>
        <w:r>
          <w:fldChar w:fldCharType="begin"/>
        </w:r>
        <w:r>
          <w:instrText xml:space="preserve"> PAGEREF _Toc6968 \h </w:instrText>
        </w:r>
        <w:r>
          <w:fldChar w:fldCharType="separate"/>
        </w:r>
        <w:r>
          <w:t>53</w:t>
        </w:r>
        <w:r>
          <w:fldChar w:fldCharType="end"/>
        </w:r>
      </w:hyperlink>
    </w:p>
    <w:p>
      <w:pPr>
        <w:pStyle w:val="TOC2"/>
        <w:tabs>
          <w:tab w:val="right" w:leader="dot" w:pos="8306"/>
        </w:tabs>
      </w:pPr>
      <w:hyperlink w:anchor="_Toc6013" w:history="1">
        <w:r>
          <w:rPr>
            <w:rFonts w:ascii="仿宋" w:eastAsia="仿宋" w:hAnsi="仿宋" w:cs="仿宋" w:hint="eastAsia"/>
            <w:lang w:eastAsia="zh-CN"/>
          </w:rPr>
          <w:t>(二)、质量管理责任</w:t>
        </w:r>
        <w:r>
          <w:tab/>
        </w:r>
        <w:r>
          <w:fldChar w:fldCharType="begin"/>
        </w:r>
        <w:r>
          <w:instrText xml:space="preserve"> PAGEREF _Toc6013 \h </w:instrText>
        </w:r>
        <w:r>
          <w:fldChar w:fldCharType="separate"/>
        </w:r>
        <w:r>
          <w:t>54</w:t>
        </w:r>
        <w:r>
          <w:fldChar w:fldCharType="end"/>
        </w:r>
      </w:hyperlink>
    </w:p>
    <w:p>
      <w:pPr>
        <w:pStyle w:val="TOC2"/>
        <w:tabs>
          <w:tab w:val="right" w:leader="dot" w:pos="8306"/>
        </w:tabs>
      </w:pPr>
      <w:hyperlink w:anchor="_Toc2799" w:history="1">
        <w:r>
          <w:rPr>
            <w:rFonts w:ascii="仿宋" w:eastAsia="仿宋" w:hAnsi="仿宋" w:cs="仿宋" w:hint="eastAsia"/>
            <w:lang w:eastAsia="zh-CN"/>
          </w:rPr>
          <w:t>(三)、质量管理体系文件</w:t>
        </w:r>
        <w:r>
          <w:tab/>
        </w:r>
        <w:r>
          <w:fldChar w:fldCharType="begin"/>
        </w:r>
        <w:r>
          <w:instrText xml:space="preserve"> PAGEREF _Toc2799 \h </w:instrText>
        </w:r>
        <w:r>
          <w:fldChar w:fldCharType="separate"/>
        </w:r>
        <w:r>
          <w:t>55</w:t>
        </w:r>
        <w:r>
          <w:fldChar w:fldCharType="end"/>
        </w:r>
      </w:hyperlink>
    </w:p>
    <w:p>
      <w:pPr>
        <w:pStyle w:val="TOC2"/>
        <w:tabs>
          <w:tab w:val="right" w:leader="dot" w:pos="8306"/>
        </w:tabs>
      </w:pPr>
      <w:hyperlink w:anchor="_Toc27337" w:history="1">
        <w:r>
          <w:rPr>
            <w:rFonts w:ascii="仿宋" w:eastAsia="仿宋" w:hAnsi="仿宋" w:cs="仿宋" w:hint="eastAsia"/>
            <w:lang w:eastAsia="zh-CN"/>
          </w:rPr>
          <w:t>(四)、质量培训与教育</w:t>
        </w:r>
        <w:r>
          <w:tab/>
        </w:r>
        <w:r>
          <w:fldChar w:fldCharType="begin"/>
        </w:r>
        <w:r>
          <w:instrText xml:space="preserve"> PAGEREF _Toc27337 \h </w:instrText>
        </w:r>
        <w:r>
          <w:fldChar w:fldCharType="separate"/>
        </w:r>
        <w:r>
          <w:t>57</w:t>
        </w:r>
        <w:r>
          <w:fldChar w:fldCharType="end"/>
        </w:r>
      </w:hyperlink>
    </w:p>
    <w:p>
      <w:pPr>
        <w:pStyle w:val="TOC2"/>
        <w:tabs>
          <w:tab w:val="right" w:leader="dot" w:pos="8306"/>
        </w:tabs>
      </w:pPr>
      <w:hyperlink w:anchor="_Toc986" w:history="1">
        <w:r>
          <w:rPr>
            <w:rFonts w:ascii="仿宋" w:eastAsia="仿宋" w:hAnsi="仿宋" w:cs="仿宋" w:hint="eastAsia"/>
            <w:lang w:eastAsia="zh-CN"/>
          </w:rPr>
          <w:t>(五)、质量审核与评价</w:t>
        </w:r>
        <w:r>
          <w:tab/>
        </w:r>
        <w:r>
          <w:fldChar w:fldCharType="begin"/>
        </w:r>
        <w:r>
          <w:instrText xml:space="preserve"> PAGEREF _Toc986 \h </w:instrText>
        </w:r>
        <w:r>
          <w:fldChar w:fldCharType="separate"/>
        </w:r>
        <w:r>
          <w:t>58</w:t>
        </w:r>
        <w:r>
          <w:fldChar w:fldCharType="end"/>
        </w:r>
      </w:hyperlink>
    </w:p>
    <w:p>
      <w:pPr>
        <w:pStyle w:val="TOC2"/>
        <w:tabs>
          <w:tab w:val="right" w:leader="dot" w:pos="8306"/>
        </w:tabs>
      </w:pPr>
      <w:hyperlink w:anchor="_Toc6457" w:history="1">
        <w:r>
          <w:rPr>
            <w:rFonts w:ascii="仿宋" w:eastAsia="仿宋" w:hAnsi="仿宋" w:cs="仿宋" w:hint="eastAsia"/>
            <w:lang w:eastAsia="zh-CN"/>
          </w:rPr>
          <w:t>(六)、不符合与纠正措施</w:t>
        </w:r>
        <w:r>
          <w:tab/>
        </w:r>
        <w:r>
          <w:fldChar w:fldCharType="begin"/>
        </w:r>
        <w:r>
          <w:instrText xml:space="preserve"> PAGEREF _Toc6457 \h </w:instrText>
        </w:r>
        <w:r>
          <w:fldChar w:fldCharType="separate"/>
        </w:r>
        <w:r>
          <w:t>59</w:t>
        </w:r>
        <w:r>
          <w:fldChar w:fldCharType="end"/>
        </w:r>
      </w:hyperlink>
    </w:p>
    <w:p>
      <w:pPr>
        <w:pStyle w:val="TOC1"/>
        <w:tabs>
          <w:tab w:val="right" w:leader="dot" w:pos="8306"/>
        </w:tabs>
      </w:pPr>
      <w:hyperlink w:anchor="_Toc22553" w:history="1">
        <w:r>
          <w:rPr>
            <w:rFonts w:ascii="仿宋" w:eastAsia="仿宋" w:hAnsi="仿宋" w:cs="仿宋" w:hint="eastAsia"/>
            <w:lang w:eastAsia="zh-CN"/>
          </w:rPr>
          <w:t>十四、PPE项目治理与监督</w:t>
        </w:r>
        <w:r>
          <w:tab/>
        </w:r>
        <w:r>
          <w:fldChar w:fldCharType="begin"/>
        </w:r>
        <w:r>
          <w:instrText xml:space="preserve"> PAGEREF _Toc22553 \h </w:instrText>
        </w:r>
        <w:r>
          <w:fldChar w:fldCharType="separate"/>
        </w:r>
        <w:r>
          <w:t>61</w:t>
        </w:r>
        <w:r>
          <w:fldChar w:fldCharType="end"/>
        </w:r>
      </w:hyperlink>
    </w:p>
    <w:p>
      <w:pPr>
        <w:pStyle w:val="TOC2"/>
        <w:tabs>
          <w:tab w:val="right" w:leader="dot" w:pos="8306"/>
        </w:tabs>
      </w:pPr>
      <w:hyperlink w:anchor="_Toc31855" w:history="1">
        <w:r>
          <w:rPr>
            <w:rFonts w:ascii="仿宋" w:eastAsia="仿宋" w:hAnsi="仿宋" w:cs="仿宋" w:hint="eastAsia"/>
            <w:lang w:eastAsia="zh-CN"/>
          </w:rPr>
          <w:t>(一)、PPE项目治理结构</w:t>
        </w:r>
        <w:r>
          <w:tab/>
        </w:r>
        <w:r>
          <w:fldChar w:fldCharType="begin"/>
        </w:r>
        <w:r>
          <w:instrText xml:space="preserve"> PAGEREF _Toc31855 \h </w:instrText>
        </w:r>
        <w:r>
          <w:fldChar w:fldCharType="separate"/>
        </w:r>
        <w:r>
          <w:t>61</w:t>
        </w:r>
        <w:r>
          <w:fldChar w:fldCharType="end"/>
        </w:r>
      </w:hyperlink>
    </w:p>
    <w:p>
      <w:pPr>
        <w:pStyle w:val="TOC2"/>
        <w:tabs>
          <w:tab w:val="right" w:leader="dot" w:pos="8306"/>
        </w:tabs>
      </w:pPr>
      <w:hyperlink w:anchor="_Toc4801" w:history="1">
        <w:r>
          <w:rPr>
            <w:rFonts w:ascii="仿宋" w:eastAsia="仿宋" w:hAnsi="仿宋" w:cs="仿宋" w:hint="eastAsia"/>
            <w:lang w:eastAsia="zh-CN"/>
          </w:rPr>
          <w:t>(二)、监督与审计</w:t>
        </w:r>
        <w:r>
          <w:tab/>
        </w:r>
        <w:r>
          <w:fldChar w:fldCharType="begin"/>
        </w:r>
        <w:r>
          <w:instrText xml:space="preserve"> PAGEREF _Toc4801 \h </w:instrText>
        </w:r>
        <w:r>
          <w:fldChar w:fldCharType="separate"/>
        </w:r>
        <w:r>
          <w:t>62</w:t>
        </w:r>
        <w:r>
          <w:fldChar w:fldCharType="end"/>
        </w:r>
      </w:hyperlink>
    </w:p>
    <w:p>
      <w:pPr>
        <w:pStyle w:val="TOC1"/>
        <w:tabs>
          <w:tab w:val="right" w:leader="dot" w:pos="8306"/>
        </w:tabs>
      </w:pPr>
      <w:hyperlink w:anchor="_Toc4925" w:history="1">
        <w:r>
          <w:rPr>
            <w:rFonts w:ascii="仿宋" w:eastAsia="仿宋" w:hAnsi="仿宋" w:cs="仿宋" w:hint="eastAsia"/>
            <w:lang w:eastAsia="zh-CN"/>
          </w:rPr>
          <w:t>十五、营销与推广策略</w:t>
        </w:r>
        <w:r>
          <w:tab/>
        </w:r>
        <w:r>
          <w:fldChar w:fldCharType="begin"/>
        </w:r>
        <w:r>
          <w:instrText xml:space="preserve"> PAGEREF _Toc4925 \h </w:instrText>
        </w:r>
        <w:r>
          <w:fldChar w:fldCharType="separate"/>
        </w:r>
        <w:r>
          <w:t>63</w:t>
        </w:r>
        <w:r>
          <w:fldChar w:fldCharType="end"/>
        </w:r>
      </w:hyperlink>
    </w:p>
    <w:p>
      <w:pPr>
        <w:pStyle w:val="TOC2"/>
        <w:tabs>
          <w:tab w:val="right" w:leader="dot" w:pos="8306"/>
        </w:tabs>
      </w:pPr>
      <w:hyperlink w:anchor="_Toc7970" w:history="1">
        <w:r>
          <w:rPr>
            <w:rFonts w:ascii="仿宋" w:eastAsia="仿宋" w:hAnsi="仿宋" w:cs="仿宋" w:hint="eastAsia"/>
            <w:lang w:eastAsia="zh-CN"/>
          </w:rPr>
          <w:t>(一)、产品/服务定位与特点</w:t>
        </w:r>
        <w:r>
          <w:tab/>
        </w:r>
        <w:r>
          <w:fldChar w:fldCharType="begin"/>
        </w:r>
        <w:r>
          <w:instrText xml:space="preserve"> PAGEREF _Toc7970 \h </w:instrText>
        </w:r>
        <w:r>
          <w:fldChar w:fldCharType="separate"/>
        </w:r>
        <w:r>
          <w:t>63</w:t>
        </w:r>
        <w:r>
          <w:fldChar w:fldCharType="end"/>
        </w:r>
      </w:hyperlink>
    </w:p>
    <w:p>
      <w:pPr>
        <w:pStyle w:val="TOC2"/>
        <w:tabs>
          <w:tab w:val="right" w:leader="dot" w:pos="8306"/>
        </w:tabs>
      </w:pPr>
      <w:hyperlink w:anchor="_Toc3159" w:history="1">
        <w:r>
          <w:rPr>
            <w:rFonts w:ascii="仿宋" w:eastAsia="仿宋" w:hAnsi="仿宋" w:cs="仿宋" w:hint="eastAsia"/>
            <w:lang w:eastAsia="zh-CN"/>
          </w:rPr>
          <w:t>(二)、市场定位与竞争分析</w:t>
        </w:r>
        <w:r>
          <w:tab/>
        </w:r>
        <w:r>
          <w:fldChar w:fldCharType="begin"/>
        </w:r>
        <w:r>
          <w:instrText xml:space="preserve"> PAGEREF _Toc3159 \h </w:instrText>
        </w:r>
        <w:r>
          <w:fldChar w:fldCharType="separate"/>
        </w:r>
        <w:r>
          <w:t>65</w:t>
        </w:r>
        <w:r>
          <w:fldChar w:fldCharType="end"/>
        </w:r>
      </w:hyperlink>
    </w:p>
    <w:p>
      <w:pPr>
        <w:pStyle w:val="TOC2"/>
        <w:tabs>
          <w:tab w:val="right" w:leader="dot" w:pos="8306"/>
        </w:tabs>
      </w:pPr>
      <w:hyperlink w:anchor="_Toc10046" w:history="1">
        <w:r>
          <w:rPr>
            <w:rFonts w:ascii="仿宋" w:eastAsia="仿宋" w:hAnsi="仿宋" w:cs="仿宋" w:hint="eastAsia"/>
            <w:lang w:eastAsia="zh-CN"/>
          </w:rPr>
          <w:t>(三)、营销渠道与策略</w:t>
        </w:r>
        <w:r>
          <w:tab/>
        </w:r>
        <w:r>
          <w:fldChar w:fldCharType="begin"/>
        </w:r>
        <w:r>
          <w:instrText xml:space="preserve"> PAGEREF _Toc10046 \h </w:instrText>
        </w:r>
        <w:r>
          <w:fldChar w:fldCharType="separate"/>
        </w:r>
        <w:r>
          <w:t>66</w:t>
        </w:r>
        <w:r>
          <w:fldChar w:fldCharType="end"/>
        </w:r>
      </w:hyperlink>
    </w:p>
    <w:p>
      <w:pPr>
        <w:pStyle w:val="TOC2"/>
        <w:tabs>
          <w:tab w:val="right" w:leader="dot" w:pos="8306"/>
        </w:tabs>
      </w:pPr>
      <w:hyperlink w:anchor="_Toc12137" w:history="1">
        <w:r>
          <w:rPr>
            <w:rFonts w:ascii="仿宋" w:eastAsia="仿宋" w:hAnsi="仿宋" w:cs="仿宋" w:hint="eastAsia"/>
            <w:lang w:eastAsia="zh-CN"/>
          </w:rPr>
          <w:t>(四)、推广与宣传活动</w:t>
        </w:r>
        <w:r>
          <w:tab/>
        </w:r>
        <w:r>
          <w:fldChar w:fldCharType="begin"/>
        </w:r>
        <w:r>
          <w:instrText xml:space="preserve"> PAGEREF _Toc12137 \h </w:instrText>
        </w:r>
        <w:r>
          <w:fldChar w:fldCharType="separate"/>
        </w:r>
        <w:r>
          <w:t>67</w:t>
        </w:r>
        <w:r>
          <w:fldChar w:fldCharType="end"/>
        </w:r>
      </w:hyperlink>
    </w:p>
    <w:p>
      <w:pPr>
        <w:pStyle w:val="TOC1"/>
        <w:tabs>
          <w:tab w:val="right" w:leader="dot" w:pos="8306"/>
        </w:tabs>
      </w:pPr>
      <w:hyperlink w:anchor="_Toc19192" w:history="1">
        <w:r>
          <w:rPr>
            <w:rFonts w:ascii="仿宋" w:eastAsia="仿宋" w:hAnsi="仿宋" w:cs="仿宋" w:hint="eastAsia"/>
            <w:lang w:eastAsia="zh-CN"/>
          </w:rPr>
          <w:t>十六、风险识别与分类</w:t>
        </w:r>
        <w:r>
          <w:tab/>
        </w:r>
        <w:r>
          <w:fldChar w:fldCharType="begin"/>
        </w:r>
        <w:r>
          <w:instrText xml:space="preserve"> PAGEREF _Toc19192 \h </w:instrText>
        </w:r>
        <w:r>
          <w:fldChar w:fldCharType="separate"/>
        </w:r>
        <w:r>
          <w:t>72</w:t>
        </w:r>
        <w:r>
          <w:fldChar w:fldCharType="end"/>
        </w:r>
      </w:hyperlink>
    </w:p>
    <w:p>
      <w:pPr>
        <w:pStyle w:val="TOC2"/>
        <w:tabs>
          <w:tab w:val="right" w:leader="dot" w:pos="8306"/>
        </w:tabs>
      </w:pPr>
      <w:hyperlink w:anchor="_Toc24585" w:history="1">
        <w:r>
          <w:rPr>
            <w:rFonts w:ascii="仿宋" w:eastAsia="仿宋" w:hAnsi="仿宋" w:cs="仿宋" w:hint="eastAsia"/>
            <w:lang w:eastAsia="zh-CN"/>
          </w:rPr>
          <w:t>(一)、风险识别</w:t>
        </w:r>
        <w:r>
          <w:tab/>
        </w:r>
        <w:r>
          <w:fldChar w:fldCharType="begin"/>
        </w:r>
        <w:r>
          <w:instrText xml:space="preserve"> PAGEREF _Toc24585 \h </w:instrText>
        </w:r>
        <w:r>
          <w:fldChar w:fldCharType="separate"/>
        </w:r>
        <w:r>
          <w:t>72</w:t>
        </w:r>
        <w:r>
          <w:fldChar w:fldCharType="end"/>
        </w:r>
      </w:hyperlink>
    </w:p>
    <w:p>
      <w:pPr>
        <w:pStyle w:val="TOC2"/>
        <w:tabs>
          <w:tab w:val="right" w:leader="dot" w:pos="8306"/>
        </w:tabs>
      </w:pPr>
      <w:hyperlink w:anchor="_Toc7624" w:history="1">
        <w:r>
          <w:rPr>
            <w:rFonts w:ascii="仿宋" w:eastAsia="仿宋" w:hAnsi="仿宋" w:cs="仿宋" w:hint="eastAsia"/>
            <w:lang w:eastAsia="zh-CN"/>
          </w:rPr>
          <w:t>(二)、风险分类</w:t>
        </w:r>
        <w:r>
          <w:tab/>
        </w:r>
        <w:r>
          <w:fldChar w:fldCharType="begin"/>
        </w:r>
        <w:r>
          <w:instrText xml:space="preserve"> PAGEREF _Toc7624 \h </w:instrText>
        </w:r>
        <w:r>
          <w:fldChar w:fldCharType="separate"/>
        </w:r>
        <w:r>
          <w:t>73</w:t>
        </w:r>
        <w:r>
          <w:fldChar w:fldCharType="end"/>
        </w:r>
      </w:hyperlink>
    </w:p>
    <w:p>
      <w:pPr>
        <w:pStyle w:val="TOC1"/>
        <w:tabs>
          <w:tab w:val="right" w:leader="dot" w:pos="8306"/>
        </w:tabs>
      </w:pPr>
      <w:hyperlink w:anchor="_Toc4388" w:history="1">
        <w:r>
          <w:rPr>
            <w:rFonts w:ascii="仿宋" w:eastAsia="仿宋" w:hAnsi="仿宋" w:cs="仿宋" w:hint="eastAsia"/>
            <w:lang w:eastAsia="zh-CN"/>
          </w:rPr>
          <w:t>十七、供应链管理</w:t>
        </w:r>
        <w:r>
          <w:tab/>
        </w:r>
        <w:r>
          <w:fldChar w:fldCharType="begin"/>
        </w:r>
        <w:r>
          <w:instrText xml:space="preserve"> PAGEREF _Toc4388 \h </w:instrText>
        </w:r>
        <w:r>
          <w:fldChar w:fldCharType="separate"/>
        </w:r>
        <w:r>
          <w:t>75</w:t>
        </w:r>
        <w:r>
          <w:fldChar w:fldCharType="end"/>
        </w:r>
      </w:hyperlink>
    </w:p>
    <w:p>
      <w:pPr>
        <w:pStyle w:val="TOC2"/>
        <w:tabs>
          <w:tab w:val="right" w:leader="dot" w:pos="8306"/>
        </w:tabs>
      </w:pPr>
      <w:hyperlink w:anchor="_Toc1779" w:history="1">
        <w:r>
          <w:rPr>
            <w:rFonts w:ascii="仿宋" w:eastAsia="仿宋" w:hAnsi="仿宋" w:cs="仿宋" w:hint="eastAsia"/>
            <w:lang w:eastAsia="zh-CN"/>
          </w:rPr>
          <w:t>(一)、供应链战略规划</w:t>
        </w:r>
        <w:r>
          <w:tab/>
        </w:r>
        <w:r>
          <w:fldChar w:fldCharType="begin"/>
        </w:r>
        <w:r>
          <w:instrText xml:space="preserve"> PAGEREF _Toc1779 \h </w:instrText>
        </w:r>
        <w:r>
          <w:fldChar w:fldCharType="separate"/>
        </w:r>
        <w:r>
          <w:t>75</w:t>
        </w:r>
        <w:r>
          <w:fldChar w:fldCharType="end"/>
        </w:r>
      </w:hyperlink>
    </w:p>
    <w:p>
      <w:pPr>
        <w:pStyle w:val="TOC2"/>
        <w:tabs>
          <w:tab w:val="right" w:leader="dot" w:pos="8306"/>
        </w:tabs>
      </w:pPr>
      <w:hyperlink w:anchor="_Toc29903" w:history="1">
        <w:r>
          <w:rPr>
            <w:rFonts w:ascii="仿宋" w:eastAsia="仿宋" w:hAnsi="仿宋" w:cs="仿宋" w:hint="eastAsia"/>
            <w:lang w:eastAsia="zh-CN"/>
          </w:rPr>
          <w:t>(二)、供应商选择与合作</w:t>
        </w:r>
        <w:r>
          <w:tab/>
        </w:r>
        <w:r>
          <w:fldChar w:fldCharType="begin"/>
        </w:r>
        <w:r>
          <w:instrText xml:space="preserve"> PAGEREF _Toc29903 \h </w:instrText>
        </w:r>
        <w:r>
          <w:fldChar w:fldCharType="separate"/>
        </w:r>
        <w:r>
          <w:t>77</w:t>
        </w:r>
        <w:r>
          <w:fldChar w:fldCharType="end"/>
        </w:r>
      </w:hyperlink>
    </w:p>
    <w:p>
      <w:pPr>
        <w:pStyle w:val="TOC2"/>
        <w:tabs>
          <w:tab w:val="right" w:leader="dot" w:pos="8306"/>
        </w:tabs>
      </w:pPr>
      <w:hyperlink w:anchor="_Toc16533" w:history="1">
        <w:r>
          <w:rPr>
            <w:rFonts w:ascii="仿宋" w:eastAsia="仿宋" w:hAnsi="仿宋" w:cs="仿宋" w:hint="eastAsia"/>
            <w:lang w:eastAsia="zh-CN"/>
          </w:rPr>
          <w:t>(三)、物流与库存管理</w:t>
        </w:r>
        <w:r>
          <w:tab/>
        </w:r>
        <w:r>
          <w:fldChar w:fldCharType="begin"/>
        </w:r>
        <w:r>
          <w:instrText xml:space="preserve"> PAGEREF _Toc16533 \h </w:instrText>
        </w:r>
        <w:r>
          <w:fldChar w:fldCharType="separate"/>
        </w:r>
        <w:r>
          <w:t>78</w:t>
        </w:r>
        <w:r>
          <w:fldChar w:fldCharType="end"/>
        </w:r>
      </w:hyperlink>
    </w:p>
    <w:p>
      <w:pPr>
        <w:pStyle w:val="TOC1"/>
        <w:tabs>
          <w:tab w:val="right" w:leader="dot" w:pos="8306"/>
        </w:tabs>
      </w:pPr>
      <w:hyperlink w:anchor="_Toc21412" w:history="1">
        <w:r>
          <w:rPr>
            <w:rFonts w:ascii="仿宋" w:eastAsia="仿宋" w:hAnsi="仿宋" w:cs="仿宋" w:hint="eastAsia"/>
            <w:lang w:eastAsia="zh-CN"/>
          </w:rPr>
          <w:t>十八、PPE项目实施时间节点</w:t>
        </w:r>
        <w:r>
          <w:tab/>
        </w:r>
        <w:r>
          <w:fldChar w:fldCharType="begin"/>
        </w:r>
        <w:r>
          <w:instrText xml:space="preserve"> PAGEREF _Toc21412 \h </w:instrText>
        </w:r>
        <w:r>
          <w:fldChar w:fldCharType="separate"/>
        </w:r>
        <w:r>
          <w:t>79</w:t>
        </w:r>
        <w:r>
          <w:fldChar w:fldCharType="end"/>
        </w:r>
      </w:hyperlink>
    </w:p>
    <w:p>
      <w:pPr>
        <w:pStyle w:val="TOC2"/>
        <w:tabs>
          <w:tab w:val="right" w:leader="dot" w:pos="8306"/>
        </w:tabs>
      </w:pPr>
      <w:hyperlink w:anchor="_Toc21511" w:history="1">
        <w:r>
          <w:rPr>
            <w:rFonts w:ascii="仿宋" w:eastAsia="仿宋" w:hAnsi="仿宋" w:cs="仿宋" w:hint="eastAsia"/>
            <w:lang w:eastAsia="zh-CN"/>
          </w:rPr>
          <w:t>(一)、PPE项目启动阶段时间节点</w:t>
        </w:r>
        <w:r>
          <w:tab/>
        </w:r>
        <w:r>
          <w:fldChar w:fldCharType="begin"/>
        </w:r>
        <w:r>
          <w:instrText xml:space="preserve"> PAGEREF _Toc21511 \h </w:instrText>
        </w:r>
        <w:r>
          <w:fldChar w:fldCharType="separate"/>
        </w:r>
        <w:r>
          <w:t>79</w:t>
        </w:r>
        <w:r>
          <w:fldChar w:fldCharType="end"/>
        </w:r>
      </w:hyperlink>
    </w:p>
    <w:p>
      <w:pPr>
        <w:pStyle w:val="TOC2"/>
        <w:tabs>
          <w:tab w:val="right" w:leader="dot" w:pos="8306"/>
        </w:tabs>
      </w:pPr>
      <w:hyperlink w:anchor="_Toc4119" w:history="1">
        <w:r>
          <w:rPr>
            <w:rFonts w:ascii="仿宋" w:eastAsia="仿宋" w:hAnsi="仿宋" w:cs="仿宋" w:hint="eastAsia"/>
            <w:lang w:eastAsia="zh-CN"/>
          </w:rPr>
          <w:t>(二)、PPE项目执行阶段时间节点</w:t>
        </w:r>
        <w:r>
          <w:tab/>
        </w:r>
        <w:r>
          <w:fldChar w:fldCharType="begin"/>
        </w:r>
        <w:r>
          <w:instrText xml:space="preserve"> PAGEREF _Toc4119 \h </w:instrText>
        </w:r>
        <w:r>
          <w:fldChar w:fldCharType="separate"/>
        </w:r>
        <w:r>
          <w:t>81</w:t>
        </w:r>
        <w:r>
          <w:fldChar w:fldCharType="end"/>
        </w:r>
      </w:hyperlink>
    </w:p>
    <w:p>
      <w:pPr>
        <w:pStyle w:val="TOC2"/>
        <w:tabs>
          <w:tab w:val="right" w:leader="dot" w:pos="8306"/>
        </w:tabs>
      </w:pPr>
      <w:hyperlink w:anchor="_Toc9831" w:history="1">
        <w:r>
          <w:rPr>
            <w:rFonts w:ascii="仿宋" w:eastAsia="仿宋" w:hAnsi="仿宋" w:cs="仿宋" w:hint="eastAsia"/>
            <w:lang w:eastAsia="zh-CN"/>
          </w:rPr>
          <w:t>(三)、PPE项目完成阶段时间节点</w:t>
        </w:r>
        <w:r>
          <w:tab/>
        </w:r>
        <w:r>
          <w:fldChar w:fldCharType="begin"/>
        </w:r>
        <w:r>
          <w:instrText xml:space="preserve"> PAGEREF _Toc9831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6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21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PPE项目的主要产品是XXXX，预计年产值为XXX万元。这一产品在市场中占据着重要的地位，其广泛的应用范围使得该PPE项目的市场前景非常广阔。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PE项目的xxx产品作为重要的原材料之一，将在多个领域发挥关键作用。其在建筑、交通、能源等方面的广泛应用将为整个产业链提供强大的支持，形成产业协同效应。PPE项目的年产值XXX万XXX万XXX万万元不仅反映了其在市场上的巨大潜力，更预示着它对国民经济的积极贡献。这种关联度高、涉及面广的产业关系，使得该PPE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31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PE项目总征地面积为XXXX平方米，相当于约XX.XX亩，其中净用地面积为XXXX平方米，红线范围内相当于约XX.XX亩。这一用地规模充分考虑了PPE项目的建设需求，保障了PPE项目在合适的空间内得以充分发展。PPE项目规划的总建筑面积为XXXX平方米，其中主体工程建设占XXXX平方米，计容建筑面积达XXXX平方米。预计建筑工程的投资将达到XXXX万元，为PPE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PE项目计划购置的设备共计XXXX台（套），设备购置费用为XXXX万元。这一设备购置计划充分考虑到PPE项目的生产需求和技术要求，确保了PPE项目在生产运营中具备先进的技术装备和高效的生产能力。设备的合理配置将为PPE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E项目计划总投资为XXXX万元，预计年实现营业收入为XXXX万元。这一产能规模的设定旨在确保PPE项目能够在投资与回报之间取得平衡，实现长期可持续的发展。PPE项目的总投资充分考虑到各个方面的需求，包括用地建设、设备购置等多个环节，以确保PPE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771"/>
      <w:r>
        <w:rPr>
          <w:rFonts w:ascii="仿宋" w:eastAsia="仿宋" w:hAnsi="仿宋" w:cs="仿宋" w:hint="eastAsia"/>
          <w:sz w:val="28"/>
          <w:lang w:eastAsia="zh-CN"/>
        </w:rPr>
        <w:t>二、PPE项目选址可行性分析</w:t>
      </w:r>
      <w:bookmarkEnd w:id="5"/>
    </w:p>
    <w:p>
      <w:pPr>
        <w:pStyle w:val="Heading2"/>
        <w:rPr>
          <w:rFonts w:ascii="仿宋" w:eastAsia="仿宋" w:hAnsi="仿宋" w:cs="仿宋" w:hint="eastAsia"/>
          <w:lang w:eastAsia="zh-CN"/>
        </w:rPr>
      </w:pPr>
      <w:bookmarkStart w:id="6" w:name="_Toc25181"/>
      <w:r>
        <w:rPr>
          <w:rFonts w:ascii="仿宋" w:eastAsia="仿宋" w:hAnsi="仿宋" w:cs="仿宋" w:hint="eastAsia"/>
          <w:lang w:eastAsia="zh-CN"/>
        </w:rPr>
        <w:t>(一)、PPE项目选址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该PPE项目选址位于XX省XX市XX区XXX街道</w:t>
      </w:r>
    </w:p>
    <w:p>
      <w:pPr>
        <w:pStyle w:val="Heading2"/>
        <w:ind w:firstLine="560" w:firstLineChars="200"/>
        <w:rPr>
          <w:rFonts w:ascii="仿宋" w:eastAsia="仿宋" w:hAnsi="仿宋" w:cs="仿宋" w:hint="eastAsia"/>
          <w:sz w:val="28"/>
          <w:lang w:eastAsia="zh-CN"/>
        </w:rPr>
      </w:pPr>
      <w:bookmarkStart w:id="7" w:name="_Toc2608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PPE项目的征地面积将根据PPE项目的实际规模和需求进行精确规划。具体面积XXX平方米，旨在确保PPE项目不仅能够满足当前的发展需求，还能够预留空间以适应未来的扩展。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净用地面积是在征地面积基础上去除不可利用面积后的实际可开发用地。具体面积XXX平方米，考虑到环保、交通、安全等多方面因素，以确保PPE项目在整体利用效率上达到最优。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PPE项目计划建设的建筑总规模具体面积XXX平方米。这一规模的确定综合考虑了PPE项目的性质、规模，以及城市规划的相关要求，确保建筑布局与周边环境协调一致。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绿地率是PPE项目用地中被规划为绿地的比例。具体面积XXX平方米，旨在通过合理规划绿地，改善PPE项目周边环境，提升居民生活质量，并符合城市整体绿化规划。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容积率是用地上可以建设的建筑总体积与用地面积之比。具体面积XXX，通过合理的容积率规划，确保PPE项目建筑规模与周边环境和谐共生。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确保PPE项目选址与当地城市规划相一致，具体面积XXX平方米。通过与城市规划部门深入沟通，确保PPE项目不仅符合城市的整体发展方向，还能够融入城市的发展布局，为城市的长远发展贡献力量。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充分了解并确保PPE项目选址符合当地产业政策，具体面积XXX平方米。这包括PPE项目对当地经济的促进作用，以及对相关产业的带动效应，确保PPE项目与地方政府的产业政策保持一致，促进共赢合作。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用地总体要求必须符合环保和可持续发展的原则，具体面积XXX平方米。通过采用绿色建筑设计、节能减排等措施，确保PPE项目在建设和运营过程中对环境的影响最小化，达到可持续发展的要求。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确保PPE项目选址具备必要的公共设施配套，具体面积XXX平方米。这包括交通便利性、教育、医疗等基础设施，以提高居民生活品质，使得PPE项目选址更具吸引力。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考虑用地总体要求对当地社会稳定性的影响，具体面积XXX平方米。通过深入了解当地社区反馈，确保PPE项目的选址和建设过程对当地社会和谐稳定产生积极作用。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PE项目选址不仅符合法规和规划，还在实际操作中具有可行性。这一全面规划将为PPE项目的成功实施提供坚实的基础，确保PPE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047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E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PE项目的设备规划和空间设计中，我们将采取灵活设备布局的措施。设备布局将根据实际需求进行灵活设计，避免不必要的浪费。通过合理规划设备摆放位置，我们将提高设备的利用率，减少设备间距，以确保PPE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PE项目内部引入共享设施的概念，例如共享会议室、办公区等。通过这种方式，我们可以减少对资源的重复建设，提高资源共享效率，从而减小PPE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072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PE项目的总图布置中，我们将不同功能区域进行明确的规划，以最大程度满足PPE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650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我们首先关注市场因素，包括潜在客户分布、竞争对手位置、市场需求等。通过深入的市场调研，我们能够更准确地评估选址对于市场开拓和产品销售的影响，确保PPE项目能够在有利的市场环境中蓬勃发展。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PPE项目对环境的影响是综合评价的重要因素之一。我们将详细考虑选址周边的自然环境、生态保护区、水源地等情况，确保PPE项目的建设和运营对环境影响最小化，并符合当地的环保法规标准。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对选址的评价还需充分考虑当地政府的产业政策和法规。我们将详细了解PPE项目所在地的相关政策，确保PPE项目的规划和运营与当地法规相符，降低不必要的法律风险。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考虑到社会稳定性对企业运营的重要性，我们将评估选址地区的社会安全情况、劳工关系、社区反馈等方面，以确保PPE项目的建设和运营不会受到社会稳定性的负面影响。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最后，我们将综合考虑用地成本，包括土地购置费用、土地开发成本等。通过对用地成本的详细评估，我们能够做出更为精确的经济效益分析，为PPE项目的投资决策提供有力支持。</w:t>
      </w:r>
    </w:p>
    <w:p>
      <w:pPr>
        <w:pStyle w:val="Heading1"/>
        <w:ind w:firstLine="560" w:firstLineChars="200"/>
        <w:rPr>
          <w:rFonts w:ascii="仿宋" w:eastAsia="仿宋" w:hAnsi="仿宋" w:cs="仿宋" w:hint="eastAsia"/>
          <w:sz w:val="28"/>
          <w:lang w:eastAsia="zh-CN"/>
        </w:rPr>
      </w:pPr>
      <w:bookmarkStart w:id="11" w:name="_Toc279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0236"/>
      <w:r>
        <w:rPr>
          <w:rFonts w:ascii="仿宋" w:eastAsia="仿宋" w:hAnsi="仿宋" w:cs="仿宋" w:hint="eastAsia"/>
          <w:lang w:eastAsia="zh-CN"/>
        </w:rPr>
        <w:t>(一)、PPE行业分析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PE行业一直以来都是市场的关注焦点。行业内的发展趋势、竞争态势以及潜在机会都对PPE项目的推进产生深远的影响。通过深入研究行业的整体概貌，我们将更好地理解行业的核心特征，为PPE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E行业，技术一直是推动创新和发展的关键因素。我们将对当前技术趋势进行详尽分析，包括但不限于人工智能、大数据应用、先进制造技术等。这有助于PPE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PE项目成功的基础。我们将对主要竞争对手进行深入研究，包括其市场份额、产品特点、市场定位等。通过全面了解竞争对手的优势和劣势，PPE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1150"/>
      <w:r>
        <w:rPr>
          <w:rFonts w:ascii="仿宋" w:eastAsia="仿宋" w:hAnsi="仿宋" w:cs="仿宋" w:hint="eastAsia"/>
          <w:sz w:val="28"/>
          <w:lang w:eastAsia="zh-CN"/>
        </w:rPr>
        <w:t>(二)、PPE市场分析预测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通过对市场规模的深入调研，我们将预测PPE市场未来的增长趋势。这包括市场的整体规模、各细分领域的发展趋势等。PPE项目可以根据市场的扩张速度和潜在机会，制定更符合市场需求的发展策略。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了解消费者的需求是市场分析的核心。我们将通过调查研究，深入挖掘目标消费者的需求特点、购买习惯以及对产品和服务的期望。这有助于PPE项目更好地定位目标市场，提供更符合消费者期待的解决方案。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PE项目实施过程中需要充分考虑的因素。我们将对市场风险进行全面评估，包括但不限于政策法规风险、市场竞争风险、技术变革风险等。通过对潜在风险的深入分析，PPE项目可以制定相应的风险缓解策略，降低不确定性对PPE项目的影响。</w:t>
      </w:r>
    </w:p>
    <w:p>
      <w:pPr>
        <w:pStyle w:val="Heading1"/>
        <w:ind w:firstLine="560" w:firstLineChars="200"/>
        <w:rPr>
          <w:rFonts w:ascii="仿宋" w:eastAsia="仿宋" w:hAnsi="仿宋" w:cs="仿宋" w:hint="eastAsia"/>
          <w:sz w:val="28"/>
          <w:lang w:eastAsia="zh-CN"/>
        </w:rPr>
      </w:pPr>
      <w:bookmarkStart w:id="14" w:name="_Toc8619"/>
      <w:r>
        <w:rPr>
          <w:rFonts w:ascii="仿宋" w:eastAsia="仿宋" w:hAnsi="仿宋" w:cs="仿宋" w:hint="eastAsia"/>
          <w:sz w:val="28"/>
          <w:lang w:eastAsia="zh-CN"/>
        </w:rPr>
        <w:t>四、PPE项目可持续发展</w:t>
      </w:r>
      <w:bookmarkEnd w:id="14"/>
    </w:p>
    <w:p>
      <w:pPr>
        <w:pStyle w:val="Heading2"/>
        <w:rPr>
          <w:rFonts w:ascii="仿宋" w:eastAsia="仿宋" w:hAnsi="仿宋" w:cs="仿宋" w:hint="eastAsia"/>
          <w:lang w:eastAsia="zh-CN"/>
        </w:rPr>
      </w:pPr>
      <w:bookmarkStart w:id="15" w:name="_Toc1871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PE项目中，PPE项目团队着眼于未来，明确了可持续发展的战略方向。制定的具体可持续发展目标包括降低资源使用、采用环保技术、最大化社会效益等。这一步骤不仅有助于PPE项目在环保和社会责任方面达到最高标准，也为未来提供了明确的指引，确保PPE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可持续实践的融入PPE项目管理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PE项目管理周期。从PPE项目规划开始，PPE项目团队就考虑了环境和社会的因素。在执行阶段，PPE项目团队积极推动绿色技术的应用，优化资源利用。此外，关注员工的社会责任，通过培训和沟通活动提高员工对可持续发展的认知，使他们能够在日常工作中践行可持续实践。这些举措不仅为PPE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853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扎根于PPE项目的可持续发展理念，我们深信环保与社会责任是PPE项目成功的关键支柱。在PPE项目的每一步，我们都致力于通过创新和实践，履行对环境和社会的坚定责任。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PE项目团队通过引入先进的环保技术、建立高效的废物处理系统以及推动能源节约措施，积极履行环保责任。定期的环保监测和评估确保PPE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PE项目不仅致力于自身可持续发展，还注重对社会的回馈。通过支持社区PPE项目、参与慈善事业、提供培训机会等方式，PPE项目积极履行社会责任。与当地社区建立积极互动，关注员工的工作与生活平衡，以及员工的身心健康，是PPE项目在社会责任层面的关键举措。这样的实践不仅增强了PPE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4518"/>
      <w:r>
        <w:rPr>
          <w:rFonts w:ascii="仿宋" w:eastAsia="仿宋" w:hAnsi="仿宋" w:cs="仿宋" w:hint="eastAsia"/>
          <w:sz w:val="28"/>
          <w:lang w:eastAsia="zh-CN"/>
        </w:rPr>
        <w:t>五、PPE项目绩效评估</w:t>
      </w:r>
      <w:bookmarkEnd w:id="17"/>
    </w:p>
    <w:p>
      <w:pPr>
        <w:pStyle w:val="Heading2"/>
        <w:rPr>
          <w:rFonts w:ascii="仿宋" w:eastAsia="仿宋" w:hAnsi="仿宋" w:cs="仿宋" w:hint="eastAsia"/>
          <w:lang w:eastAsia="zh-CN"/>
        </w:rPr>
      </w:pPr>
      <w:bookmarkStart w:id="18" w:name="_Toc1263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在PPE项目中，我们设计了一套全面的绩效评估指标，以确保PPE项目的可控和成功交付。这些指标跨足PPE项目目标、成本、进度和质量等多个维度，为我们提供了全面洞察PPE项目的健康状况。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PE项目目标达成率是我们关注的首要指标。我们设定了明确的目标，并通过定期监测和评估，迅速发现并应对潜在的目标偏差。这为PPE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成本绩效是另一个核心关注点。通过实际成本与预算成本的对比分析，我们深入了解成本差异的原因，及时调整资源分配，保持PPE项目在经济效益方面的合理水平。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E项目进度作为关键的绩效指标之一，得到了精心的关注。我们制定了详细的PPE项目进度计划，并设立了进度符合度指标，确保实际进度与计划进度保持一致。这使我们能够快速发现和解决潜在的进度问题，保持PPE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PE项目绩效的不可或缺的一环。我们引入了一系列的质量标准和客户满意度指标，以确保PPE项目交付的成果在质量上达到或超越预期水平。通过持续监测这些指标，我们努力提升PPE项目整体质量水平，为PPE项目的成功交付提供有力保障。通过这些科学且全面的绩效评估，我们能够更好地引导PPE项目的持续改进，确保PPE项目目标的顺利达成。</w:t>
      </w:r>
    </w:p>
    <w:p>
      <w:pPr>
        <w:pStyle w:val="Heading2"/>
        <w:ind w:firstLine="560" w:firstLineChars="200"/>
        <w:rPr>
          <w:rFonts w:ascii="仿宋" w:eastAsia="仿宋" w:hAnsi="仿宋" w:cs="仿宋" w:hint="eastAsia"/>
          <w:sz w:val="28"/>
          <w:lang w:eastAsia="zh-CN"/>
        </w:rPr>
      </w:pPr>
      <w:bookmarkStart w:id="19" w:name="_Toc2808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绩效评估是PPE项目中的关键环节，为确保PPE项目达到预期目标，我们采用了多层次、多维度的绩效评估方法。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从定性角度来看，我们注重PPE项目的战略目标对齐，确保每个决策和行动都与PPE项目整体目标保持一致。团队会定期召开战略对齐会议，审视当前工作与PPE项目战略是否保持一致，以及是否需要调整战略方向。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PE项目进度、质量、成本和风险等方面。这些指标通过数据收集和分析，为PPE项目管理团队提供了客观的评估依据。例如，我们通过PPE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绩效评估不仅仅停留在PPE项目内部，还考虑了PPE项目对外部环境的影响。我们定期进行干系人满意度调查，以了解各利益相关方对PPE项目的期望和满意度，并及时做出调整。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这种多层次、多角度的绩效评估方法，使得我们能够全面了解PPE项目的运行状态，及时做出调整，确保PPE项目在不断变化的环境中保持稳健前行。</w:t>
      </w:r>
    </w:p>
    <w:p>
      <w:pPr>
        <w:pStyle w:val="Heading2"/>
        <w:ind w:firstLine="560" w:firstLineChars="200"/>
        <w:rPr>
          <w:rFonts w:ascii="仿宋" w:eastAsia="仿宋" w:hAnsi="仿宋" w:cs="仿宋" w:hint="eastAsia"/>
          <w:sz w:val="28"/>
          <w:lang w:eastAsia="zh-CN"/>
        </w:rPr>
      </w:pPr>
      <w:bookmarkStart w:id="20" w:name="_Toc6828"/>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为了确保PPE项目的有效管理和不断优化，我们采用了精心设计的绩效评估周期。这个周期旨在实现灵活、实时和全面的评估，以适应PPE项目执行中的各种挑战。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PE项目的不同需求，分为短期、中期和长期。短期评估关注每个迭代或工作周期，以及时发现和解决当前任务中的问题。中期评估涵盖几个迭代，深入了解整体PPE项目的趋势和性能。长期评估则着眼于整个PPE项目阶段，确保PPE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我们强调实时性的信息反馈，通过采用先进的PPE项目管理工具和协作平台，团队成员能够随时更新和分享PPE项目数据。这种实时性的反馈机制使我们能够及时察觉潜在问题，快速调整，保持PPE项目的稳健运作。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PE项目的决策制定密不可分。每个周期的PPE项目回顾会议成为集体总结经验、识别问题深层次原因并找到创新解决方案的平台。这种定期的反思与调整机制使PPE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2033"/>
      <w:r>
        <w:rPr>
          <w:rFonts w:ascii="仿宋" w:eastAsia="仿宋" w:hAnsi="仿宋" w:cs="仿宋" w:hint="eastAsia"/>
          <w:sz w:val="28"/>
          <w:lang w:eastAsia="zh-CN"/>
        </w:rPr>
        <w:t>六、PPE项目危机管理</w:t>
      </w:r>
      <w:bookmarkEnd w:id="21"/>
    </w:p>
    <w:p>
      <w:pPr>
        <w:pStyle w:val="Heading2"/>
        <w:rPr>
          <w:rFonts w:ascii="仿宋" w:eastAsia="仿宋" w:hAnsi="仿宋" w:cs="仿宋" w:hint="eastAsia"/>
          <w:lang w:eastAsia="zh-CN"/>
        </w:rPr>
      </w:pPr>
      <w:bookmarkStart w:id="22" w:name="_Toc7381"/>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PPE项目危机管理中，危机预警与识别是确保PPE项目稳健运行的核心步骤。通过建立全面的监测机制，PPE项目团队旨在及时发现和理解潜在的风险和危机因素，以便采取及时的预防和应对措施，确保PPE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首先，通过深入的风险评估，PPE项目团队全面分析了整个PPE项目和各个阶段可能存在的威胁。这包括准确评估每个潜在风险的发生概率和可能影响的程度，为后续危机预警提供了有力支持。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PE项目团队着重于明确定义PPE项目进展中的关键节点和相关指标，以便迅速察觉潜在问题。通过建立预警系统，团队能够更早地发现可能导致危机的迹象，并及时采取必要的行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https://d.book118.com/127030055016006035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1B4827"/>
    <w:rsid w:val="3A1B48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030055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2024-01-27T07:16:00Z</dcterms:created>
  <dcterms:modified xsi:type="dcterms:W3CDTF">2024-01-27T07:16:43Z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C2DF944085C84BEC893CE12BDF6ABF6D_11</vt:lpwstr>
  </property>
  <property fmtid="{D5CDD505-2E9C-101B-9397-08002B2CF9AE}" pid="3" name="KSOProductBuildVer">
    <vt:lpwstr>2052-12.1.0.16120</vt:lpwstr>
  </property>
</Properties>
</file>