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移动电商项目规划设计方案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39" w:history="1">
        <w:r>
          <w:rPr>
            <w:rFonts w:ascii="仿宋" w:eastAsia="仿宋" w:hAnsi="仿宋" w:cs="仿宋" w:hint="eastAsia"/>
            <w:lang w:eastAsia="zh-CN"/>
          </w:rPr>
          <w:t>概论</w:t>
        </w:r>
        <w:r>
          <w:tab/>
        </w:r>
        <w:r>
          <w:fldChar w:fldCharType="begin"/>
        </w:r>
        <w:r>
          <w:instrText xml:space="preserve"> PAGEREF _Toc22839 \h </w:instrText>
        </w:r>
        <w:r>
          <w:fldChar w:fldCharType="separate"/>
        </w:r>
        <w:r>
          <w:t>3</w:t>
        </w:r>
        <w:r>
          <w:fldChar w:fldCharType="end"/>
        </w:r>
      </w:hyperlink>
    </w:p>
    <w:p>
      <w:pPr>
        <w:pStyle w:val="TOC1"/>
        <w:tabs>
          <w:tab w:val="right" w:leader="dot" w:pos="8306"/>
        </w:tabs>
      </w:pPr>
      <w:hyperlink w:anchor="_Toc1654" w:history="1">
        <w:r>
          <w:rPr>
            <w:rFonts w:ascii="仿宋" w:eastAsia="仿宋" w:hAnsi="仿宋" w:cs="仿宋" w:hint="eastAsia"/>
            <w:lang w:eastAsia="zh-CN"/>
          </w:rPr>
          <w:t>一、移动电商项目选址可行性分析</w:t>
        </w:r>
        <w:r>
          <w:tab/>
        </w:r>
        <w:r>
          <w:fldChar w:fldCharType="begin"/>
        </w:r>
        <w:r>
          <w:instrText xml:space="preserve"> PAGEREF _Toc1654 \h </w:instrText>
        </w:r>
        <w:r>
          <w:fldChar w:fldCharType="separate"/>
        </w:r>
        <w:r>
          <w:t>3</w:t>
        </w:r>
        <w:r>
          <w:fldChar w:fldCharType="end"/>
        </w:r>
      </w:hyperlink>
    </w:p>
    <w:p>
      <w:pPr>
        <w:pStyle w:val="TOC2"/>
        <w:tabs>
          <w:tab w:val="right" w:leader="dot" w:pos="8306"/>
        </w:tabs>
      </w:pPr>
      <w:hyperlink w:anchor="_Toc19637" w:history="1">
        <w:r>
          <w:rPr>
            <w:rFonts w:ascii="仿宋" w:eastAsia="仿宋" w:hAnsi="仿宋" w:cs="仿宋" w:hint="eastAsia"/>
            <w:lang w:eastAsia="zh-CN"/>
          </w:rPr>
          <w:t>(一)、移动电商项目选址</w:t>
        </w:r>
        <w:r>
          <w:tab/>
        </w:r>
        <w:r>
          <w:fldChar w:fldCharType="begin"/>
        </w:r>
        <w:r>
          <w:instrText xml:space="preserve"> PAGEREF _Toc19637 \h </w:instrText>
        </w:r>
        <w:r>
          <w:fldChar w:fldCharType="separate"/>
        </w:r>
        <w:r>
          <w:t>3</w:t>
        </w:r>
        <w:r>
          <w:fldChar w:fldCharType="end"/>
        </w:r>
      </w:hyperlink>
    </w:p>
    <w:p>
      <w:pPr>
        <w:pStyle w:val="TOC2"/>
        <w:tabs>
          <w:tab w:val="right" w:leader="dot" w:pos="8306"/>
        </w:tabs>
      </w:pPr>
      <w:hyperlink w:anchor="_Toc7348" w:history="1">
        <w:r>
          <w:rPr>
            <w:rFonts w:ascii="仿宋" w:eastAsia="仿宋" w:hAnsi="仿宋" w:cs="仿宋" w:hint="eastAsia"/>
            <w:lang w:eastAsia="zh-CN"/>
          </w:rPr>
          <w:t>(二)、用地控制指标</w:t>
        </w:r>
        <w:r>
          <w:tab/>
        </w:r>
        <w:r>
          <w:fldChar w:fldCharType="begin"/>
        </w:r>
        <w:r>
          <w:instrText xml:space="preserve"> PAGEREF _Toc7348 \h </w:instrText>
        </w:r>
        <w:r>
          <w:fldChar w:fldCharType="separate"/>
        </w:r>
        <w:r>
          <w:t>3</w:t>
        </w:r>
        <w:r>
          <w:fldChar w:fldCharType="end"/>
        </w:r>
      </w:hyperlink>
    </w:p>
    <w:p>
      <w:pPr>
        <w:pStyle w:val="TOC2"/>
        <w:tabs>
          <w:tab w:val="right" w:leader="dot" w:pos="8306"/>
        </w:tabs>
      </w:pPr>
      <w:hyperlink w:anchor="_Toc24175" w:history="1">
        <w:r>
          <w:rPr>
            <w:rFonts w:ascii="仿宋" w:eastAsia="仿宋" w:hAnsi="仿宋" w:cs="仿宋" w:hint="eastAsia"/>
            <w:lang w:eastAsia="zh-CN"/>
          </w:rPr>
          <w:t>(三)、节约用地措施</w:t>
        </w:r>
        <w:r>
          <w:tab/>
        </w:r>
        <w:r>
          <w:fldChar w:fldCharType="begin"/>
        </w:r>
        <w:r>
          <w:instrText xml:space="preserve"> PAGEREF _Toc24175 \h </w:instrText>
        </w:r>
        <w:r>
          <w:fldChar w:fldCharType="separate"/>
        </w:r>
        <w:r>
          <w:t>5</w:t>
        </w:r>
        <w:r>
          <w:fldChar w:fldCharType="end"/>
        </w:r>
      </w:hyperlink>
    </w:p>
    <w:p>
      <w:pPr>
        <w:pStyle w:val="TOC2"/>
        <w:tabs>
          <w:tab w:val="right" w:leader="dot" w:pos="8306"/>
        </w:tabs>
      </w:pPr>
      <w:hyperlink w:anchor="_Toc30281" w:history="1">
        <w:r>
          <w:rPr>
            <w:rFonts w:ascii="仿宋" w:eastAsia="仿宋" w:hAnsi="仿宋" w:cs="仿宋" w:hint="eastAsia"/>
            <w:lang w:eastAsia="zh-CN"/>
          </w:rPr>
          <w:t>(四)、总图布置方案</w:t>
        </w:r>
        <w:r>
          <w:tab/>
        </w:r>
        <w:r>
          <w:fldChar w:fldCharType="begin"/>
        </w:r>
        <w:r>
          <w:instrText xml:space="preserve"> PAGEREF _Toc30281 \h </w:instrText>
        </w:r>
        <w:r>
          <w:fldChar w:fldCharType="separate"/>
        </w:r>
        <w:r>
          <w:t>6</w:t>
        </w:r>
        <w:r>
          <w:fldChar w:fldCharType="end"/>
        </w:r>
      </w:hyperlink>
    </w:p>
    <w:p>
      <w:pPr>
        <w:pStyle w:val="TOC2"/>
        <w:tabs>
          <w:tab w:val="right" w:leader="dot" w:pos="8306"/>
        </w:tabs>
      </w:pPr>
      <w:hyperlink w:anchor="_Toc264" w:history="1">
        <w:r>
          <w:rPr>
            <w:rFonts w:ascii="仿宋" w:eastAsia="仿宋" w:hAnsi="仿宋" w:cs="仿宋" w:hint="eastAsia"/>
            <w:lang w:eastAsia="zh-CN"/>
          </w:rPr>
          <w:t>(五)、选址综合评价</w:t>
        </w:r>
        <w:r>
          <w:tab/>
        </w:r>
        <w:r>
          <w:fldChar w:fldCharType="begin"/>
        </w:r>
        <w:r>
          <w:instrText xml:space="preserve"> PAGEREF _Toc264 \h </w:instrText>
        </w:r>
        <w:r>
          <w:fldChar w:fldCharType="separate"/>
        </w:r>
        <w:r>
          <w:t>7</w:t>
        </w:r>
        <w:r>
          <w:fldChar w:fldCharType="end"/>
        </w:r>
      </w:hyperlink>
    </w:p>
    <w:p>
      <w:pPr>
        <w:pStyle w:val="TOC1"/>
        <w:tabs>
          <w:tab w:val="right" w:leader="dot" w:pos="8306"/>
        </w:tabs>
      </w:pPr>
      <w:hyperlink w:anchor="_Toc28051" w:history="1">
        <w:r>
          <w:rPr>
            <w:rFonts w:ascii="仿宋" w:eastAsia="仿宋" w:hAnsi="仿宋" w:cs="仿宋" w:hint="eastAsia"/>
            <w:lang w:eastAsia="zh-CN"/>
          </w:rPr>
          <w:t>二、移动电商项目文档管理</w:t>
        </w:r>
        <w:r>
          <w:tab/>
        </w:r>
        <w:r>
          <w:fldChar w:fldCharType="begin"/>
        </w:r>
        <w:r>
          <w:instrText xml:space="preserve"> PAGEREF _Toc28051 \h </w:instrText>
        </w:r>
        <w:r>
          <w:fldChar w:fldCharType="separate"/>
        </w:r>
        <w:r>
          <w:t>8</w:t>
        </w:r>
        <w:r>
          <w:fldChar w:fldCharType="end"/>
        </w:r>
      </w:hyperlink>
    </w:p>
    <w:p>
      <w:pPr>
        <w:pStyle w:val="TOC2"/>
        <w:tabs>
          <w:tab w:val="right" w:leader="dot" w:pos="8306"/>
        </w:tabs>
      </w:pPr>
      <w:hyperlink w:anchor="_Toc13961" w:history="1">
        <w:r>
          <w:rPr>
            <w:rFonts w:ascii="仿宋" w:eastAsia="仿宋" w:hAnsi="仿宋" w:cs="仿宋" w:hint="eastAsia"/>
            <w:lang w:eastAsia="zh-CN"/>
          </w:rPr>
          <w:t>(一)、文档编制与审查</w:t>
        </w:r>
        <w:r>
          <w:tab/>
        </w:r>
        <w:r>
          <w:fldChar w:fldCharType="begin"/>
        </w:r>
        <w:r>
          <w:instrText xml:space="preserve"> PAGEREF _Toc13961 \h </w:instrText>
        </w:r>
        <w:r>
          <w:fldChar w:fldCharType="separate"/>
        </w:r>
        <w:r>
          <w:t>8</w:t>
        </w:r>
        <w:r>
          <w:fldChar w:fldCharType="end"/>
        </w:r>
      </w:hyperlink>
    </w:p>
    <w:p>
      <w:pPr>
        <w:pStyle w:val="TOC2"/>
        <w:tabs>
          <w:tab w:val="right" w:leader="dot" w:pos="8306"/>
        </w:tabs>
      </w:pPr>
      <w:hyperlink w:anchor="_Toc20755" w:history="1">
        <w:r>
          <w:rPr>
            <w:rFonts w:ascii="仿宋" w:eastAsia="仿宋" w:hAnsi="仿宋" w:cs="仿宋" w:hint="eastAsia"/>
            <w:lang w:eastAsia="zh-CN"/>
          </w:rPr>
          <w:t>(二)、文档发布与分发</w:t>
        </w:r>
        <w:r>
          <w:tab/>
        </w:r>
        <w:r>
          <w:fldChar w:fldCharType="begin"/>
        </w:r>
        <w:r>
          <w:instrText xml:space="preserve"> PAGEREF _Toc20755 \h </w:instrText>
        </w:r>
        <w:r>
          <w:fldChar w:fldCharType="separate"/>
        </w:r>
        <w:r>
          <w:t>9</w:t>
        </w:r>
        <w:r>
          <w:fldChar w:fldCharType="end"/>
        </w:r>
      </w:hyperlink>
    </w:p>
    <w:p>
      <w:pPr>
        <w:pStyle w:val="TOC2"/>
        <w:tabs>
          <w:tab w:val="right" w:leader="dot" w:pos="8306"/>
        </w:tabs>
      </w:pPr>
      <w:hyperlink w:anchor="_Toc32162" w:history="1">
        <w:r>
          <w:rPr>
            <w:rFonts w:ascii="仿宋" w:eastAsia="仿宋" w:hAnsi="仿宋" w:cs="仿宋" w:hint="eastAsia"/>
            <w:lang w:eastAsia="zh-CN"/>
          </w:rPr>
          <w:t>(三)、文档存档与归档</w:t>
        </w:r>
        <w:r>
          <w:tab/>
        </w:r>
        <w:r>
          <w:fldChar w:fldCharType="begin"/>
        </w:r>
        <w:r>
          <w:instrText xml:space="preserve"> PAGEREF _Toc32162 \h </w:instrText>
        </w:r>
        <w:r>
          <w:fldChar w:fldCharType="separate"/>
        </w:r>
        <w:r>
          <w:t>10</w:t>
        </w:r>
        <w:r>
          <w:fldChar w:fldCharType="end"/>
        </w:r>
      </w:hyperlink>
    </w:p>
    <w:p>
      <w:pPr>
        <w:pStyle w:val="TOC1"/>
        <w:tabs>
          <w:tab w:val="right" w:leader="dot" w:pos="8306"/>
        </w:tabs>
      </w:pPr>
      <w:hyperlink w:anchor="_Toc11812" w:history="1">
        <w:r>
          <w:rPr>
            <w:rFonts w:ascii="仿宋" w:eastAsia="仿宋" w:hAnsi="仿宋" w:cs="仿宋" w:hint="eastAsia"/>
            <w:lang w:eastAsia="zh-CN"/>
          </w:rPr>
          <w:t>三、移动电商项目建设单位说明</w:t>
        </w:r>
        <w:r>
          <w:tab/>
        </w:r>
        <w:r>
          <w:fldChar w:fldCharType="begin"/>
        </w:r>
        <w:r>
          <w:instrText xml:space="preserve"> PAGEREF _Toc11812 \h </w:instrText>
        </w:r>
        <w:r>
          <w:fldChar w:fldCharType="separate"/>
        </w:r>
        <w:r>
          <w:t>12</w:t>
        </w:r>
        <w:r>
          <w:fldChar w:fldCharType="end"/>
        </w:r>
      </w:hyperlink>
    </w:p>
    <w:p>
      <w:pPr>
        <w:pStyle w:val="TOC2"/>
        <w:tabs>
          <w:tab w:val="right" w:leader="dot" w:pos="8306"/>
        </w:tabs>
      </w:pPr>
      <w:hyperlink w:anchor="_Toc14847" w:history="1">
        <w:r>
          <w:rPr>
            <w:rFonts w:ascii="仿宋" w:eastAsia="仿宋" w:hAnsi="仿宋" w:cs="仿宋" w:hint="eastAsia"/>
            <w:lang w:eastAsia="zh-CN"/>
          </w:rPr>
          <w:t>(一)、移动电商项目承办单位基本情况</w:t>
        </w:r>
        <w:r>
          <w:tab/>
        </w:r>
        <w:r>
          <w:fldChar w:fldCharType="begin"/>
        </w:r>
        <w:r>
          <w:instrText xml:space="preserve"> PAGEREF _Toc14847 \h </w:instrText>
        </w:r>
        <w:r>
          <w:fldChar w:fldCharType="separate"/>
        </w:r>
        <w:r>
          <w:t>12</w:t>
        </w:r>
        <w:r>
          <w:fldChar w:fldCharType="end"/>
        </w:r>
      </w:hyperlink>
    </w:p>
    <w:p>
      <w:pPr>
        <w:pStyle w:val="TOC2"/>
        <w:tabs>
          <w:tab w:val="right" w:leader="dot" w:pos="8306"/>
        </w:tabs>
      </w:pPr>
      <w:hyperlink w:anchor="_Toc15992" w:history="1">
        <w:r>
          <w:rPr>
            <w:rFonts w:ascii="仿宋" w:eastAsia="仿宋" w:hAnsi="仿宋" w:cs="仿宋" w:hint="eastAsia"/>
            <w:lang w:eastAsia="zh-CN"/>
          </w:rPr>
          <w:t>(二)、公司经济效益分析</w:t>
        </w:r>
        <w:r>
          <w:tab/>
        </w:r>
        <w:r>
          <w:fldChar w:fldCharType="begin"/>
        </w:r>
        <w:r>
          <w:instrText xml:space="preserve"> PAGEREF _Toc15992 \h </w:instrText>
        </w:r>
        <w:r>
          <w:fldChar w:fldCharType="separate"/>
        </w:r>
        <w:r>
          <w:t>12</w:t>
        </w:r>
        <w:r>
          <w:fldChar w:fldCharType="end"/>
        </w:r>
      </w:hyperlink>
    </w:p>
    <w:p>
      <w:pPr>
        <w:pStyle w:val="TOC1"/>
        <w:tabs>
          <w:tab w:val="right" w:leader="dot" w:pos="8306"/>
        </w:tabs>
      </w:pPr>
      <w:hyperlink w:anchor="_Toc30819" w:history="1">
        <w:r>
          <w:rPr>
            <w:rFonts w:ascii="仿宋" w:eastAsia="仿宋" w:hAnsi="仿宋" w:cs="仿宋" w:hint="eastAsia"/>
            <w:lang w:eastAsia="zh-CN"/>
          </w:rPr>
          <w:t>四、移动电商项目可持续发展</w:t>
        </w:r>
        <w:r>
          <w:tab/>
        </w:r>
        <w:r>
          <w:fldChar w:fldCharType="begin"/>
        </w:r>
        <w:r>
          <w:instrText xml:space="preserve"> PAGEREF _Toc30819 \h </w:instrText>
        </w:r>
        <w:r>
          <w:fldChar w:fldCharType="separate"/>
        </w:r>
        <w:r>
          <w:t>13</w:t>
        </w:r>
        <w:r>
          <w:fldChar w:fldCharType="end"/>
        </w:r>
      </w:hyperlink>
    </w:p>
    <w:p>
      <w:pPr>
        <w:pStyle w:val="TOC2"/>
        <w:tabs>
          <w:tab w:val="right" w:leader="dot" w:pos="8306"/>
        </w:tabs>
      </w:pPr>
      <w:hyperlink w:anchor="_Toc30292" w:history="1">
        <w:r>
          <w:rPr>
            <w:rFonts w:ascii="仿宋" w:eastAsia="仿宋" w:hAnsi="仿宋" w:cs="仿宋" w:hint="eastAsia"/>
            <w:lang w:eastAsia="zh-CN"/>
          </w:rPr>
          <w:t>(一)、可持续战略与实践</w:t>
        </w:r>
        <w:r>
          <w:tab/>
        </w:r>
        <w:r>
          <w:fldChar w:fldCharType="begin"/>
        </w:r>
        <w:r>
          <w:instrText xml:space="preserve"> PAGEREF _Toc30292 \h </w:instrText>
        </w:r>
        <w:r>
          <w:fldChar w:fldCharType="separate"/>
        </w:r>
        <w:r>
          <w:t>13</w:t>
        </w:r>
        <w:r>
          <w:fldChar w:fldCharType="end"/>
        </w:r>
      </w:hyperlink>
    </w:p>
    <w:p>
      <w:pPr>
        <w:pStyle w:val="TOC2"/>
        <w:tabs>
          <w:tab w:val="right" w:leader="dot" w:pos="8306"/>
        </w:tabs>
      </w:pPr>
      <w:hyperlink w:anchor="_Toc13402" w:history="1">
        <w:r>
          <w:rPr>
            <w:rFonts w:ascii="仿宋" w:eastAsia="仿宋" w:hAnsi="仿宋" w:cs="仿宋" w:hint="eastAsia"/>
            <w:lang w:eastAsia="zh-CN"/>
          </w:rPr>
          <w:t>(二)、环保与社会责任</w:t>
        </w:r>
        <w:r>
          <w:tab/>
        </w:r>
        <w:r>
          <w:fldChar w:fldCharType="begin"/>
        </w:r>
        <w:r>
          <w:instrText xml:space="preserve"> PAGEREF _Toc13402 \h </w:instrText>
        </w:r>
        <w:r>
          <w:fldChar w:fldCharType="separate"/>
        </w:r>
        <w:r>
          <w:t>14</w:t>
        </w:r>
        <w:r>
          <w:fldChar w:fldCharType="end"/>
        </w:r>
      </w:hyperlink>
    </w:p>
    <w:p>
      <w:pPr>
        <w:pStyle w:val="TOC1"/>
        <w:tabs>
          <w:tab w:val="right" w:leader="dot" w:pos="8306"/>
        </w:tabs>
      </w:pPr>
      <w:hyperlink w:anchor="_Toc25065" w:history="1">
        <w:r>
          <w:rPr>
            <w:rFonts w:ascii="仿宋" w:eastAsia="仿宋" w:hAnsi="仿宋" w:cs="仿宋" w:hint="eastAsia"/>
            <w:lang w:eastAsia="zh-CN"/>
          </w:rPr>
          <w:t>五、市场分析、调研</w:t>
        </w:r>
        <w:r>
          <w:tab/>
        </w:r>
        <w:r>
          <w:fldChar w:fldCharType="begin"/>
        </w:r>
        <w:r>
          <w:instrText xml:space="preserve"> PAGEREF _Toc25065 \h </w:instrText>
        </w:r>
        <w:r>
          <w:fldChar w:fldCharType="separate"/>
        </w:r>
        <w:r>
          <w:t>15</w:t>
        </w:r>
        <w:r>
          <w:fldChar w:fldCharType="end"/>
        </w:r>
      </w:hyperlink>
    </w:p>
    <w:p>
      <w:pPr>
        <w:pStyle w:val="TOC2"/>
        <w:tabs>
          <w:tab w:val="right" w:leader="dot" w:pos="8306"/>
        </w:tabs>
      </w:pPr>
      <w:hyperlink w:anchor="_Toc13511" w:history="1">
        <w:r>
          <w:rPr>
            <w:rFonts w:ascii="仿宋" w:eastAsia="仿宋" w:hAnsi="仿宋" w:cs="仿宋" w:hint="eastAsia"/>
            <w:lang w:eastAsia="zh-CN"/>
          </w:rPr>
          <w:t>(一)、移动电商行业分析</w:t>
        </w:r>
        <w:r>
          <w:tab/>
        </w:r>
        <w:r>
          <w:fldChar w:fldCharType="begin"/>
        </w:r>
        <w:r>
          <w:instrText xml:space="preserve"> PAGEREF _Toc13511 \h </w:instrText>
        </w:r>
        <w:r>
          <w:fldChar w:fldCharType="separate"/>
        </w:r>
        <w:r>
          <w:t>15</w:t>
        </w:r>
        <w:r>
          <w:fldChar w:fldCharType="end"/>
        </w:r>
      </w:hyperlink>
    </w:p>
    <w:p>
      <w:pPr>
        <w:pStyle w:val="TOC2"/>
        <w:tabs>
          <w:tab w:val="right" w:leader="dot" w:pos="8306"/>
        </w:tabs>
      </w:pPr>
      <w:hyperlink w:anchor="_Toc12861" w:history="1">
        <w:r>
          <w:rPr>
            <w:rFonts w:ascii="仿宋" w:eastAsia="仿宋" w:hAnsi="仿宋" w:cs="仿宋" w:hint="eastAsia"/>
            <w:lang w:eastAsia="zh-CN"/>
          </w:rPr>
          <w:t>(二)、移动电商市场分析预测</w:t>
        </w:r>
        <w:r>
          <w:tab/>
        </w:r>
        <w:r>
          <w:fldChar w:fldCharType="begin"/>
        </w:r>
        <w:r>
          <w:instrText xml:space="preserve"> PAGEREF _Toc12861 \h </w:instrText>
        </w:r>
        <w:r>
          <w:fldChar w:fldCharType="separate"/>
        </w:r>
        <w:r>
          <w:t>16</w:t>
        </w:r>
        <w:r>
          <w:fldChar w:fldCharType="end"/>
        </w:r>
      </w:hyperlink>
    </w:p>
    <w:p>
      <w:pPr>
        <w:pStyle w:val="TOC1"/>
        <w:tabs>
          <w:tab w:val="right" w:leader="dot" w:pos="8306"/>
        </w:tabs>
      </w:pPr>
      <w:hyperlink w:anchor="_Toc32154" w:history="1">
        <w:r>
          <w:rPr>
            <w:rFonts w:ascii="仿宋" w:eastAsia="仿宋" w:hAnsi="仿宋" w:cs="仿宋" w:hint="eastAsia"/>
            <w:lang w:eastAsia="zh-CN"/>
          </w:rPr>
          <w:t>六、移动电商项目概论</w:t>
        </w:r>
        <w:r>
          <w:tab/>
        </w:r>
        <w:r>
          <w:fldChar w:fldCharType="begin"/>
        </w:r>
        <w:r>
          <w:instrText xml:space="preserve"> PAGEREF _Toc32154 \h </w:instrText>
        </w:r>
        <w:r>
          <w:fldChar w:fldCharType="separate"/>
        </w:r>
        <w:r>
          <w:t>16</w:t>
        </w:r>
        <w:r>
          <w:fldChar w:fldCharType="end"/>
        </w:r>
      </w:hyperlink>
    </w:p>
    <w:p>
      <w:pPr>
        <w:pStyle w:val="TOC2"/>
        <w:tabs>
          <w:tab w:val="right" w:leader="dot" w:pos="8306"/>
        </w:tabs>
      </w:pPr>
      <w:hyperlink w:anchor="_Toc7800" w:history="1">
        <w:r>
          <w:rPr>
            <w:rFonts w:ascii="仿宋" w:eastAsia="仿宋" w:hAnsi="仿宋" w:cs="仿宋" w:hint="eastAsia"/>
            <w:lang w:eastAsia="zh-CN"/>
          </w:rPr>
          <w:t>(一)、移动电商项目概况</w:t>
        </w:r>
        <w:r>
          <w:tab/>
        </w:r>
        <w:r>
          <w:fldChar w:fldCharType="begin"/>
        </w:r>
        <w:r>
          <w:instrText xml:space="preserve"> PAGEREF _Toc7800 \h </w:instrText>
        </w:r>
        <w:r>
          <w:fldChar w:fldCharType="separate"/>
        </w:r>
        <w:r>
          <w:t>16</w:t>
        </w:r>
        <w:r>
          <w:fldChar w:fldCharType="end"/>
        </w:r>
      </w:hyperlink>
    </w:p>
    <w:p>
      <w:pPr>
        <w:pStyle w:val="TOC2"/>
        <w:tabs>
          <w:tab w:val="right" w:leader="dot" w:pos="8306"/>
        </w:tabs>
      </w:pPr>
      <w:hyperlink w:anchor="_Toc2156" w:history="1">
        <w:r>
          <w:rPr>
            <w:rFonts w:ascii="仿宋" w:eastAsia="仿宋" w:hAnsi="仿宋" w:cs="仿宋" w:hint="eastAsia"/>
            <w:lang w:eastAsia="zh-CN"/>
          </w:rPr>
          <w:t>(二)、移动电商项目目标</w:t>
        </w:r>
        <w:r>
          <w:tab/>
        </w:r>
        <w:r>
          <w:fldChar w:fldCharType="begin"/>
        </w:r>
        <w:r>
          <w:instrText xml:space="preserve"> PAGEREF _Toc2156 \h </w:instrText>
        </w:r>
        <w:r>
          <w:fldChar w:fldCharType="separate"/>
        </w:r>
        <w:r>
          <w:t>19</w:t>
        </w:r>
        <w:r>
          <w:fldChar w:fldCharType="end"/>
        </w:r>
      </w:hyperlink>
    </w:p>
    <w:p>
      <w:pPr>
        <w:pStyle w:val="TOC2"/>
        <w:tabs>
          <w:tab w:val="right" w:leader="dot" w:pos="8306"/>
        </w:tabs>
      </w:pPr>
      <w:hyperlink w:anchor="_Toc9372" w:history="1">
        <w:r>
          <w:rPr>
            <w:rFonts w:ascii="仿宋" w:eastAsia="仿宋" w:hAnsi="仿宋" w:cs="仿宋" w:hint="eastAsia"/>
            <w:lang w:eastAsia="zh-CN"/>
          </w:rPr>
          <w:t>(三)、移动电商项目提出的理由</w:t>
        </w:r>
        <w:r>
          <w:tab/>
        </w:r>
        <w:r>
          <w:fldChar w:fldCharType="begin"/>
        </w:r>
        <w:r>
          <w:instrText xml:space="preserve"> PAGEREF _Toc9372 \h </w:instrText>
        </w:r>
        <w:r>
          <w:fldChar w:fldCharType="separate"/>
        </w:r>
        <w:r>
          <w:t>19</w:t>
        </w:r>
        <w:r>
          <w:fldChar w:fldCharType="end"/>
        </w:r>
      </w:hyperlink>
    </w:p>
    <w:p>
      <w:pPr>
        <w:pStyle w:val="TOC2"/>
        <w:tabs>
          <w:tab w:val="right" w:leader="dot" w:pos="8306"/>
        </w:tabs>
      </w:pPr>
      <w:hyperlink w:anchor="_Toc17112" w:history="1">
        <w:r>
          <w:rPr>
            <w:rFonts w:ascii="仿宋" w:eastAsia="仿宋" w:hAnsi="仿宋" w:cs="仿宋" w:hint="eastAsia"/>
            <w:lang w:eastAsia="zh-CN"/>
          </w:rPr>
          <w:t>(四)、移动电商项目意义</w:t>
        </w:r>
        <w:r>
          <w:tab/>
        </w:r>
        <w:r>
          <w:fldChar w:fldCharType="begin"/>
        </w:r>
        <w:r>
          <w:instrText xml:space="preserve"> PAGEREF _Toc17112 \h </w:instrText>
        </w:r>
        <w:r>
          <w:fldChar w:fldCharType="separate"/>
        </w:r>
        <w:r>
          <w:t>21</w:t>
        </w:r>
        <w:r>
          <w:fldChar w:fldCharType="end"/>
        </w:r>
      </w:hyperlink>
    </w:p>
    <w:p>
      <w:pPr>
        <w:pStyle w:val="TOC2"/>
        <w:tabs>
          <w:tab w:val="right" w:leader="dot" w:pos="8306"/>
        </w:tabs>
      </w:pPr>
      <w:hyperlink w:anchor="_Toc19690" w:history="1">
        <w:r>
          <w:rPr>
            <w:rFonts w:ascii="仿宋" w:eastAsia="仿宋" w:hAnsi="仿宋" w:cs="仿宋" w:hint="eastAsia"/>
            <w:lang w:eastAsia="zh-CN"/>
          </w:rPr>
          <w:t>(五)、移动电商项目背景</w:t>
        </w:r>
        <w:r>
          <w:tab/>
        </w:r>
        <w:r>
          <w:fldChar w:fldCharType="begin"/>
        </w:r>
        <w:r>
          <w:instrText xml:space="preserve"> PAGEREF _Toc19690 \h </w:instrText>
        </w:r>
        <w:r>
          <w:fldChar w:fldCharType="separate"/>
        </w:r>
        <w:r>
          <w:t>22</w:t>
        </w:r>
        <w:r>
          <w:fldChar w:fldCharType="end"/>
        </w:r>
      </w:hyperlink>
    </w:p>
    <w:p>
      <w:pPr>
        <w:pStyle w:val="TOC1"/>
        <w:tabs>
          <w:tab w:val="right" w:leader="dot" w:pos="8306"/>
        </w:tabs>
      </w:pPr>
      <w:hyperlink w:anchor="_Toc2254" w:history="1">
        <w:r>
          <w:rPr>
            <w:rFonts w:ascii="仿宋" w:eastAsia="仿宋" w:hAnsi="仿宋" w:cs="仿宋" w:hint="eastAsia"/>
            <w:lang w:eastAsia="zh-CN"/>
          </w:rPr>
          <w:t>七、移动电商项目计划安排</w:t>
        </w:r>
        <w:r>
          <w:tab/>
        </w:r>
        <w:r>
          <w:fldChar w:fldCharType="begin"/>
        </w:r>
        <w:r>
          <w:instrText xml:space="preserve"> PAGEREF _Toc2254 \h </w:instrText>
        </w:r>
        <w:r>
          <w:fldChar w:fldCharType="separate"/>
        </w:r>
        <w:r>
          <w:t>23</w:t>
        </w:r>
        <w:r>
          <w:fldChar w:fldCharType="end"/>
        </w:r>
      </w:hyperlink>
    </w:p>
    <w:p>
      <w:pPr>
        <w:pStyle w:val="TOC2"/>
        <w:tabs>
          <w:tab w:val="right" w:leader="dot" w:pos="8306"/>
        </w:tabs>
      </w:pPr>
      <w:hyperlink w:anchor="_Toc28037" w:history="1">
        <w:r>
          <w:rPr>
            <w:rFonts w:ascii="仿宋" w:eastAsia="仿宋" w:hAnsi="仿宋" w:cs="仿宋" w:hint="eastAsia"/>
            <w:lang w:eastAsia="zh-CN"/>
          </w:rPr>
          <w:t>(一)、建设周期</w:t>
        </w:r>
        <w:r>
          <w:tab/>
        </w:r>
        <w:r>
          <w:fldChar w:fldCharType="begin"/>
        </w:r>
        <w:r>
          <w:instrText xml:space="preserve"> PAGEREF _Toc28037 \h </w:instrText>
        </w:r>
        <w:r>
          <w:fldChar w:fldCharType="separate"/>
        </w:r>
        <w:r>
          <w:t>23</w:t>
        </w:r>
        <w:r>
          <w:fldChar w:fldCharType="end"/>
        </w:r>
      </w:hyperlink>
    </w:p>
    <w:p>
      <w:pPr>
        <w:pStyle w:val="TOC2"/>
        <w:tabs>
          <w:tab w:val="right" w:leader="dot" w:pos="8306"/>
        </w:tabs>
      </w:pPr>
      <w:hyperlink w:anchor="_Toc16938" w:history="1">
        <w:r>
          <w:rPr>
            <w:rFonts w:ascii="仿宋" w:eastAsia="仿宋" w:hAnsi="仿宋" w:cs="仿宋" w:hint="eastAsia"/>
            <w:lang w:eastAsia="zh-CN"/>
          </w:rPr>
          <w:t>(二)、建设进度</w:t>
        </w:r>
        <w:r>
          <w:tab/>
        </w:r>
        <w:r>
          <w:fldChar w:fldCharType="begin"/>
        </w:r>
        <w:r>
          <w:instrText xml:space="preserve"> PAGEREF _Toc16938 \h </w:instrText>
        </w:r>
        <w:r>
          <w:fldChar w:fldCharType="separate"/>
        </w:r>
        <w:r>
          <w:t>24</w:t>
        </w:r>
        <w:r>
          <w:fldChar w:fldCharType="end"/>
        </w:r>
      </w:hyperlink>
    </w:p>
    <w:p>
      <w:pPr>
        <w:pStyle w:val="TOC2"/>
        <w:tabs>
          <w:tab w:val="right" w:leader="dot" w:pos="8306"/>
        </w:tabs>
      </w:pPr>
      <w:hyperlink w:anchor="_Toc6158" w:history="1">
        <w:r>
          <w:rPr>
            <w:rFonts w:ascii="仿宋" w:eastAsia="仿宋" w:hAnsi="仿宋" w:cs="仿宋" w:hint="eastAsia"/>
            <w:lang w:eastAsia="zh-CN"/>
          </w:rPr>
          <w:t>(三)、进度安排注意事项</w:t>
        </w:r>
        <w:r>
          <w:tab/>
        </w:r>
        <w:r>
          <w:fldChar w:fldCharType="begin"/>
        </w:r>
        <w:r>
          <w:instrText xml:space="preserve"> PAGEREF _Toc6158 \h </w:instrText>
        </w:r>
        <w:r>
          <w:fldChar w:fldCharType="separate"/>
        </w:r>
        <w:r>
          <w:t>25</w:t>
        </w:r>
        <w:r>
          <w:fldChar w:fldCharType="end"/>
        </w:r>
      </w:hyperlink>
    </w:p>
    <w:p>
      <w:pPr>
        <w:pStyle w:val="TOC2"/>
        <w:tabs>
          <w:tab w:val="right" w:leader="dot" w:pos="8306"/>
        </w:tabs>
      </w:pPr>
      <w:hyperlink w:anchor="_Toc18005" w:history="1">
        <w:r>
          <w:rPr>
            <w:rFonts w:ascii="仿宋" w:eastAsia="仿宋" w:hAnsi="仿宋" w:cs="仿宋" w:hint="eastAsia"/>
            <w:lang w:eastAsia="zh-CN"/>
          </w:rPr>
          <w:t>(四)、人力资源配置</w:t>
        </w:r>
        <w:r>
          <w:tab/>
        </w:r>
        <w:r>
          <w:fldChar w:fldCharType="begin"/>
        </w:r>
        <w:r>
          <w:instrText xml:space="preserve"> PAGEREF _Toc18005 \h </w:instrText>
        </w:r>
        <w:r>
          <w:fldChar w:fldCharType="separate"/>
        </w:r>
        <w:r>
          <w:t>26</w:t>
        </w:r>
        <w:r>
          <w:fldChar w:fldCharType="end"/>
        </w:r>
      </w:hyperlink>
    </w:p>
    <w:p>
      <w:pPr>
        <w:pStyle w:val="TOC1"/>
        <w:tabs>
          <w:tab w:val="right" w:leader="dot" w:pos="8306"/>
        </w:tabs>
      </w:pPr>
      <w:hyperlink w:anchor="_Toc26965" w:history="1">
        <w:r>
          <w:rPr>
            <w:rFonts w:ascii="仿宋" w:eastAsia="仿宋" w:hAnsi="仿宋" w:cs="仿宋" w:hint="eastAsia"/>
            <w:lang w:eastAsia="zh-CN"/>
          </w:rPr>
          <w:t>八、移动电商项目经营效益</w:t>
        </w:r>
        <w:r>
          <w:tab/>
        </w:r>
        <w:r>
          <w:fldChar w:fldCharType="begin"/>
        </w:r>
        <w:r>
          <w:instrText xml:space="preserve"> PAGEREF _Toc26965 \h </w:instrText>
        </w:r>
        <w:r>
          <w:fldChar w:fldCharType="separate"/>
        </w:r>
        <w:r>
          <w:t>27</w:t>
        </w:r>
        <w:r>
          <w:fldChar w:fldCharType="end"/>
        </w:r>
      </w:hyperlink>
    </w:p>
    <w:p>
      <w:pPr>
        <w:pStyle w:val="TOC2"/>
        <w:tabs>
          <w:tab w:val="right" w:leader="dot" w:pos="8306"/>
        </w:tabs>
      </w:pPr>
      <w:hyperlink w:anchor="_Toc32199" w:history="1">
        <w:r>
          <w:rPr>
            <w:rFonts w:ascii="仿宋" w:eastAsia="仿宋" w:hAnsi="仿宋" w:cs="仿宋" w:hint="eastAsia"/>
            <w:lang w:eastAsia="zh-CN"/>
          </w:rPr>
          <w:t>(一)、经济评价财务测算</w:t>
        </w:r>
        <w:r>
          <w:tab/>
        </w:r>
        <w:r>
          <w:fldChar w:fldCharType="begin"/>
        </w:r>
        <w:r>
          <w:instrText xml:space="preserve"> PAGEREF _Toc32199 \h </w:instrText>
        </w:r>
        <w:r>
          <w:fldChar w:fldCharType="separate"/>
        </w:r>
        <w:r>
          <w:t>27</w:t>
        </w:r>
        <w:r>
          <w:fldChar w:fldCharType="end"/>
        </w:r>
      </w:hyperlink>
    </w:p>
    <w:p>
      <w:pPr>
        <w:pStyle w:val="TOC2"/>
        <w:tabs>
          <w:tab w:val="right" w:leader="dot" w:pos="8306"/>
        </w:tabs>
      </w:pPr>
      <w:hyperlink w:anchor="_Toc29518" w:history="1">
        <w:r>
          <w:rPr>
            <w:rFonts w:ascii="仿宋" w:eastAsia="仿宋" w:hAnsi="仿宋" w:cs="仿宋" w:hint="eastAsia"/>
            <w:lang w:eastAsia="zh-CN"/>
          </w:rPr>
          <w:t>(二)、移动电商项目盈利能力分析</w:t>
        </w:r>
        <w:r>
          <w:tab/>
        </w:r>
        <w:r>
          <w:fldChar w:fldCharType="begin"/>
        </w:r>
        <w:r>
          <w:instrText xml:space="preserve"> PAGEREF _Toc29518 \h </w:instrText>
        </w:r>
        <w:r>
          <w:fldChar w:fldCharType="separate"/>
        </w:r>
        <w:r>
          <w:t>28</w:t>
        </w:r>
        <w:r>
          <w:fldChar w:fldCharType="end"/>
        </w:r>
      </w:hyperlink>
    </w:p>
    <w:p>
      <w:pPr>
        <w:pStyle w:val="TOC1"/>
        <w:tabs>
          <w:tab w:val="right" w:leader="dot" w:pos="8306"/>
        </w:tabs>
      </w:pPr>
      <w:hyperlink w:anchor="_Toc14483" w:history="1">
        <w:r>
          <w:rPr>
            <w:rFonts w:ascii="仿宋" w:eastAsia="仿宋" w:hAnsi="仿宋" w:cs="仿宋" w:hint="eastAsia"/>
            <w:lang w:eastAsia="zh-CN"/>
          </w:rPr>
          <w:t>九、移动电商项目创新与研发</w:t>
        </w:r>
        <w:r>
          <w:tab/>
        </w:r>
        <w:r>
          <w:fldChar w:fldCharType="begin"/>
        </w:r>
        <w:r>
          <w:instrText xml:space="preserve"> PAGEREF _Toc14483 \h </w:instrText>
        </w:r>
        <w:r>
          <w:fldChar w:fldCharType="separate"/>
        </w:r>
        <w:r>
          <w:t>29</w:t>
        </w:r>
        <w:r>
          <w:fldChar w:fldCharType="end"/>
        </w:r>
      </w:hyperlink>
    </w:p>
    <w:p>
      <w:pPr>
        <w:pStyle w:val="TOC2"/>
        <w:tabs>
          <w:tab w:val="right" w:leader="dot" w:pos="8306"/>
        </w:tabs>
      </w:pPr>
      <w:hyperlink w:anchor="_Toc31721" w:history="1">
        <w:r>
          <w:rPr>
            <w:rFonts w:ascii="仿宋" w:eastAsia="仿宋" w:hAnsi="仿宋" w:cs="仿宋" w:hint="eastAsia"/>
            <w:lang w:eastAsia="zh-CN"/>
          </w:rPr>
          <w:t>(一)、创新策略与方向</w:t>
        </w:r>
        <w:r>
          <w:tab/>
        </w:r>
        <w:r>
          <w:fldChar w:fldCharType="begin"/>
        </w:r>
        <w:r>
          <w:instrText xml:space="preserve"> PAGEREF _Toc31721 \h </w:instrText>
        </w:r>
        <w:r>
          <w:fldChar w:fldCharType="separate"/>
        </w:r>
        <w:r>
          <w:t>29</w:t>
        </w:r>
        <w:r>
          <w:fldChar w:fldCharType="end"/>
        </w:r>
      </w:hyperlink>
    </w:p>
    <w:p>
      <w:pPr>
        <w:pStyle w:val="TOC2"/>
        <w:tabs>
          <w:tab w:val="right" w:leader="dot" w:pos="8306"/>
        </w:tabs>
      </w:pPr>
      <w:hyperlink w:anchor="_Toc10860" w:history="1">
        <w:r>
          <w:rPr>
            <w:rFonts w:ascii="仿宋" w:eastAsia="仿宋" w:hAnsi="仿宋" w:cs="仿宋" w:hint="eastAsia"/>
            <w:lang w:eastAsia="zh-CN"/>
          </w:rPr>
          <w:t>(二)、研发规划与投入</w:t>
        </w:r>
        <w:r>
          <w:tab/>
        </w:r>
        <w:r>
          <w:fldChar w:fldCharType="begin"/>
        </w:r>
        <w:r>
          <w:instrText xml:space="preserve"> PAGEREF _Toc10860 \h </w:instrText>
        </w:r>
        <w:r>
          <w:fldChar w:fldCharType="separate"/>
        </w:r>
        <w:r>
          <w:t>30</w:t>
        </w:r>
        <w:r>
          <w:fldChar w:fldCharType="end"/>
        </w:r>
      </w:hyperlink>
    </w:p>
    <w:p>
      <w:pPr>
        <w:pStyle w:val="TOC1"/>
        <w:tabs>
          <w:tab w:val="right" w:leader="dot" w:pos="8306"/>
        </w:tabs>
      </w:pPr>
      <w:hyperlink w:anchor="_Toc24452" w:history="1">
        <w:r>
          <w:rPr>
            <w:rFonts w:ascii="仿宋" w:eastAsia="仿宋" w:hAnsi="仿宋" w:cs="仿宋" w:hint="eastAsia"/>
            <w:lang w:eastAsia="zh-CN"/>
          </w:rPr>
          <w:t>十、生产安全保护</w:t>
        </w:r>
        <w:r>
          <w:tab/>
        </w:r>
        <w:r>
          <w:fldChar w:fldCharType="begin"/>
        </w:r>
        <w:r>
          <w:instrText xml:space="preserve"> PAGEREF _Toc24452 \h </w:instrText>
        </w:r>
        <w:r>
          <w:fldChar w:fldCharType="separate"/>
        </w:r>
        <w:r>
          <w:t>32</w:t>
        </w:r>
        <w:r>
          <w:fldChar w:fldCharType="end"/>
        </w:r>
      </w:hyperlink>
    </w:p>
    <w:p>
      <w:pPr>
        <w:pStyle w:val="TOC2"/>
        <w:tabs>
          <w:tab w:val="right" w:leader="dot" w:pos="8306"/>
        </w:tabs>
      </w:pPr>
      <w:hyperlink w:anchor="_Toc16326" w:history="1">
        <w:r>
          <w:rPr>
            <w:rFonts w:ascii="仿宋" w:eastAsia="仿宋" w:hAnsi="仿宋" w:cs="仿宋" w:hint="eastAsia"/>
            <w:lang w:eastAsia="zh-CN"/>
          </w:rPr>
          <w:t>(一)、消防安全</w:t>
        </w:r>
        <w:r>
          <w:tab/>
        </w:r>
        <w:r>
          <w:fldChar w:fldCharType="begin"/>
        </w:r>
        <w:r>
          <w:instrText xml:space="preserve"> PAGEREF _Toc16326 \h </w:instrText>
        </w:r>
        <w:r>
          <w:fldChar w:fldCharType="separate"/>
        </w:r>
        <w:r>
          <w:t>32</w:t>
        </w:r>
        <w:r>
          <w:fldChar w:fldCharType="end"/>
        </w:r>
      </w:hyperlink>
    </w:p>
    <w:p>
      <w:pPr>
        <w:pStyle w:val="TOC2"/>
        <w:tabs>
          <w:tab w:val="right" w:leader="dot" w:pos="8306"/>
        </w:tabs>
      </w:pPr>
      <w:hyperlink w:anchor="_Toc7181" w:history="1">
        <w:r>
          <w:rPr>
            <w:rFonts w:ascii="仿宋" w:eastAsia="仿宋" w:hAnsi="仿宋" w:cs="仿宋" w:hint="eastAsia"/>
            <w:lang w:eastAsia="zh-CN"/>
          </w:rPr>
          <w:t>(二)、防火防爆总图布置措施</w:t>
        </w:r>
        <w:r>
          <w:tab/>
        </w:r>
        <w:r>
          <w:fldChar w:fldCharType="begin"/>
        </w:r>
        <w:r>
          <w:instrText xml:space="preserve"> PAGEREF _Toc7181 \h </w:instrText>
        </w:r>
        <w:r>
          <w:fldChar w:fldCharType="separate"/>
        </w:r>
        <w:r>
          <w:t>34</w:t>
        </w:r>
        <w:r>
          <w:fldChar w:fldCharType="end"/>
        </w:r>
      </w:hyperlink>
    </w:p>
    <w:p>
      <w:pPr>
        <w:pStyle w:val="TOC2"/>
        <w:tabs>
          <w:tab w:val="right" w:leader="dot" w:pos="8306"/>
        </w:tabs>
      </w:pPr>
      <w:hyperlink w:anchor="_Toc23806" w:history="1">
        <w:r>
          <w:rPr>
            <w:rFonts w:ascii="仿宋" w:eastAsia="仿宋" w:hAnsi="仿宋" w:cs="仿宋" w:hint="eastAsia"/>
            <w:lang w:eastAsia="zh-CN"/>
          </w:rPr>
          <w:t>(三)、自然灾害防范措施</w:t>
        </w:r>
        <w:r>
          <w:tab/>
        </w:r>
        <w:r>
          <w:fldChar w:fldCharType="begin"/>
        </w:r>
        <w:r>
          <w:instrText xml:space="preserve"> PAGEREF _Toc23806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9" w:history="1">
        <w:r>
          <w:rPr>
            <w:rFonts w:ascii="仿宋" w:eastAsia="仿宋" w:hAnsi="仿宋" w:cs="仿宋" w:hint="eastAsia"/>
            <w:lang w:eastAsia="zh-CN"/>
          </w:rPr>
          <w:t>(四)、安全色及安全标志使用要求</w:t>
        </w:r>
        <w:r>
          <w:tab/>
        </w:r>
        <w:r>
          <w:fldChar w:fldCharType="begin"/>
        </w:r>
        <w:r>
          <w:instrText xml:space="preserve"> PAGEREF _Toc29199 \h </w:instrText>
        </w:r>
        <w:r>
          <w:fldChar w:fldCharType="separate"/>
        </w:r>
        <w:r>
          <w:t>35</w:t>
        </w:r>
        <w:r>
          <w:fldChar w:fldCharType="end"/>
        </w:r>
      </w:hyperlink>
    </w:p>
    <w:p>
      <w:pPr>
        <w:pStyle w:val="TOC2"/>
        <w:tabs>
          <w:tab w:val="right" w:leader="dot" w:pos="8306"/>
        </w:tabs>
      </w:pPr>
      <w:hyperlink w:anchor="_Toc24485" w:history="1">
        <w:r>
          <w:rPr>
            <w:rFonts w:ascii="仿宋" w:eastAsia="仿宋" w:hAnsi="仿宋" w:cs="仿宋" w:hint="eastAsia"/>
            <w:lang w:eastAsia="zh-CN"/>
          </w:rPr>
          <w:t>(五)、防尘防毒措施</w:t>
        </w:r>
        <w:r>
          <w:tab/>
        </w:r>
        <w:r>
          <w:fldChar w:fldCharType="begin"/>
        </w:r>
        <w:r>
          <w:instrText xml:space="preserve"> PAGEREF _Toc24485 \h </w:instrText>
        </w:r>
        <w:r>
          <w:fldChar w:fldCharType="separate"/>
        </w:r>
        <w:r>
          <w:t>36</w:t>
        </w:r>
        <w:r>
          <w:fldChar w:fldCharType="end"/>
        </w:r>
      </w:hyperlink>
    </w:p>
    <w:p>
      <w:pPr>
        <w:pStyle w:val="TOC2"/>
        <w:tabs>
          <w:tab w:val="right" w:leader="dot" w:pos="8306"/>
        </w:tabs>
      </w:pPr>
      <w:hyperlink w:anchor="_Toc13111" w:history="1">
        <w:r>
          <w:rPr>
            <w:rFonts w:ascii="仿宋" w:eastAsia="仿宋" w:hAnsi="仿宋" w:cs="仿宋" w:hint="eastAsia"/>
            <w:lang w:eastAsia="zh-CN"/>
          </w:rPr>
          <w:t>(六)、防静电、触电防护及防雷措施</w:t>
        </w:r>
        <w:r>
          <w:tab/>
        </w:r>
        <w:r>
          <w:fldChar w:fldCharType="begin"/>
        </w:r>
        <w:r>
          <w:instrText xml:space="preserve"> PAGEREF _Toc13111 \h </w:instrText>
        </w:r>
        <w:r>
          <w:fldChar w:fldCharType="separate"/>
        </w:r>
        <w:r>
          <w:t>37</w:t>
        </w:r>
        <w:r>
          <w:fldChar w:fldCharType="end"/>
        </w:r>
      </w:hyperlink>
    </w:p>
    <w:p>
      <w:pPr>
        <w:pStyle w:val="TOC2"/>
        <w:tabs>
          <w:tab w:val="right" w:leader="dot" w:pos="8306"/>
        </w:tabs>
      </w:pPr>
      <w:hyperlink w:anchor="_Toc15216" w:history="1">
        <w:r>
          <w:rPr>
            <w:rFonts w:ascii="仿宋" w:eastAsia="仿宋" w:hAnsi="仿宋" w:cs="仿宋" w:hint="eastAsia"/>
            <w:lang w:eastAsia="zh-CN"/>
          </w:rPr>
          <w:t>(七)、机械设备安全保障措施</w:t>
        </w:r>
        <w:r>
          <w:tab/>
        </w:r>
        <w:r>
          <w:fldChar w:fldCharType="begin"/>
        </w:r>
        <w:r>
          <w:instrText xml:space="preserve"> PAGEREF _Toc15216 \h </w:instrText>
        </w:r>
        <w:r>
          <w:fldChar w:fldCharType="separate"/>
        </w:r>
        <w:r>
          <w:t>39</w:t>
        </w:r>
        <w:r>
          <w:fldChar w:fldCharType="end"/>
        </w:r>
      </w:hyperlink>
    </w:p>
    <w:p>
      <w:pPr>
        <w:pStyle w:val="TOC1"/>
        <w:tabs>
          <w:tab w:val="right" w:leader="dot" w:pos="8306"/>
        </w:tabs>
      </w:pPr>
      <w:hyperlink w:anchor="_Toc21029" w:history="1">
        <w:r>
          <w:rPr>
            <w:rFonts w:ascii="仿宋" w:eastAsia="仿宋" w:hAnsi="仿宋" w:cs="仿宋" w:hint="eastAsia"/>
            <w:lang w:eastAsia="zh-CN"/>
          </w:rPr>
          <w:t>十一、移动电商项目环境影响分析</w:t>
        </w:r>
        <w:r>
          <w:tab/>
        </w:r>
        <w:r>
          <w:fldChar w:fldCharType="begin"/>
        </w:r>
        <w:r>
          <w:instrText xml:space="preserve"> PAGEREF _Toc21029 \h </w:instrText>
        </w:r>
        <w:r>
          <w:fldChar w:fldCharType="separate"/>
        </w:r>
        <w:r>
          <w:t>40</w:t>
        </w:r>
        <w:r>
          <w:fldChar w:fldCharType="end"/>
        </w:r>
      </w:hyperlink>
    </w:p>
    <w:p>
      <w:pPr>
        <w:pStyle w:val="TOC2"/>
        <w:tabs>
          <w:tab w:val="right" w:leader="dot" w:pos="8306"/>
        </w:tabs>
      </w:pPr>
      <w:hyperlink w:anchor="_Toc5977" w:history="1">
        <w:r>
          <w:rPr>
            <w:rFonts w:ascii="仿宋" w:eastAsia="仿宋" w:hAnsi="仿宋" w:cs="仿宋" w:hint="eastAsia"/>
            <w:lang w:eastAsia="zh-CN"/>
          </w:rPr>
          <w:t>(一)、建设区域环境质量现状</w:t>
        </w:r>
        <w:r>
          <w:tab/>
        </w:r>
        <w:r>
          <w:fldChar w:fldCharType="begin"/>
        </w:r>
        <w:r>
          <w:instrText xml:space="preserve"> PAGEREF _Toc5977 \h </w:instrText>
        </w:r>
        <w:r>
          <w:fldChar w:fldCharType="separate"/>
        </w:r>
        <w:r>
          <w:t>40</w:t>
        </w:r>
        <w:r>
          <w:fldChar w:fldCharType="end"/>
        </w:r>
      </w:hyperlink>
    </w:p>
    <w:p>
      <w:pPr>
        <w:pStyle w:val="TOC2"/>
        <w:tabs>
          <w:tab w:val="right" w:leader="dot" w:pos="8306"/>
        </w:tabs>
      </w:pPr>
      <w:hyperlink w:anchor="_Toc9590" w:history="1">
        <w:r>
          <w:rPr>
            <w:rFonts w:ascii="仿宋" w:eastAsia="仿宋" w:hAnsi="仿宋" w:cs="仿宋" w:hint="eastAsia"/>
            <w:lang w:eastAsia="zh-CN"/>
          </w:rPr>
          <w:t>(二)、建设期环境保护</w:t>
        </w:r>
        <w:r>
          <w:tab/>
        </w:r>
        <w:r>
          <w:fldChar w:fldCharType="begin"/>
        </w:r>
        <w:r>
          <w:instrText xml:space="preserve"> PAGEREF _Toc9590 \h </w:instrText>
        </w:r>
        <w:r>
          <w:fldChar w:fldCharType="separate"/>
        </w:r>
        <w:r>
          <w:t>41</w:t>
        </w:r>
        <w:r>
          <w:fldChar w:fldCharType="end"/>
        </w:r>
      </w:hyperlink>
    </w:p>
    <w:p>
      <w:pPr>
        <w:pStyle w:val="TOC2"/>
        <w:tabs>
          <w:tab w:val="right" w:leader="dot" w:pos="8306"/>
        </w:tabs>
      </w:pPr>
      <w:hyperlink w:anchor="_Toc13543" w:history="1">
        <w:r>
          <w:rPr>
            <w:rFonts w:ascii="仿宋" w:eastAsia="仿宋" w:hAnsi="仿宋" w:cs="仿宋" w:hint="eastAsia"/>
            <w:lang w:eastAsia="zh-CN"/>
          </w:rPr>
          <w:t>(三)、运营期环境保护</w:t>
        </w:r>
        <w:r>
          <w:tab/>
        </w:r>
        <w:r>
          <w:fldChar w:fldCharType="begin"/>
        </w:r>
        <w:r>
          <w:instrText xml:space="preserve"> PAGEREF _Toc13543 \h </w:instrText>
        </w:r>
        <w:r>
          <w:fldChar w:fldCharType="separate"/>
        </w:r>
        <w:r>
          <w:t>43</w:t>
        </w:r>
        <w:r>
          <w:fldChar w:fldCharType="end"/>
        </w:r>
      </w:hyperlink>
    </w:p>
    <w:p>
      <w:pPr>
        <w:pStyle w:val="TOC2"/>
        <w:tabs>
          <w:tab w:val="right" w:leader="dot" w:pos="8306"/>
        </w:tabs>
      </w:pPr>
      <w:hyperlink w:anchor="_Toc8298" w:history="1">
        <w:r>
          <w:rPr>
            <w:rFonts w:ascii="仿宋" w:eastAsia="仿宋" w:hAnsi="仿宋" w:cs="仿宋" w:hint="eastAsia"/>
            <w:lang w:eastAsia="zh-CN"/>
          </w:rPr>
          <w:t>(四)、移动电商项目建设对区域经济的影响</w:t>
        </w:r>
        <w:r>
          <w:tab/>
        </w:r>
        <w:r>
          <w:fldChar w:fldCharType="begin"/>
        </w:r>
        <w:r>
          <w:instrText xml:space="preserve"> PAGEREF _Toc8298 \h </w:instrText>
        </w:r>
        <w:r>
          <w:fldChar w:fldCharType="separate"/>
        </w:r>
        <w:r>
          <w:t>44</w:t>
        </w:r>
        <w:r>
          <w:fldChar w:fldCharType="end"/>
        </w:r>
      </w:hyperlink>
    </w:p>
    <w:p>
      <w:pPr>
        <w:pStyle w:val="TOC2"/>
        <w:tabs>
          <w:tab w:val="right" w:leader="dot" w:pos="8306"/>
        </w:tabs>
      </w:pPr>
      <w:hyperlink w:anchor="_Toc31433" w:history="1">
        <w:r>
          <w:rPr>
            <w:rFonts w:ascii="仿宋" w:eastAsia="仿宋" w:hAnsi="仿宋" w:cs="仿宋" w:hint="eastAsia"/>
            <w:lang w:eastAsia="zh-CN"/>
          </w:rPr>
          <w:t>(五)、废弃物处理</w:t>
        </w:r>
        <w:r>
          <w:tab/>
        </w:r>
        <w:r>
          <w:fldChar w:fldCharType="begin"/>
        </w:r>
        <w:r>
          <w:instrText xml:space="preserve"> PAGEREF _Toc31433 \h </w:instrText>
        </w:r>
        <w:r>
          <w:fldChar w:fldCharType="separate"/>
        </w:r>
        <w:r>
          <w:t>46</w:t>
        </w:r>
        <w:r>
          <w:fldChar w:fldCharType="end"/>
        </w:r>
      </w:hyperlink>
    </w:p>
    <w:p>
      <w:pPr>
        <w:pStyle w:val="TOC2"/>
        <w:tabs>
          <w:tab w:val="right" w:leader="dot" w:pos="8306"/>
        </w:tabs>
      </w:pPr>
      <w:hyperlink w:anchor="_Toc5541" w:history="1">
        <w:r>
          <w:rPr>
            <w:rFonts w:ascii="仿宋" w:eastAsia="仿宋" w:hAnsi="仿宋" w:cs="仿宋" w:hint="eastAsia"/>
            <w:lang w:eastAsia="zh-CN"/>
          </w:rPr>
          <w:t>(六)、特殊环境影响分析</w:t>
        </w:r>
        <w:r>
          <w:tab/>
        </w:r>
        <w:r>
          <w:fldChar w:fldCharType="begin"/>
        </w:r>
        <w:r>
          <w:instrText xml:space="preserve"> PAGEREF _Toc5541 \h </w:instrText>
        </w:r>
        <w:r>
          <w:fldChar w:fldCharType="separate"/>
        </w:r>
        <w:r>
          <w:t>47</w:t>
        </w:r>
        <w:r>
          <w:fldChar w:fldCharType="end"/>
        </w:r>
      </w:hyperlink>
    </w:p>
    <w:p>
      <w:pPr>
        <w:pStyle w:val="TOC2"/>
        <w:tabs>
          <w:tab w:val="right" w:leader="dot" w:pos="8306"/>
        </w:tabs>
      </w:pPr>
      <w:hyperlink w:anchor="_Toc1308" w:history="1">
        <w:r>
          <w:rPr>
            <w:rFonts w:ascii="仿宋" w:eastAsia="仿宋" w:hAnsi="仿宋" w:cs="仿宋" w:hint="eastAsia"/>
            <w:lang w:eastAsia="zh-CN"/>
          </w:rPr>
          <w:t>(七)、清洁生产</w:t>
        </w:r>
        <w:r>
          <w:tab/>
        </w:r>
        <w:r>
          <w:fldChar w:fldCharType="begin"/>
        </w:r>
        <w:r>
          <w:instrText xml:space="preserve"> PAGEREF _Toc1308 \h </w:instrText>
        </w:r>
        <w:r>
          <w:fldChar w:fldCharType="separate"/>
        </w:r>
        <w:r>
          <w:t>48</w:t>
        </w:r>
        <w:r>
          <w:fldChar w:fldCharType="end"/>
        </w:r>
      </w:hyperlink>
    </w:p>
    <w:p>
      <w:pPr>
        <w:pStyle w:val="TOC2"/>
        <w:tabs>
          <w:tab w:val="right" w:leader="dot" w:pos="8306"/>
        </w:tabs>
      </w:pPr>
      <w:hyperlink w:anchor="_Toc31938" w:history="1">
        <w:r>
          <w:rPr>
            <w:rFonts w:ascii="仿宋" w:eastAsia="仿宋" w:hAnsi="仿宋" w:cs="仿宋" w:hint="eastAsia"/>
            <w:lang w:eastAsia="zh-CN"/>
          </w:rPr>
          <w:t>(八)、环境保护综合评价</w:t>
        </w:r>
        <w:r>
          <w:tab/>
        </w:r>
        <w:r>
          <w:fldChar w:fldCharType="begin"/>
        </w:r>
        <w:r>
          <w:instrText xml:space="preserve"> PAGEREF _Toc31938 \h </w:instrText>
        </w:r>
        <w:r>
          <w:fldChar w:fldCharType="separate"/>
        </w:r>
        <w:r>
          <w:t>49</w:t>
        </w:r>
        <w:r>
          <w:fldChar w:fldCharType="end"/>
        </w:r>
      </w:hyperlink>
    </w:p>
    <w:p>
      <w:pPr>
        <w:pStyle w:val="TOC1"/>
        <w:tabs>
          <w:tab w:val="right" w:leader="dot" w:pos="8306"/>
        </w:tabs>
      </w:pPr>
      <w:hyperlink w:anchor="_Toc28954" w:history="1">
        <w:r>
          <w:rPr>
            <w:rFonts w:ascii="仿宋" w:eastAsia="仿宋" w:hAnsi="仿宋" w:cs="仿宋" w:hint="eastAsia"/>
            <w:lang w:eastAsia="zh-CN"/>
          </w:rPr>
          <w:t>十二、移动电商项目投资规划</w:t>
        </w:r>
        <w:r>
          <w:tab/>
        </w:r>
        <w:r>
          <w:fldChar w:fldCharType="begin"/>
        </w:r>
        <w:r>
          <w:instrText xml:space="preserve"> PAGEREF _Toc28954 \h </w:instrText>
        </w:r>
        <w:r>
          <w:fldChar w:fldCharType="separate"/>
        </w:r>
        <w:r>
          <w:t>51</w:t>
        </w:r>
        <w:r>
          <w:fldChar w:fldCharType="end"/>
        </w:r>
      </w:hyperlink>
    </w:p>
    <w:p>
      <w:pPr>
        <w:pStyle w:val="TOC2"/>
        <w:tabs>
          <w:tab w:val="right" w:leader="dot" w:pos="8306"/>
        </w:tabs>
      </w:pPr>
      <w:hyperlink w:anchor="_Toc14820" w:history="1">
        <w:r>
          <w:rPr>
            <w:rFonts w:ascii="仿宋" w:eastAsia="仿宋" w:hAnsi="仿宋" w:cs="仿宋" w:hint="eastAsia"/>
            <w:lang w:eastAsia="zh-CN"/>
          </w:rPr>
          <w:t>(一)、移动电商项目总投资估算</w:t>
        </w:r>
        <w:r>
          <w:tab/>
        </w:r>
        <w:r>
          <w:fldChar w:fldCharType="begin"/>
        </w:r>
        <w:r>
          <w:instrText xml:space="preserve"> PAGEREF _Toc14820 \h </w:instrText>
        </w:r>
        <w:r>
          <w:fldChar w:fldCharType="separate"/>
        </w:r>
        <w:r>
          <w:t>51</w:t>
        </w:r>
        <w:r>
          <w:fldChar w:fldCharType="end"/>
        </w:r>
      </w:hyperlink>
    </w:p>
    <w:p>
      <w:pPr>
        <w:pStyle w:val="TOC2"/>
        <w:tabs>
          <w:tab w:val="right" w:leader="dot" w:pos="8306"/>
        </w:tabs>
      </w:pPr>
      <w:hyperlink w:anchor="_Toc1794" w:history="1">
        <w:r>
          <w:rPr>
            <w:rFonts w:ascii="仿宋" w:eastAsia="仿宋" w:hAnsi="仿宋" w:cs="仿宋" w:hint="eastAsia"/>
            <w:lang w:eastAsia="zh-CN"/>
          </w:rPr>
          <w:t>(二)、资金筹措</w:t>
        </w:r>
        <w:r>
          <w:tab/>
        </w:r>
        <w:r>
          <w:fldChar w:fldCharType="begin"/>
        </w:r>
        <w:r>
          <w:instrText xml:space="preserve"> PAGEREF _Toc1794 \h </w:instrText>
        </w:r>
        <w:r>
          <w:fldChar w:fldCharType="separate"/>
        </w:r>
        <w:r>
          <w:t>52</w:t>
        </w:r>
        <w:r>
          <w:fldChar w:fldCharType="end"/>
        </w:r>
      </w:hyperlink>
    </w:p>
    <w:p>
      <w:pPr>
        <w:pStyle w:val="TOC1"/>
        <w:tabs>
          <w:tab w:val="right" w:leader="dot" w:pos="8306"/>
        </w:tabs>
      </w:pPr>
      <w:hyperlink w:anchor="_Toc7780" w:history="1">
        <w:r>
          <w:rPr>
            <w:rFonts w:ascii="仿宋" w:eastAsia="仿宋" w:hAnsi="仿宋" w:cs="仿宋" w:hint="eastAsia"/>
            <w:lang w:eastAsia="zh-CN"/>
          </w:rPr>
          <w:t>十三、质量管理体系</w:t>
        </w:r>
        <w:r>
          <w:tab/>
        </w:r>
        <w:r>
          <w:fldChar w:fldCharType="begin"/>
        </w:r>
        <w:r>
          <w:instrText xml:space="preserve"> PAGEREF _Toc7780 \h </w:instrText>
        </w:r>
        <w:r>
          <w:fldChar w:fldCharType="separate"/>
        </w:r>
        <w:r>
          <w:t>53</w:t>
        </w:r>
        <w:r>
          <w:fldChar w:fldCharType="end"/>
        </w:r>
      </w:hyperlink>
    </w:p>
    <w:p>
      <w:pPr>
        <w:pStyle w:val="TOC2"/>
        <w:tabs>
          <w:tab w:val="right" w:leader="dot" w:pos="8306"/>
        </w:tabs>
      </w:pPr>
      <w:hyperlink w:anchor="_Toc15478" w:history="1">
        <w:r>
          <w:rPr>
            <w:rFonts w:ascii="仿宋" w:eastAsia="仿宋" w:hAnsi="仿宋" w:cs="仿宋" w:hint="eastAsia"/>
            <w:lang w:eastAsia="zh-CN"/>
          </w:rPr>
          <w:t>(一)、质量目标与方针</w:t>
        </w:r>
        <w:r>
          <w:tab/>
        </w:r>
        <w:r>
          <w:fldChar w:fldCharType="begin"/>
        </w:r>
        <w:r>
          <w:instrText xml:space="preserve"> PAGEREF _Toc15478 \h </w:instrText>
        </w:r>
        <w:r>
          <w:fldChar w:fldCharType="separate"/>
        </w:r>
        <w:r>
          <w:t>53</w:t>
        </w:r>
        <w:r>
          <w:fldChar w:fldCharType="end"/>
        </w:r>
      </w:hyperlink>
    </w:p>
    <w:p>
      <w:pPr>
        <w:pStyle w:val="TOC2"/>
        <w:tabs>
          <w:tab w:val="right" w:leader="dot" w:pos="8306"/>
        </w:tabs>
      </w:pPr>
      <w:hyperlink w:anchor="_Toc21577" w:history="1">
        <w:r>
          <w:rPr>
            <w:rFonts w:ascii="仿宋" w:eastAsia="仿宋" w:hAnsi="仿宋" w:cs="仿宋" w:hint="eastAsia"/>
            <w:lang w:eastAsia="zh-CN"/>
          </w:rPr>
          <w:t>(二)、质量管理责任</w:t>
        </w:r>
        <w:r>
          <w:tab/>
        </w:r>
        <w:r>
          <w:fldChar w:fldCharType="begin"/>
        </w:r>
        <w:r>
          <w:instrText xml:space="preserve"> PAGEREF _Toc21577 \h </w:instrText>
        </w:r>
        <w:r>
          <w:fldChar w:fldCharType="separate"/>
        </w:r>
        <w:r>
          <w:t>54</w:t>
        </w:r>
        <w:r>
          <w:fldChar w:fldCharType="end"/>
        </w:r>
      </w:hyperlink>
    </w:p>
    <w:p>
      <w:pPr>
        <w:pStyle w:val="TOC2"/>
        <w:tabs>
          <w:tab w:val="right" w:leader="dot" w:pos="8306"/>
        </w:tabs>
      </w:pPr>
      <w:hyperlink w:anchor="_Toc6826" w:history="1">
        <w:r>
          <w:rPr>
            <w:rFonts w:ascii="仿宋" w:eastAsia="仿宋" w:hAnsi="仿宋" w:cs="仿宋" w:hint="eastAsia"/>
            <w:lang w:eastAsia="zh-CN"/>
          </w:rPr>
          <w:t>(三)、质量管理体系文件</w:t>
        </w:r>
        <w:r>
          <w:tab/>
        </w:r>
        <w:r>
          <w:fldChar w:fldCharType="begin"/>
        </w:r>
        <w:r>
          <w:instrText xml:space="preserve"> PAGEREF _Toc6826 \h </w:instrText>
        </w:r>
        <w:r>
          <w:fldChar w:fldCharType="separate"/>
        </w:r>
        <w:r>
          <w:t>55</w:t>
        </w:r>
        <w:r>
          <w:fldChar w:fldCharType="end"/>
        </w:r>
      </w:hyperlink>
    </w:p>
    <w:p>
      <w:pPr>
        <w:pStyle w:val="TOC2"/>
        <w:tabs>
          <w:tab w:val="right" w:leader="dot" w:pos="8306"/>
        </w:tabs>
      </w:pPr>
      <w:hyperlink w:anchor="_Toc12849" w:history="1">
        <w:r>
          <w:rPr>
            <w:rFonts w:ascii="仿宋" w:eastAsia="仿宋" w:hAnsi="仿宋" w:cs="仿宋" w:hint="eastAsia"/>
            <w:lang w:eastAsia="zh-CN"/>
          </w:rPr>
          <w:t>(四)、质量培训与教育</w:t>
        </w:r>
        <w:r>
          <w:tab/>
        </w:r>
        <w:r>
          <w:fldChar w:fldCharType="begin"/>
        </w:r>
        <w:r>
          <w:instrText xml:space="preserve"> PAGEREF _Toc12849 \h </w:instrText>
        </w:r>
        <w:r>
          <w:fldChar w:fldCharType="separate"/>
        </w:r>
        <w:r>
          <w:t>57</w:t>
        </w:r>
        <w:r>
          <w:fldChar w:fldCharType="end"/>
        </w:r>
      </w:hyperlink>
    </w:p>
    <w:p>
      <w:pPr>
        <w:pStyle w:val="TOC2"/>
        <w:tabs>
          <w:tab w:val="right" w:leader="dot" w:pos="8306"/>
        </w:tabs>
      </w:pPr>
      <w:hyperlink w:anchor="_Toc12045" w:history="1">
        <w:r>
          <w:rPr>
            <w:rFonts w:ascii="仿宋" w:eastAsia="仿宋" w:hAnsi="仿宋" w:cs="仿宋" w:hint="eastAsia"/>
            <w:lang w:eastAsia="zh-CN"/>
          </w:rPr>
          <w:t>(五)、质量审核与评价</w:t>
        </w:r>
        <w:r>
          <w:tab/>
        </w:r>
        <w:r>
          <w:fldChar w:fldCharType="begin"/>
        </w:r>
        <w:r>
          <w:instrText xml:space="preserve"> PAGEREF _Toc12045 \h </w:instrText>
        </w:r>
        <w:r>
          <w:fldChar w:fldCharType="separate"/>
        </w:r>
        <w:r>
          <w:t>58</w:t>
        </w:r>
        <w:r>
          <w:fldChar w:fldCharType="end"/>
        </w:r>
      </w:hyperlink>
    </w:p>
    <w:p>
      <w:pPr>
        <w:pStyle w:val="TOC2"/>
        <w:tabs>
          <w:tab w:val="right" w:leader="dot" w:pos="8306"/>
        </w:tabs>
      </w:pPr>
      <w:hyperlink w:anchor="_Toc9170" w:history="1">
        <w:r>
          <w:rPr>
            <w:rFonts w:ascii="仿宋" w:eastAsia="仿宋" w:hAnsi="仿宋" w:cs="仿宋" w:hint="eastAsia"/>
            <w:lang w:eastAsia="zh-CN"/>
          </w:rPr>
          <w:t>(六)、不符合与纠正措施</w:t>
        </w:r>
        <w:r>
          <w:tab/>
        </w:r>
        <w:r>
          <w:fldChar w:fldCharType="begin"/>
        </w:r>
        <w:r>
          <w:instrText xml:space="preserve"> PAGEREF _Toc9170 \h </w:instrText>
        </w:r>
        <w:r>
          <w:fldChar w:fldCharType="separate"/>
        </w:r>
        <w:r>
          <w:t>59</w:t>
        </w:r>
        <w:r>
          <w:fldChar w:fldCharType="end"/>
        </w:r>
      </w:hyperlink>
    </w:p>
    <w:p>
      <w:pPr>
        <w:pStyle w:val="TOC1"/>
        <w:tabs>
          <w:tab w:val="right" w:leader="dot" w:pos="8306"/>
        </w:tabs>
      </w:pPr>
      <w:hyperlink w:anchor="_Toc8803" w:history="1">
        <w:r>
          <w:rPr>
            <w:rFonts w:ascii="仿宋" w:eastAsia="仿宋" w:hAnsi="仿宋" w:cs="仿宋" w:hint="eastAsia"/>
            <w:lang w:eastAsia="zh-CN"/>
          </w:rPr>
          <w:t>十四、风险识别与分类</w:t>
        </w:r>
        <w:r>
          <w:tab/>
        </w:r>
        <w:r>
          <w:fldChar w:fldCharType="begin"/>
        </w:r>
        <w:r>
          <w:instrText xml:space="preserve"> PAGEREF _Toc8803 \h </w:instrText>
        </w:r>
        <w:r>
          <w:fldChar w:fldCharType="separate"/>
        </w:r>
        <w:r>
          <w:t>60</w:t>
        </w:r>
        <w:r>
          <w:fldChar w:fldCharType="end"/>
        </w:r>
      </w:hyperlink>
    </w:p>
    <w:p>
      <w:pPr>
        <w:pStyle w:val="TOC2"/>
        <w:tabs>
          <w:tab w:val="right" w:leader="dot" w:pos="8306"/>
        </w:tabs>
      </w:pPr>
      <w:hyperlink w:anchor="_Toc29507" w:history="1">
        <w:r>
          <w:rPr>
            <w:rFonts w:ascii="仿宋" w:eastAsia="仿宋" w:hAnsi="仿宋" w:cs="仿宋" w:hint="eastAsia"/>
            <w:lang w:eastAsia="zh-CN"/>
          </w:rPr>
          <w:t>(一)、风险识别</w:t>
        </w:r>
        <w:r>
          <w:tab/>
        </w:r>
        <w:r>
          <w:fldChar w:fldCharType="begin"/>
        </w:r>
        <w:r>
          <w:instrText xml:space="preserve"> PAGEREF _Toc29507 \h </w:instrText>
        </w:r>
        <w:r>
          <w:fldChar w:fldCharType="separate"/>
        </w:r>
        <w:r>
          <w:t>60</w:t>
        </w:r>
        <w:r>
          <w:fldChar w:fldCharType="end"/>
        </w:r>
      </w:hyperlink>
    </w:p>
    <w:p>
      <w:pPr>
        <w:pStyle w:val="TOC2"/>
        <w:tabs>
          <w:tab w:val="right" w:leader="dot" w:pos="8306"/>
        </w:tabs>
      </w:pPr>
      <w:hyperlink w:anchor="_Toc12634" w:history="1">
        <w:r>
          <w:rPr>
            <w:rFonts w:ascii="仿宋" w:eastAsia="仿宋" w:hAnsi="仿宋" w:cs="仿宋" w:hint="eastAsia"/>
            <w:lang w:eastAsia="zh-CN"/>
          </w:rPr>
          <w:t>(二)、风险分类</w:t>
        </w:r>
        <w:r>
          <w:tab/>
        </w:r>
        <w:r>
          <w:fldChar w:fldCharType="begin"/>
        </w:r>
        <w:r>
          <w:instrText xml:space="preserve"> PAGEREF _Toc12634 \h </w:instrText>
        </w:r>
        <w:r>
          <w:fldChar w:fldCharType="separate"/>
        </w:r>
        <w:r>
          <w:t>62</w:t>
        </w:r>
        <w:r>
          <w:fldChar w:fldCharType="end"/>
        </w:r>
      </w:hyperlink>
    </w:p>
    <w:p>
      <w:pPr>
        <w:pStyle w:val="TOC1"/>
        <w:tabs>
          <w:tab w:val="right" w:leader="dot" w:pos="8306"/>
        </w:tabs>
      </w:pPr>
      <w:hyperlink w:anchor="_Toc24990" w:history="1">
        <w:r>
          <w:rPr>
            <w:rFonts w:ascii="仿宋" w:eastAsia="仿宋" w:hAnsi="仿宋" w:cs="仿宋" w:hint="eastAsia"/>
            <w:lang w:eastAsia="zh-CN"/>
          </w:rPr>
          <w:t>十五、利益相关者分析与沟通计划</w:t>
        </w:r>
        <w:r>
          <w:tab/>
        </w:r>
        <w:r>
          <w:fldChar w:fldCharType="begin"/>
        </w:r>
        <w:r>
          <w:instrText xml:space="preserve"> PAGEREF _Toc24990 \h </w:instrText>
        </w:r>
        <w:r>
          <w:fldChar w:fldCharType="separate"/>
        </w:r>
        <w:r>
          <w:t>64</w:t>
        </w:r>
        <w:r>
          <w:fldChar w:fldCharType="end"/>
        </w:r>
      </w:hyperlink>
    </w:p>
    <w:p>
      <w:pPr>
        <w:pStyle w:val="TOC2"/>
        <w:tabs>
          <w:tab w:val="right" w:leader="dot" w:pos="8306"/>
        </w:tabs>
      </w:pPr>
      <w:hyperlink w:anchor="_Toc23333" w:history="1">
        <w:r>
          <w:rPr>
            <w:rFonts w:ascii="仿宋" w:eastAsia="仿宋" w:hAnsi="仿宋" w:cs="仿宋" w:hint="eastAsia"/>
            <w:lang w:eastAsia="zh-CN"/>
          </w:rPr>
          <w:t>(一)、利益相关者分析</w:t>
        </w:r>
        <w:r>
          <w:tab/>
        </w:r>
        <w:r>
          <w:fldChar w:fldCharType="begin"/>
        </w:r>
        <w:r>
          <w:instrText xml:space="preserve"> PAGEREF _Toc23333 \h </w:instrText>
        </w:r>
        <w:r>
          <w:fldChar w:fldCharType="separate"/>
        </w:r>
        <w:r>
          <w:t>64</w:t>
        </w:r>
        <w:r>
          <w:fldChar w:fldCharType="end"/>
        </w:r>
      </w:hyperlink>
    </w:p>
    <w:p>
      <w:pPr>
        <w:pStyle w:val="TOC2"/>
        <w:tabs>
          <w:tab w:val="right" w:leader="dot" w:pos="8306"/>
        </w:tabs>
      </w:pPr>
      <w:hyperlink w:anchor="_Toc12744" w:history="1">
        <w:r>
          <w:rPr>
            <w:rFonts w:ascii="仿宋" w:eastAsia="仿宋" w:hAnsi="仿宋" w:cs="仿宋" w:hint="eastAsia"/>
            <w:lang w:eastAsia="zh-CN"/>
          </w:rPr>
          <w:t>(二)、沟通计划</w:t>
        </w:r>
        <w:r>
          <w:tab/>
        </w:r>
        <w:r>
          <w:fldChar w:fldCharType="begin"/>
        </w:r>
        <w:r>
          <w:instrText xml:space="preserve"> PAGEREF _Toc12744 \h </w:instrText>
        </w:r>
        <w:r>
          <w:fldChar w:fldCharType="separate"/>
        </w:r>
        <w:r>
          <w:t>65</w:t>
        </w:r>
        <w:r>
          <w:fldChar w:fldCharType="end"/>
        </w:r>
      </w:hyperlink>
    </w:p>
    <w:p>
      <w:pPr>
        <w:pStyle w:val="TOC1"/>
        <w:tabs>
          <w:tab w:val="right" w:leader="dot" w:pos="8306"/>
        </w:tabs>
      </w:pPr>
      <w:hyperlink w:anchor="_Toc32168" w:history="1">
        <w:r>
          <w:rPr>
            <w:rFonts w:ascii="仿宋" w:eastAsia="仿宋" w:hAnsi="仿宋" w:cs="仿宋" w:hint="eastAsia"/>
            <w:lang w:eastAsia="zh-CN"/>
          </w:rPr>
          <w:t>十六、营销与推广策略</w:t>
        </w:r>
        <w:r>
          <w:tab/>
        </w:r>
        <w:r>
          <w:fldChar w:fldCharType="begin"/>
        </w:r>
        <w:r>
          <w:instrText xml:space="preserve"> PAGEREF _Toc32168 \h </w:instrText>
        </w:r>
        <w:r>
          <w:fldChar w:fldCharType="separate"/>
        </w:r>
        <w:r>
          <w:t>66</w:t>
        </w:r>
        <w:r>
          <w:fldChar w:fldCharType="end"/>
        </w:r>
      </w:hyperlink>
    </w:p>
    <w:p>
      <w:pPr>
        <w:pStyle w:val="TOC2"/>
        <w:tabs>
          <w:tab w:val="right" w:leader="dot" w:pos="8306"/>
        </w:tabs>
      </w:pPr>
      <w:hyperlink w:anchor="_Toc7773" w:history="1">
        <w:r>
          <w:rPr>
            <w:rFonts w:ascii="仿宋" w:eastAsia="仿宋" w:hAnsi="仿宋" w:cs="仿宋" w:hint="eastAsia"/>
            <w:lang w:eastAsia="zh-CN"/>
          </w:rPr>
          <w:t>(一)、产品/服务定位与特点</w:t>
        </w:r>
        <w:r>
          <w:tab/>
        </w:r>
        <w:r>
          <w:fldChar w:fldCharType="begin"/>
        </w:r>
        <w:r>
          <w:instrText xml:space="preserve"> PAGEREF _Toc7773 \h </w:instrText>
        </w:r>
        <w:r>
          <w:fldChar w:fldCharType="separate"/>
        </w:r>
        <w:r>
          <w:t>66</w:t>
        </w:r>
        <w:r>
          <w:fldChar w:fldCharType="end"/>
        </w:r>
      </w:hyperlink>
    </w:p>
    <w:p>
      <w:pPr>
        <w:pStyle w:val="TOC2"/>
        <w:tabs>
          <w:tab w:val="right" w:leader="dot" w:pos="8306"/>
        </w:tabs>
      </w:pPr>
      <w:hyperlink w:anchor="_Toc5168" w:history="1">
        <w:r>
          <w:rPr>
            <w:rFonts w:ascii="仿宋" w:eastAsia="仿宋" w:hAnsi="仿宋" w:cs="仿宋" w:hint="eastAsia"/>
            <w:lang w:eastAsia="zh-CN"/>
          </w:rPr>
          <w:t>(二)、市场定位与竞争分析</w:t>
        </w:r>
        <w:r>
          <w:tab/>
        </w:r>
        <w:r>
          <w:fldChar w:fldCharType="begin"/>
        </w:r>
        <w:r>
          <w:instrText xml:space="preserve"> PAGEREF _Toc5168 \h </w:instrText>
        </w:r>
        <w:r>
          <w:fldChar w:fldCharType="separate"/>
        </w:r>
        <w:r>
          <w:t>67</w:t>
        </w:r>
        <w:r>
          <w:fldChar w:fldCharType="end"/>
        </w:r>
      </w:hyperlink>
    </w:p>
    <w:p>
      <w:pPr>
        <w:pStyle w:val="TOC2"/>
        <w:tabs>
          <w:tab w:val="right" w:leader="dot" w:pos="8306"/>
        </w:tabs>
      </w:pPr>
      <w:hyperlink w:anchor="_Toc15377" w:history="1">
        <w:r>
          <w:rPr>
            <w:rFonts w:ascii="仿宋" w:eastAsia="仿宋" w:hAnsi="仿宋" w:cs="仿宋" w:hint="eastAsia"/>
            <w:lang w:eastAsia="zh-CN"/>
          </w:rPr>
          <w:t>(三)、营销渠道与策略</w:t>
        </w:r>
        <w:r>
          <w:tab/>
        </w:r>
        <w:r>
          <w:fldChar w:fldCharType="begin"/>
        </w:r>
        <w:r>
          <w:instrText xml:space="preserve"> PAGEREF _Toc15377 \h </w:instrText>
        </w:r>
        <w:r>
          <w:fldChar w:fldCharType="separate"/>
        </w:r>
        <w:r>
          <w:t>69</w:t>
        </w:r>
        <w:r>
          <w:fldChar w:fldCharType="end"/>
        </w:r>
      </w:hyperlink>
    </w:p>
    <w:p>
      <w:pPr>
        <w:pStyle w:val="TOC2"/>
        <w:tabs>
          <w:tab w:val="right" w:leader="dot" w:pos="8306"/>
        </w:tabs>
      </w:pPr>
      <w:hyperlink w:anchor="_Toc13524" w:history="1">
        <w:r>
          <w:rPr>
            <w:rFonts w:ascii="仿宋" w:eastAsia="仿宋" w:hAnsi="仿宋" w:cs="仿宋" w:hint="eastAsia"/>
            <w:lang w:eastAsia="zh-CN"/>
          </w:rPr>
          <w:t>(四)、推广与宣传活动</w:t>
        </w:r>
        <w:r>
          <w:tab/>
        </w:r>
        <w:r>
          <w:fldChar w:fldCharType="begin"/>
        </w:r>
        <w:r>
          <w:instrText xml:space="preserve"> PAGEREF _Toc13524 \h </w:instrText>
        </w:r>
        <w:r>
          <w:fldChar w:fldCharType="separate"/>
        </w:r>
        <w:r>
          <w:t>70</w:t>
        </w:r>
        <w:r>
          <w:fldChar w:fldCharType="end"/>
        </w:r>
      </w:hyperlink>
    </w:p>
    <w:p>
      <w:pPr>
        <w:pStyle w:val="TOC1"/>
        <w:tabs>
          <w:tab w:val="right" w:leader="dot" w:pos="8306"/>
        </w:tabs>
      </w:pPr>
      <w:hyperlink w:anchor="_Toc5126" w:history="1">
        <w:r>
          <w:rPr>
            <w:rFonts w:ascii="仿宋" w:eastAsia="仿宋" w:hAnsi="仿宋" w:cs="仿宋" w:hint="eastAsia"/>
            <w:lang w:eastAsia="zh-CN"/>
          </w:rPr>
          <w:t>十七、移动电商项目变更管理</w:t>
        </w:r>
        <w:r>
          <w:tab/>
        </w:r>
        <w:r>
          <w:fldChar w:fldCharType="begin"/>
        </w:r>
        <w:r>
          <w:instrText xml:space="preserve"> PAGEREF _Toc5126 \h </w:instrText>
        </w:r>
        <w:r>
          <w:fldChar w:fldCharType="separate"/>
        </w:r>
        <w:r>
          <w:t>75</w:t>
        </w:r>
        <w:r>
          <w:fldChar w:fldCharType="end"/>
        </w:r>
      </w:hyperlink>
    </w:p>
    <w:p>
      <w:pPr>
        <w:pStyle w:val="TOC2"/>
        <w:tabs>
          <w:tab w:val="right" w:leader="dot" w:pos="8306"/>
        </w:tabs>
      </w:pPr>
      <w:hyperlink w:anchor="_Toc2544" w:history="1">
        <w:r>
          <w:rPr>
            <w:rFonts w:ascii="仿宋" w:eastAsia="仿宋" w:hAnsi="仿宋" w:cs="仿宋" w:hint="eastAsia"/>
            <w:lang w:eastAsia="zh-CN"/>
          </w:rPr>
          <w:t>(一)、变更申请与评估</w:t>
        </w:r>
        <w:r>
          <w:tab/>
        </w:r>
        <w:r>
          <w:fldChar w:fldCharType="begin"/>
        </w:r>
        <w:r>
          <w:instrText xml:space="preserve"> PAGEREF _Toc2544 \h </w:instrText>
        </w:r>
        <w:r>
          <w:fldChar w:fldCharType="separate"/>
        </w:r>
        <w:r>
          <w:t>75</w:t>
        </w:r>
        <w:r>
          <w:fldChar w:fldCharType="end"/>
        </w:r>
      </w:hyperlink>
    </w:p>
    <w:p>
      <w:pPr>
        <w:pStyle w:val="TOC2"/>
        <w:tabs>
          <w:tab w:val="right" w:leader="dot" w:pos="8306"/>
        </w:tabs>
      </w:pPr>
      <w:hyperlink w:anchor="_Toc24038" w:history="1">
        <w:r>
          <w:rPr>
            <w:rFonts w:ascii="仿宋" w:eastAsia="仿宋" w:hAnsi="仿宋" w:cs="仿宋" w:hint="eastAsia"/>
            <w:lang w:eastAsia="zh-CN"/>
          </w:rPr>
          <w:t>(二)、变更实施与控制</w:t>
        </w:r>
        <w:r>
          <w:tab/>
        </w:r>
        <w:r>
          <w:fldChar w:fldCharType="begin"/>
        </w:r>
        <w:r>
          <w:instrText xml:space="preserve"> PAGEREF _Toc24038 \h </w:instrText>
        </w:r>
        <w:r>
          <w:fldChar w:fldCharType="separate"/>
        </w:r>
        <w:r>
          <w:t>76</w:t>
        </w:r>
        <w:r>
          <w:fldChar w:fldCharType="end"/>
        </w:r>
      </w:hyperlink>
    </w:p>
    <w:p>
      <w:pPr>
        <w:pStyle w:val="TOC1"/>
        <w:tabs>
          <w:tab w:val="right" w:leader="dot" w:pos="8306"/>
        </w:tabs>
      </w:pPr>
      <w:hyperlink w:anchor="_Toc12372" w:history="1">
        <w:r>
          <w:rPr>
            <w:rFonts w:ascii="仿宋" w:eastAsia="仿宋" w:hAnsi="仿宋" w:cs="仿宋" w:hint="eastAsia"/>
            <w:lang w:eastAsia="zh-CN"/>
          </w:rPr>
          <w:t>十八、供应链管理</w:t>
        </w:r>
        <w:r>
          <w:tab/>
        </w:r>
        <w:r>
          <w:fldChar w:fldCharType="begin"/>
        </w:r>
        <w:r>
          <w:instrText xml:space="preserve"> PAGEREF _Toc12372 \h </w:instrText>
        </w:r>
        <w:r>
          <w:fldChar w:fldCharType="separate"/>
        </w:r>
        <w:r>
          <w:t>76</w:t>
        </w:r>
        <w:r>
          <w:fldChar w:fldCharType="end"/>
        </w:r>
      </w:hyperlink>
    </w:p>
    <w:p>
      <w:pPr>
        <w:pStyle w:val="TOC2"/>
        <w:tabs>
          <w:tab w:val="right" w:leader="dot" w:pos="8306"/>
        </w:tabs>
      </w:pPr>
      <w:hyperlink w:anchor="_Toc16328" w:history="1">
        <w:r>
          <w:rPr>
            <w:rFonts w:ascii="仿宋" w:eastAsia="仿宋" w:hAnsi="仿宋" w:cs="仿宋" w:hint="eastAsia"/>
            <w:lang w:eastAsia="zh-CN"/>
          </w:rPr>
          <w:t>(一)、供应链战略规划</w:t>
        </w:r>
        <w:r>
          <w:tab/>
        </w:r>
        <w:r>
          <w:fldChar w:fldCharType="begin"/>
        </w:r>
        <w:r>
          <w:instrText xml:space="preserve"> PAGEREF _Toc16328 \h </w:instrText>
        </w:r>
        <w:r>
          <w:fldChar w:fldCharType="separate"/>
        </w:r>
        <w:r>
          <w:t>76</w:t>
        </w:r>
        <w:r>
          <w:fldChar w:fldCharType="end"/>
        </w:r>
      </w:hyperlink>
    </w:p>
    <w:p>
      <w:pPr>
        <w:pStyle w:val="TOC2"/>
        <w:tabs>
          <w:tab w:val="right" w:leader="dot" w:pos="8306"/>
        </w:tabs>
      </w:pPr>
      <w:hyperlink w:anchor="_Toc26660" w:history="1">
        <w:r>
          <w:rPr>
            <w:rFonts w:ascii="仿宋" w:eastAsia="仿宋" w:hAnsi="仿宋" w:cs="仿宋" w:hint="eastAsia"/>
            <w:lang w:eastAsia="zh-CN"/>
          </w:rPr>
          <w:t>(二)、供应商选择与合作</w:t>
        </w:r>
        <w:r>
          <w:tab/>
        </w:r>
        <w:r>
          <w:fldChar w:fldCharType="begin"/>
        </w:r>
        <w:r>
          <w:instrText xml:space="preserve"> PAGEREF _Toc26660 \h </w:instrText>
        </w:r>
        <w:r>
          <w:fldChar w:fldCharType="separate"/>
        </w:r>
        <w:r>
          <w:t>78</w:t>
        </w:r>
        <w:r>
          <w:fldChar w:fldCharType="end"/>
        </w:r>
      </w:hyperlink>
    </w:p>
    <w:p>
      <w:pPr>
        <w:pStyle w:val="TOC2"/>
        <w:tabs>
          <w:tab w:val="right" w:leader="dot" w:pos="8306"/>
        </w:tabs>
      </w:pPr>
      <w:hyperlink w:anchor="_Toc27165" w:history="1">
        <w:r>
          <w:rPr>
            <w:rFonts w:ascii="仿宋" w:eastAsia="仿宋" w:hAnsi="仿宋" w:cs="仿宋" w:hint="eastAsia"/>
            <w:lang w:eastAsia="zh-CN"/>
          </w:rPr>
          <w:t>(三)、物流与库存管理</w:t>
        </w:r>
        <w:r>
          <w:tab/>
        </w:r>
        <w:r>
          <w:fldChar w:fldCharType="begin"/>
        </w:r>
        <w:r>
          <w:instrText xml:space="preserve"> PAGEREF _Toc27165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4"/>
      <w:r>
        <w:rPr>
          <w:rFonts w:ascii="仿宋" w:eastAsia="仿宋" w:hAnsi="仿宋" w:cs="仿宋" w:hint="eastAsia"/>
          <w:sz w:val="28"/>
          <w:lang w:eastAsia="zh-CN"/>
        </w:rPr>
        <w:t>一、移动电商项目选址可行性分析</w:t>
      </w:r>
      <w:bookmarkEnd w:id="2"/>
    </w:p>
    <w:p>
      <w:pPr>
        <w:pStyle w:val="Heading2"/>
        <w:rPr>
          <w:rFonts w:ascii="仿宋" w:eastAsia="仿宋" w:hAnsi="仿宋" w:cs="仿宋" w:hint="eastAsia"/>
          <w:lang w:eastAsia="zh-CN"/>
        </w:rPr>
      </w:pPr>
      <w:bookmarkStart w:id="3" w:name="_Toc19637"/>
      <w:r>
        <w:rPr>
          <w:rFonts w:ascii="仿宋" w:eastAsia="仿宋" w:hAnsi="仿宋" w:cs="仿宋" w:hint="eastAsia"/>
          <w:lang w:eastAsia="zh-CN"/>
        </w:rPr>
        <w:t>(一)、移动电商项目选址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该移动电商项目选址位于XX省XX市XX区XXX街道</w:t>
      </w:r>
    </w:p>
    <w:p>
      <w:pPr>
        <w:pStyle w:val="Heading2"/>
        <w:ind w:firstLine="560" w:firstLineChars="200"/>
        <w:rPr>
          <w:rFonts w:ascii="仿宋" w:eastAsia="仿宋" w:hAnsi="仿宋" w:cs="仿宋" w:hint="eastAsia"/>
          <w:sz w:val="28"/>
          <w:lang w:eastAsia="zh-CN"/>
        </w:rPr>
      </w:pPr>
      <w:bookmarkStart w:id="4" w:name="_Toc73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移动电商项目的征地面积将根据移动电商项目的实际规模和需求进行精确规划。具体面积XXX平方米，旨在确保移动电商项目不仅能够满足当前的发展需求，还能够预留空间以适应未来的扩展。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净用地面积是在征地面积基础上去除不可利用面积后的实际可开发用地。具体面积XXX平方米，考虑到环保、交通、安全等多方面因素，以确保移动电商项目在整体利用效率上达到最优。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移动电商项目计划建设的建筑总规模具体面积XXX平方米。这一规模的确定综合考虑了移动电商项目的性质、规模，以及城市规划的相关要求，确保建筑布局与周边环境协调一致。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绿地率是移动电商项目用地中被规划为绿地的比例。具体面积XXX平方米，旨在通过合理规划绿地，改善移动电商项目周边环境，提升居民生活质量，并符合城市整体绿化规划。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容积率是用地上可以建设的建筑总体积与用地面积之比。具体面积XXX，通过合理的容积率规划，确保移动电商项目建筑规模与周边环境和谐共生。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确保移动电商项目选址与当地城市规划相一致，具体面积XXX平方米。通过与城市规划部门深入沟通，确保移动电商项目不仅符合城市的整体发展方向，还能够融入城市的发展布局，为城市的长远发展贡献力量。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电商项目选址符合当地产业政策，具体面积XXX平方米。这包括移动电商项目对当地经济的促进作用，以及对相关产业的带动效应，确保移动电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用地总体要求必须符合环保和可持续发展的原则，具体面积XXX平方米。通过采用绿色建筑设计、节能减排等措施，确保移动电商项目在建设和运营过程中对环境的影响最小化，达到可持续发展的要求。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确保移动电商项目选址具备必要的公共设施配套，具体面积XXX平方米。这包括交通便利性、教育、医疗等基础设施，以提高居民生活品质，使得移动电商项目选址更具吸引力。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考虑用地总体要求对当地社会稳定性的影响，具体面积XXX平方米。通过深入了解当地社区反馈，确保移动电商项目的选址和建设过程对当地社会和谐稳定产生积极作用。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电商项目选址不仅符合法规和规划，还在实际操作中具有可行性。这一全面规划将为移动电商项目的成功实施提供坚实的基础，确保移动电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1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电商项目的设备规划和空间设计中，我们将采取灵活设备布局的措施。设备布局将根据实际需求进行灵活设计，避免不必要的浪费。通过合理规划设备摆放位置，我们将提高设备的利用率，减少设备间距，以确保移动电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动电商项目内部引入共享设施的概念，例如共享会议室、办公区等。通过这种方式，我们可以减少对资源的重复建设，提高资源共享效率，从而减小移动电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2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动电商项目的总图布置中，我们将不同功能区域进行明确的规划，以最大程度满足移动电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移动电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移动电商项目对环境的影响是综合评价的重要因素之一。我们将详细考虑选址周边的自然环境、生态保护区、水源地等情况，确保移动电商项目的建设和运营对环境影响最小化，并符合当地的环保法规标准。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对选址的评价还需充分考虑当地政府的产业政策和法规。我们将详细了解移动电商项目所在地的相关政策，确保移动电商项目的规划和运营与当地法规相符，降低不必要的法律风险。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考虑到社会稳定性对企业运营的重要性，我们将评估选址地区的社会安全情况、劳工关系、社区反馈等方面，以确保移动电商项目的建设和运营不会受到社会稳定性的负面影响。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最后，我们将综合考虑用地成本，包括土地购置费用、土地开发成本等。通过对用地成本的详细评估，我们能够做出更为精确的经济效益分析，为移动电商项目的投资决策提供有力支持。</w:t>
      </w:r>
    </w:p>
    <w:p>
      <w:pPr>
        <w:pStyle w:val="Heading1"/>
        <w:ind w:firstLine="560" w:firstLineChars="200"/>
        <w:rPr>
          <w:rFonts w:ascii="仿宋" w:eastAsia="仿宋" w:hAnsi="仿宋" w:cs="仿宋" w:hint="eastAsia"/>
          <w:sz w:val="28"/>
          <w:lang w:eastAsia="zh-CN"/>
        </w:rPr>
      </w:pPr>
      <w:bookmarkStart w:id="8" w:name="_Toc28051"/>
      <w:r>
        <w:rPr>
          <w:rFonts w:ascii="仿宋" w:eastAsia="仿宋" w:hAnsi="仿宋" w:cs="仿宋" w:hint="eastAsia"/>
          <w:sz w:val="28"/>
          <w:lang w:eastAsia="zh-CN"/>
        </w:rPr>
        <w:t>二、移动电商项目文档管理</w:t>
      </w:r>
      <w:bookmarkEnd w:id="8"/>
    </w:p>
    <w:p>
      <w:pPr>
        <w:pStyle w:val="Heading2"/>
        <w:rPr>
          <w:rFonts w:ascii="仿宋" w:eastAsia="仿宋" w:hAnsi="仿宋" w:cs="仿宋" w:hint="eastAsia"/>
          <w:lang w:eastAsia="zh-CN"/>
        </w:rPr>
      </w:pPr>
      <w:bookmarkStart w:id="9" w:name="_Toc1396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移动电商项目高度重视文档的质量和准确性，以支持移动电商项目的各项活动和决策。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文档的编制始于移动电商项目计划的初期，我们制定了详细的文档编制计划，明确了每个文档的内容、格式和编写责任人。在移动电商项目启动阶段，我们首先编制了移动电商项目章程，明确定义了移动电商项目的目标、范围、风险等关键要素。随后，移动电商项目团队根据计划陆续编制了需求文档、设计文档、测试文档等各类文档，确保移动电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电商项目管理中的重要环节，旨在确保移动电商项目文档符合质量标准和移动电商项目需求。在移动电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除了内部审查，我们还进行了外部审查，邀请移动电商项目相关利益方和专业领域的专家对文档进行独立审查。这有助于获取更全面、客观的反馈，确保移动电商项目文档不仅符合内部标准，也满足外部需求。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移动电商项目在文档编制与审查方面建立了严格的管理机制，通过规范的流程和多维度的审查，确保移动电商项目文档的质量、准确性和可靠性，为移动电商项目的顺利推进提供了有力支持。</w:t>
      </w:r>
    </w:p>
    <w:p>
      <w:pPr>
        <w:pStyle w:val="Heading2"/>
        <w:ind w:firstLine="560" w:firstLineChars="200"/>
        <w:rPr>
          <w:rFonts w:ascii="仿宋" w:eastAsia="仿宋" w:hAnsi="仿宋" w:cs="仿宋" w:hint="eastAsia"/>
          <w:sz w:val="28"/>
          <w:lang w:eastAsia="zh-CN"/>
        </w:rPr>
      </w:pPr>
      <w:bookmarkStart w:id="10" w:name="_Toc2075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我们通过多渠道发布文档，包括电子邮件、移动电商项目管理平台、内部网站等，以满足不同团队成员的偏好和需求。多渠道发布确保了信息的全面覆盖。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我们采用了精细的权限控制，确保只有授权人员可以访问敏感信息。这种安全措施保护了移动电商项目文档的机密性，防止了未经授权的信息泄露。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16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文档存档与归档是移动电商项目生命周期中一个至关重要的环节，直接关系到移动电商项目信息的长期保存和历史记录的完整性。在移动电商项目中，我们实施了一系列有效的文档存档与归档管理策略：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812"/>
      <w:r>
        <w:rPr>
          <w:rFonts w:ascii="仿宋" w:eastAsia="仿宋" w:hAnsi="仿宋" w:cs="仿宋" w:hint="eastAsia"/>
          <w:sz w:val="28"/>
          <w:lang w:eastAsia="zh-CN"/>
        </w:rPr>
        <w:t>三、移动电商项目建设单位说明</w:t>
      </w:r>
      <w:bookmarkEnd w:id="12"/>
    </w:p>
    <w:p>
      <w:pPr>
        <w:pStyle w:val="Heading2"/>
        <w:rPr>
          <w:rFonts w:ascii="仿宋" w:eastAsia="仿宋" w:hAnsi="仿宋" w:cs="仿宋" w:hint="eastAsia"/>
          <w:lang w:eastAsia="zh-CN"/>
        </w:rPr>
      </w:pPr>
      <w:bookmarkStart w:id="13" w:name="_Toc14847"/>
      <w:r>
        <w:rPr>
          <w:rFonts w:ascii="仿宋" w:eastAsia="仿宋" w:hAnsi="仿宋" w:cs="仿宋" w:hint="eastAsia"/>
          <w:lang w:eastAsia="zh-CN"/>
        </w:rPr>
        <w:t>(一)、移动电商项目承办单位基本情况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99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移动电商项目承办单位的XXXX，我们着眼于实现可持续的经济效益。通过技术创新和解决方案的提供，公司预计在移动电商项目执行期间将获得可观的收入增长。这一收入来源主要包括移动电商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同时，我们注重成本控制和效率提升，以确保移动电商项目的可持续盈利。透过精细的管理和资源优化，公司期望实现移动电商项目利润最大化。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移动电商项目实施进行全面的投资评估，包括移动电商项目启动阶段的资金投入和后续运营成本。通过对移动电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移动电商项目实施过程中具备足够的资金流动性，公司将进行详尽的现金流分析。这包括资金需求的合理预测、移动电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819"/>
      <w:r>
        <w:rPr>
          <w:rFonts w:ascii="仿宋" w:eastAsia="仿宋" w:hAnsi="仿宋" w:cs="仿宋" w:hint="eastAsia"/>
          <w:sz w:val="28"/>
          <w:lang w:eastAsia="zh-CN"/>
        </w:rPr>
        <w:t>四、移动电商项目可持续发展</w:t>
      </w:r>
      <w:bookmarkEnd w:id="15"/>
    </w:p>
    <w:p>
      <w:pPr>
        <w:pStyle w:val="Heading2"/>
        <w:rPr>
          <w:rFonts w:ascii="仿宋" w:eastAsia="仿宋" w:hAnsi="仿宋" w:cs="仿宋" w:hint="eastAsia"/>
          <w:lang w:eastAsia="zh-CN"/>
        </w:rPr>
      </w:pPr>
      <w:bookmarkStart w:id="16" w:name="_Toc3029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移动电商项目中，移动电商项目团队着眼于未来，明确了可持续发展的战略方向。制定的具体可持续发展目标包括降低资源使用、采用环保技术、最大化社会效益等。这一步骤不仅有助于移动电商项目在环保和社会责任方面达到最高标准，也为未来提供了明确的指引，确保移动电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可持续实践的融入移动电商项目管理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电商项目管理周期。从移动电商项目规划开始，移动电商项目团队就考虑了环境和社会的因素。在执行阶段，移动电商项目团队积极推动绿色技术的应用，优化资源利用。此外，关注员工的社会责任，通过培训和沟通活动提高员工对可持续发展的认知，使他们能够在日常工作中践行可持续实践。这些举措不仅为移动电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40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扎根于移动电商项目的可持续发展理念，我们深信环保与社会责任是移动电商项目成功的关键支柱。在移动电商项目的每一步，我们都致力于通过创新和实践，履行对环境和社会的坚定责任。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团队通过引入先进的环保技术、建立高效的废物处理系统以及推动能源节约措施，积极履行环保责任。定期的环保监测和评估确保移动电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不仅致力于自身可持续发展，还注重对社会的回馈。通过支持社区移动电商项目、参与慈善事业、提供培训机会等方式，移动电商项目积极履行社会责任。与当地社区建立积极互动，关注员工的工作与生活平衡，以及员工的身心健康，是移动电商项目在社会责任层面的关键举措。这样的实践不仅增强了移动电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06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3511"/>
      <w:r>
        <w:rPr>
          <w:rFonts w:ascii="仿宋" w:eastAsia="仿宋" w:hAnsi="仿宋" w:cs="仿宋" w:hint="eastAsia"/>
          <w:lang w:eastAsia="zh-CN"/>
        </w:rPr>
        <w:t>(一)、移动电商行业分析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行业一直以来都是市场的关注焦点。行业内的发展趋势、竞争态势以及潜在机会都对移动电商项目的推进产生深远的影响。通过深入研究行业的整体概貌，我们将更好地理解行业的核心特征，为移动电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行业，技术一直是推动创新和发展的关键因素。我们将对当前技术趋势进行详尽分析，包括但不限于人工智能、大数据应用、先进制造技术等。这有助于移动电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移动电商项目成功的基础。我们将对主要竞争对手进行深入研究，包括其市场份额、产品特点、市场定位等。通过全面了解竞争对手的优势和劣势，移动电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2861"/>
      <w:r>
        <w:rPr>
          <w:rFonts w:ascii="仿宋" w:eastAsia="仿宋" w:hAnsi="仿宋" w:cs="仿宋" w:hint="eastAsia"/>
          <w:sz w:val="28"/>
          <w:lang w:eastAsia="zh-CN"/>
        </w:rPr>
        <w:t>(二)、移动电商市场分析预测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通过对市场规模的深入调研，我们将预测移动电商市场未来的增长趋势。这包括市场的整体规模、各细分领域的发展趋势等。移动电商项目可以根据市场的扩张速度和潜在机会，制定更符合市场需求的发展策略。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电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电商项目实施过程中需要充分考虑的因素。我们将对市场风险进行全面评估，包括但不限于政策法规风险、市场竞争风险、技术变革风险等。通过对潜在风险的深入分析，移动电商项目可以制定相应的风险缓解策略，降低不确定性对移动电商项目的影响。</w:t>
      </w:r>
    </w:p>
    <w:p>
      <w:pPr>
        <w:pStyle w:val="Heading1"/>
        <w:ind w:firstLine="560" w:firstLineChars="200"/>
        <w:rPr>
          <w:rFonts w:ascii="仿宋" w:eastAsia="仿宋" w:hAnsi="仿宋" w:cs="仿宋" w:hint="eastAsia"/>
          <w:sz w:val="28"/>
          <w:lang w:eastAsia="zh-CN"/>
        </w:rPr>
      </w:pPr>
      <w:bookmarkStart w:id="21" w:name="_Toc32154"/>
      <w:r>
        <w:rPr>
          <w:rFonts w:ascii="仿宋" w:eastAsia="仿宋" w:hAnsi="仿宋" w:cs="仿宋" w:hint="eastAsia"/>
          <w:sz w:val="28"/>
          <w:lang w:eastAsia="zh-CN"/>
        </w:rPr>
        <w:t>六、移动电商项目概论</w:t>
      </w:r>
      <w:bookmarkEnd w:id="21"/>
    </w:p>
    <w:p>
      <w:pPr>
        <w:pStyle w:val="Heading2"/>
        <w:rPr>
          <w:rFonts w:ascii="仿宋" w:eastAsia="仿宋" w:hAnsi="仿宋" w:cs="仿宋" w:hint="eastAsia"/>
          <w:lang w:eastAsia="zh-CN"/>
        </w:rPr>
      </w:pPr>
      <w:bookmarkStart w:id="22" w:name="_Toc7800"/>
      <w:r>
        <w:rPr>
          <w:rFonts w:ascii="仿宋" w:eastAsia="仿宋" w:hAnsi="仿宋" w:cs="仿宋" w:hint="eastAsia"/>
          <w:lang w:eastAsia="zh-CN"/>
        </w:rPr>
        <w:t>(一)、移动电商项目概况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https://d.book118.com/127031153143006025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026700"/>
    <w:rsid w:val="650267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31153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2024-01-03T03:34:00Z</dcterms:created>
  <dcterms:modified xsi:type="dcterms:W3CDTF">2024-01-03T03:34:24Z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C87E3E220D67480989D0A9510828AACA_11</vt:lpwstr>
  </property>
  <property fmtid="{D5CDD505-2E9C-101B-9397-08002B2CF9AE}" pid="3" name="KSOProductBuildVer">
    <vt:lpwstr>2052-12.1.0.16120</vt:lpwstr>
  </property>
</Properties>
</file>