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85" w:history="1">
        <w:r>
          <w:rPr>
            <w:rFonts w:ascii="仿宋" w:eastAsia="仿宋" w:hAnsi="仿宋" w:cs="仿宋" w:hint="eastAsia"/>
            <w:lang w:eastAsia="zh-CN"/>
          </w:rPr>
          <w:t>前言</w:t>
        </w:r>
        <w:r>
          <w:tab/>
        </w:r>
        <w:r>
          <w:fldChar w:fldCharType="begin"/>
        </w:r>
        <w:r>
          <w:instrText xml:space="preserve"> PAGEREF _Toc9085 \h </w:instrText>
        </w:r>
        <w:r>
          <w:fldChar w:fldCharType="separate"/>
        </w:r>
        <w:r>
          <w:t>3</w:t>
        </w:r>
        <w:r>
          <w:fldChar w:fldCharType="end"/>
        </w:r>
      </w:hyperlink>
    </w:p>
    <w:p>
      <w:pPr>
        <w:pStyle w:val="TOC1"/>
        <w:tabs>
          <w:tab w:val="right" w:leader="dot" w:pos="8306"/>
        </w:tabs>
      </w:pPr>
      <w:hyperlink w:anchor="_Toc29487" w:history="1">
        <w:r>
          <w:rPr>
            <w:rFonts w:ascii="仿宋" w:eastAsia="仿宋" w:hAnsi="仿宋" w:cs="仿宋" w:hint="eastAsia"/>
            <w:lang w:eastAsia="zh-CN"/>
          </w:rPr>
          <w:t>一、彩妆项目土建工程</w:t>
        </w:r>
        <w:r>
          <w:tab/>
        </w:r>
        <w:r>
          <w:fldChar w:fldCharType="begin"/>
        </w:r>
        <w:r>
          <w:instrText xml:space="preserve"> PAGEREF _Toc29487 \h </w:instrText>
        </w:r>
        <w:r>
          <w:fldChar w:fldCharType="separate"/>
        </w:r>
        <w:r>
          <w:t>3</w:t>
        </w:r>
        <w:r>
          <w:fldChar w:fldCharType="end"/>
        </w:r>
      </w:hyperlink>
    </w:p>
    <w:p>
      <w:pPr>
        <w:pStyle w:val="TOC2"/>
        <w:tabs>
          <w:tab w:val="right" w:leader="dot" w:pos="8306"/>
        </w:tabs>
      </w:pPr>
      <w:hyperlink w:anchor="_Toc8746" w:history="1">
        <w:r>
          <w:rPr>
            <w:rFonts w:ascii="仿宋" w:eastAsia="仿宋" w:hAnsi="仿宋" w:cs="仿宋" w:hint="eastAsia"/>
            <w:lang w:eastAsia="zh-CN"/>
          </w:rPr>
          <w:t>(一)、建筑工程设计原则</w:t>
        </w:r>
        <w:r>
          <w:tab/>
        </w:r>
        <w:r>
          <w:fldChar w:fldCharType="begin"/>
        </w:r>
        <w:r>
          <w:instrText xml:space="preserve"> PAGEREF _Toc8746 \h </w:instrText>
        </w:r>
        <w:r>
          <w:fldChar w:fldCharType="separate"/>
        </w:r>
        <w:r>
          <w:t>3</w:t>
        </w:r>
        <w:r>
          <w:fldChar w:fldCharType="end"/>
        </w:r>
      </w:hyperlink>
    </w:p>
    <w:p>
      <w:pPr>
        <w:pStyle w:val="TOC2"/>
        <w:tabs>
          <w:tab w:val="right" w:leader="dot" w:pos="8306"/>
        </w:tabs>
      </w:pPr>
      <w:hyperlink w:anchor="_Toc20150" w:history="1">
        <w:r>
          <w:rPr>
            <w:rFonts w:ascii="仿宋" w:eastAsia="仿宋" w:hAnsi="仿宋" w:cs="仿宋" w:hint="eastAsia"/>
            <w:lang w:eastAsia="zh-CN"/>
          </w:rPr>
          <w:t>(二)、土建工程设计年限及安全等级</w:t>
        </w:r>
        <w:r>
          <w:tab/>
        </w:r>
        <w:r>
          <w:fldChar w:fldCharType="begin"/>
        </w:r>
        <w:r>
          <w:instrText xml:space="preserve"> PAGEREF _Toc20150 \h </w:instrText>
        </w:r>
        <w:r>
          <w:fldChar w:fldCharType="separate"/>
        </w:r>
        <w:r>
          <w:t>4</w:t>
        </w:r>
        <w:r>
          <w:fldChar w:fldCharType="end"/>
        </w:r>
      </w:hyperlink>
    </w:p>
    <w:p>
      <w:pPr>
        <w:pStyle w:val="TOC2"/>
        <w:tabs>
          <w:tab w:val="right" w:leader="dot" w:pos="8306"/>
        </w:tabs>
      </w:pPr>
      <w:hyperlink w:anchor="_Toc8589" w:history="1">
        <w:r>
          <w:rPr>
            <w:rFonts w:ascii="仿宋" w:eastAsia="仿宋" w:hAnsi="仿宋" w:cs="仿宋" w:hint="eastAsia"/>
            <w:lang w:eastAsia="zh-CN"/>
          </w:rPr>
          <w:t>(三)、建筑工程设计总体要求</w:t>
        </w:r>
        <w:r>
          <w:tab/>
        </w:r>
        <w:r>
          <w:fldChar w:fldCharType="begin"/>
        </w:r>
        <w:r>
          <w:instrText xml:space="preserve"> PAGEREF _Toc8589 \h </w:instrText>
        </w:r>
        <w:r>
          <w:fldChar w:fldCharType="separate"/>
        </w:r>
        <w:r>
          <w:t>5</w:t>
        </w:r>
        <w:r>
          <w:fldChar w:fldCharType="end"/>
        </w:r>
      </w:hyperlink>
    </w:p>
    <w:p>
      <w:pPr>
        <w:pStyle w:val="TOC2"/>
        <w:tabs>
          <w:tab w:val="right" w:leader="dot" w:pos="8306"/>
        </w:tabs>
      </w:pPr>
      <w:hyperlink w:anchor="_Toc20680" w:history="1">
        <w:r>
          <w:rPr>
            <w:rFonts w:ascii="仿宋" w:eastAsia="仿宋" w:hAnsi="仿宋" w:cs="仿宋" w:hint="eastAsia"/>
            <w:lang w:eastAsia="zh-CN"/>
          </w:rPr>
          <w:t>(四)、土建工程建设指标</w:t>
        </w:r>
        <w:r>
          <w:tab/>
        </w:r>
        <w:r>
          <w:fldChar w:fldCharType="begin"/>
        </w:r>
        <w:r>
          <w:instrText xml:space="preserve"> PAGEREF _Toc20680 \h </w:instrText>
        </w:r>
        <w:r>
          <w:fldChar w:fldCharType="separate"/>
        </w:r>
        <w:r>
          <w:t>6</w:t>
        </w:r>
        <w:r>
          <w:fldChar w:fldCharType="end"/>
        </w:r>
      </w:hyperlink>
    </w:p>
    <w:p>
      <w:pPr>
        <w:pStyle w:val="TOC1"/>
        <w:tabs>
          <w:tab w:val="right" w:leader="dot" w:pos="8306"/>
        </w:tabs>
      </w:pPr>
      <w:hyperlink w:anchor="_Toc30788" w:history="1">
        <w:r>
          <w:rPr>
            <w:rFonts w:ascii="仿宋" w:eastAsia="仿宋" w:hAnsi="仿宋" w:cs="仿宋" w:hint="eastAsia"/>
            <w:lang w:eastAsia="zh-CN"/>
          </w:rPr>
          <w:t>二、彩妆项目危机管理</w:t>
        </w:r>
        <w:r>
          <w:tab/>
        </w:r>
        <w:r>
          <w:fldChar w:fldCharType="begin"/>
        </w:r>
        <w:r>
          <w:instrText xml:space="preserve"> PAGEREF _Toc30788 \h </w:instrText>
        </w:r>
        <w:r>
          <w:fldChar w:fldCharType="separate"/>
        </w:r>
        <w:r>
          <w:t>6</w:t>
        </w:r>
        <w:r>
          <w:fldChar w:fldCharType="end"/>
        </w:r>
      </w:hyperlink>
    </w:p>
    <w:p>
      <w:pPr>
        <w:pStyle w:val="TOC2"/>
        <w:tabs>
          <w:tab w:val="right" w:leader="dot" w:pos="8306"/>
        </w:tabs>
      </w:pPr>
      <w:hyperlink w:anchor="_Toc7412" w:history="1">
        <w:r>
          <w:rPr>
            <w:rFonts w:ascii="仿宋" w:eastAsia="仿宋" w:hAnsi="仿宋" w:cs="仿宋" w:hint="eastAsia"/>
            <w:lang w:eastAsia="zh-CN"/>
          </w:rPr>
          <w:t>(一)、危机预警与识别</w:t>
        </w:r>
        <w:r>
          <w:tab/>
        </w:r>
        <w:r>
          <w:fldChar w:fldCharType="begin"/>
        </w:r>
        <w:r>
          <w:instrText xml:space="preserve"> PAGEREF _Toc7412 \h </w:instrText>
        </w:r>
        <w:r>
          <w:fldChar w:fldCharType="separate"/>
        </w:r>
        <w:r>
          <w:t>6</w:t>
        </w:r>
        <w:r>
          <w:fldChar w:fldCharType="end"/>
        </w:r>
      </w:hyperlink>
    </w:p>
    <w:p>
      <w:pPr>
        <w:pStyle w:val="TOC2"/>
        <w:tabs>
          <w:tab w:val="right" w:leader="dot" w:pos="8306"/>
        </w:tabs>
      </w:pPr>
      <w:hyperlink w:anchor="_Toc28009" w:history="1">
        <w:r>
          <w:rPr>
            <w:rFonts w:ascii="仿宋" w:eastAsia="仿宋" w:hAnsi="仿宋" w:cs="仿宋" w:hint="eastAsia"/>
            <w:lang w:eastAsia="zh-CN"/>
          </w:rPr>
          <w:t>(二)、危机应对与恢复</w:t>
        </w:r>
        <w:r>
          <w:tab/>
        </w:r>
        <w:r>
          <w:fldChar w:fldCharType="begin"/>
        </w:r>
        <w:r>
          <w:instrText xml:space="preserve"> PAGEREF _Toc28009 \h </w:instrText>
        </w:r>
        <w:r>
          <w:fldChar w:fldCharType="separate"/>
        </w:r>
        <w:r>
          <w:t>7</w:t>
        </w:r>
        <w:r>
          <w:fldChar w:fldCharType="end"/>
        </w:r>
      </w:hyperlink>
    </w:p>
    <w:p>
      <w:pPr>
        <w:pStyle w:val="TOC1"/>
        <w:tabs>
          <w:tab w:val="right" w:leader="dot" w:pos="8306"/>
        </w:tabs>
      </w:pPr>
      <w:hyperlink w:anchor="_Toc20648" w:history="1">
        <w:r>
          <w:rPr>
            <w:rFonts w:ascii="仿宋" w:eastAsia="仿宋" w:hAnsi="仿宋" w:cs="仿宋" w:hint="eastAsia"/>
            <w:lang w:eastAsia="zh-CN"/>
          </w:rPr>
          <w:t>三、产品规划分析</w:t>
        </w:r>
        <w:r>
          <w:tab/>
        </w:r>
        <w:r>
          <w:fldChar w:fldCharType="begin"/>
        </w:r>
        <w:r>
          <w:instrText xml:space="preserve"> PAGEREF _Toc20648 \h </w:instrText>
        </w:r>
        <w:r>
          <w:fldChar w:fldCharType="separate"/>
        </w:r>
        <w:r>
          <w:t>9</w:t>
        </w:r>
        <w:r>
          <w:fldChar w:fldCharType="end"/>
        </w:r>
      </w:hyperlink>
    </w:p>
    <w:p>
      <w:pPr>
        <w:pStyle w:val="TOC2"/>
        <w:tabs>
          <w:tab w:val="right" w:leader="dot" w:pos="8306"/>
        </w:tabs>
      </w:pPr>
      <w:hyperlink w:anchor="_Toc14469" w:history="1">
        <w:r>
          <w:rPr>
            <w:rFonts w:ascii="仿宋" w:eastAsia="仿宋" w:hAnsi="仿宋" w:cs="仿宋" w:hint="eastAsia"/>
            <w:lang w:eastAsia="zh-CN"/>
          </w:rPr>
          <w:t>(一)、产品规划</w:t>
        </w:r>
        <w:r>
          <w:tab/>
        </w:r>
        <w:r>
          <w:fldChar w:fldCharType="begin"/>
        </w:r>
        <w:r>
          <w:instrText xml:space="preserve"> PAGEREF _Toc14469 \h </w:instrText>
        </w:r>
        <w:r>
          <w:fldChar w:fldCharType="separate"/>
        </w:r>
        <w:r>
          <w:t>9</w:t>
        </w:r>
        <w:r>
          <w:fldChar w:fldCharType="end"/>
        </w:r>
      </w:hyperlink>
    </w:p>
    <w:p>
      <w:pPr>
        <w:pStyle w:val="TOC2"/>
        <w:tabs>
          <w:tab w:val="right" w:leader="dot" w:pos="8306"/>
        </w:tabs>
      </w:pPr>
      <w:hyperlink w:anchor="_Toc24018" w:history="1">
        <w:r>
          <w:rPr>
            <w:rFonts w:ascii="仿宋" w:eastAsia="仿宋" w:hAnsi="仿宋" w:cs="仿宋" w:hint="eastAsia"/>
            <w:lang w:eastAsia="zh-CN"/>
          </w:rPr>
          <w:t>(二)、建设规模</w:t>
        </w:r>
        <w:r>
          <w:tab/>
        </w:r>
        <w:r>
          <w:fldChar w:fldCharType="begin"/>
        </w:r>
        <w:r>
          <w:instrText xml:space="preserve"> PAGEREF _Toc24018 \h </w:instrText>
        </w:r>
        <w:r>
          <w:fldChar w:fldCharType="separate"/>
        </w:r>
        <w:r>
          <w:t>9</w:t>
        </w:r>
        <w:r>
          <w:fldChar w:fldCharType="end"/>
        </w:r>
      </w:hyperlink>
    </w:p>
    <w:p>
      <w:pPr>
        <w:pStyle w:val="TOC1"/>
        <w:tabs>
          <w:tab w:val="right" w:leader="dot" w:pos="8306"/>
        </w:tabs>
      </w:pPr>
      <w:hyperlink w:anchor="_Toc25129" w:history="1">
        <w:r>
          <w:rPr>
            <w:rFonts w:ascii="仿宋" w:eastAsia="仿宋" w:hAnsi="仿宋" w:cs="仿宋" w:hint="eastAsia"/>
            <w:lang w:eastAsia="zh-CN"/>
          </w:rPr>
          <w:t>四、彩妆项目可持续发展</w:t>
        </w:r>
        <w:r>
          <w:tab/>
        </w:r>
        <w:r>
          <w:fldChar w:fldCharType="begin"/>
        </w:r>
        <w:r>
          <w:instrText xml:space="preserve"> PAGEREF _Toc25129 \h </w:instrText>
        </w:r>
        <w:r>
          <w:fldChar w:fldCharType="separate"/>
        </w:r>
        <w:r>
          <w:t>11</w:t>
        </w:r>
        <w:r>
          <w:fldChar w:fldCharType="end"/>
        </w:r>
      </w:hyperlink>
    </w:p>
    <w:p>
      <w:pPr>
        <w:pStyle w:val="TOC2"/>
        <w:tabs>
          <w:tab w:val="right" w:leader="dot" w:pos="8306"/>
        </w:tabs>
      </w:pPr>
      <w:hyperlink w:anchor="_Toc6042" w:history="1">
        <w:r>
          <w:rPr>
            <w:rFonts w:ascii="仿宋" w:eastAsia="仿宋" w:hAnsi="仿宋" w:cs="仿宋" w:hint="eastAsia"/>
            <w:lang w:eastAsia="zh-CN"/>
          </w:rPr>
          <w:t>(一)、可持续战略与实践</w:t>
        </w:r>
        <w:r>
          <w:tab/>
        </w:r>
        <w:r>
          <w:fldChar w:fldCharType="begin"/>
        </w:r>
        <w:r>
          <w:instrText xml:space="preserve"> PAGEREF _Toc6042 \h </w:instrText>
        </w:r>
        <w:r>
          <w:fldChar w:fldCharType="separate"/>
        </w:r>
        <w:r>
          <w:t>11</w:t>
        </w:r>
        <w:r>
          <w:fldChar w:fldCharType="end"/>
        </w:r>
      </w:hyperlink>
    </w:p>
    <w:p>
      <w:pPr>
        <w:pStyle w:val="TOC2"/>
        <w:tabs>
          <w:tab w:val="right" w:leader="dot" w:pos="8306"/>
        </w:tabs>
      </w:pPr>
      <w:hyperlink w:anchor="_Toc4694" w:history="1">
        <w:r>
          <w:rPr>
            <w:rFonts w:ascii="仿宋" w:eastAsia="仿宋" w:hAnsi="仿宋" w:cs="仿宋" w:hint="eastAsia"/>
            <w:lang w:eastAsia="zh-CN"/>
          </w:rPr>
          <w:t>(二)、环保与社会责任</w:t>
        </w:r>
        <w:r>
          <w:tab/>
        </w:r>
        <w:r>
          <w:fldChar w:fldCharType="begin"/>
        </w:r>
        <w:r>
          <w:instrText xml:space="preserve"> PAGEREF _Toc4694 \h </w:instrText>
        </w:r>
        <w:r>
          <w:fldChar w:fldCharType="separate"/>
        </w:r>
        <w:r>
          <w:t>11</w:t>
        </w:r>
        <w:r>
          <w:fldChar w:fldCharType="end"/>
        </w:r>
      </w:hyperlink>
    </w:p>
    <w:p>
      <w:pPr>
        <w:pStyle w:val="TOC1"/>
        <w:tabs>
          <w:tab w:val="right" w:leader="dot" w:pos="8306"/>
        </w:tabs>
      </w:pPr>
      <w:hyperlink w:anchor="_Toc27046" w:history="1">
        <w:r>
          <w:rPr>
            <w:rFonts w:ascii="仿宋" w:eastAsia="仿宋" w:hAnsi="仿宋" w:cs="仿宋" w:hint="eastAsia"/>
            <w:lang w:eastAsia="zh-CN"/>
          </w:rPr>
          <w:t>五、彩妆项目建设单位说明</w:t>
        </w:r>
        <w:r>
          <w:tab/>
        </w:r>
        <w:r>
          <w:fldChar w:fldCharType="begin"/>
        </w:r>
        <w:r>
          <w:instrText xml:space="preserve"> PAGEREF _Toc27046 \h </w:instrText>
        </w:r>
        <w:r>
          <w:fldChar w:fldCharType="separate"/>
        </w:r>
        <w:r>
          <w:t>12</w:t>
        </w:r>
        <w:r>
          <w:fldChar w:fldCharType="end"/>
        </w:r>
      </w:hyperlink>
    </w:p>
    <w:p>
      <w:pPr>
        <w:pStyle w:val="TOC2"/>
        <w:tabs>
          <w:tab w:val="right" w:leader="dot" w:pos="8306"/>
        </w:tabs>
      </w:pPr>
      <w:hyperlink w:anchor="_Toc792" w:history="1">
        <w:r>
          <w:rPr>
            <w:rFonts w:ascii="仿宋" w:eastAsia="仿宋" w:hAnsi="仿宋" w:cs="仿宋" w:hint="eastAsia"/>
            <w:lang w:eastAsia="zh-CN"/>
          </w:rPr>
          <w:t>(一)、彩妆项目承办单位基本情况</w:t>
        </w:r>
        <w:r>
          <w:tab/>
        </w:r>
        <w:r>
          <w:fldChar w:fldCharType="begin"/>
        </w:r>
        <w:r>
          <w:instrText xml:space="preserve"> PAGEREF _Toc792 \h </w:instrText>
        </w:r>
        <w:r>
          <w:fldChar w:fldCharType="separate"/>
        </w:r>
        <w:r>
          <w:t>12</w:t>
        </w:r>
        <w:r>
          <w:fldChar w:fldCharType="end"/>
        </w:r>
      </w:hyperlink>
    </w:p>
    <w:p>
      <w:pPr>
        <w:pStyle w:val="TOC2"/>
        <w:tabs>
          <w:tab w:val="right" w:leader="dot" w:pos="8306"/>
        </w:tabs>
      </w:pPr>
      <w:hyperlink w:anchor="_Toc14029" w:history="1">
        <w:r>
          <w:rPr>
            <w:rFonts w:ascii="仿宋" w:eastAsia="仿宋" w:hAnsi="仿宋" w:cs="仿宋" w:hint="eastAsia"/>
            <w:lang w:eastAsia="zh-CN"/>
          </w:rPr>
          <w:t>(二)、公司经济效益分析</w:t>
        </w:r>
        <w:r>
          <w:tab/>
        </w:r>
        <w:r>
          <w:fldChar w:fldCharType="begin"/>
        </w:r>
        <w:r>
          <w:instrText xml:space="preserve"> PAGEREF _Toc14029 \h </w:instrText>
        </w:r>
        <w:r>
          <w:fldChar w:fldCharType="separate"/>
        </w:r>
        <w:r>
          <w:t>13</w:t>
        </w:r>
        <w:r>
          <w:fldChar w:fldCharType="end"/>
        </w:r>
      </w:hyperlink>
    </w:p>
    <w:p>
      <w:pPr>
        <w:pStyle w:val="TOC1"/>
        <w:tabs>
          <w:tab w:val="right" w:leader="dot" w:pos="8306"/>
        </w:tabs>
      </w:pPr>
      <w:hyperlink w:anchor="_Toc16639" w:history="1">
        <w:r>
          <w:rPr>
            <w:rFonts w:ascii="仿宋" w:eastAsia="仿宋" w:hAnsi="仿宋" w:cs="仿宋" w:hint="eastAsia"/>
            <w:lang w:eastAsia="zh-CN"/>
          </w:rPr>
          <w:t>六、彩妆项目绩效评估</w:t>
        </w:r>
        <w:r>
          <w:tab/>
        </w:r>
        <w:r>
          <w:fldChar w:fldCharType="begin"/>
        </w:r>
        <w:r>
          <w:instrText xml:space="preserve"> PAGEREF _Toc16639 \h </w:instrText>
        </w:r>
        <w:r>
          <w:fldChar w:fldCharType="separate"/>
        </w:r>
        <w:r>
          <w:t>14</w:t>
        </w:r>
        <w:r>
          <w:fldChar w:fldCharType="end"/>
        </w:r>
      </w:hyperlink>
    </w:p>
    <w:p>
      <w:pPr>
        <w:pStyle w:val="TOC2"/>
        <w:tabs>
          <w:tab w:val="right" w:leader="dot" w:pos="8306"/>
        </w:tabs>
      </w:pPr>
      <w:hyperlink w:anchor="_Toc553" w:history="1">
        <w:r>
          <w:rPr>
            <w:rFonts w:ascii="仿宋" w:eastAsia="仿宋" w:hAnsi="仿宋" w:cs="仿宋" w:hint="eastAsia"/>
            <w:lang w:eastAsia="zh-CN"/>
          </w:rPr>
          <w:t>(一)、绩效评估指标</w:t>
        </w:r>
        <w:r>
          <w:tab/>
        </w:r>
        <w:r>
          <w:fldChar w:fldCharType="begin"/>
        </w:r>
        <w:r>
          <w:instrText xml:space="preserve"> PAGEREF _Toc553 \h </w:instrText>
        </w:r>
        <w:r>
          <w:fldChar w:fldCharType="separate"/>
        </w:r>
        <w:r>
          <w:t>14</w:t>
        </w:r>
        <w:r>
          <w:fldChar w:fldCharType="end"/>
        </w:r>
      </w:hyperlink>
    </w:p>
    <w:p>
      <w:pPr>
        <w:pStyle w:val="TOC2"/>
        <w:tabs>
          <w:tab w:val="right" w:leader="dot" w:pos="8306"/>
        </w:tabs>
      </w:pPr>
      <w:hyperlink w:anchor="_Toc28763" w:history="1">
        <w:r>
          <w:rPr>
            <w:rFonts w:ascii="仿宋" w:eastAsia="仿宋" w:hAnsi="仿宋" w:cs="仿宋" w:hint="eastAsia"/>
            <w:lang w:eastAsia="zh-CN"/>
          </w:rPr>
          <w:t>(二)、绩效评估方法</w:t>
        </w:r>
        <w:r>
          <w:tab/>
        </w:r>
        <w:r>
          <w:fldChar w:fldCharType="begin"/>
        </w:r>
        <w:r>
          <w:instrText xml:space="preserve"> PAGEREF _Toc28763 \h </w:instrText>
        </w:r>
        <w:r>
          <w:fldChar w:fldCharType="separate"/>
        </w:r>
        <w:r>
          <w:t>15</w:t>
        </w:r>
        <w:r>
          <w:fldChar w:fldCharType="end"/>
        </w:r>
      </w:hyperlink>
    </w:p>
    <w:p>
      <w:pPr>
        <w:pStyle w:val="TOC2"/>
        <w:tabs>
          <w:tab w:val="right" w:leader="dot" w:pos="8306"/>
        </w:tabs>
      </w:pPr>
      <w:hyperlink w:anchor="_Toc24034" w:history="1">
        <w:r>
          <w:rPr>
            <w:rFonts w:ascii="仿宋" w:eastAsia="仿宋" w:hAnsi="仿宋" w:cs="仿宋" w:hint="eastAsia"/>
            <w:lang w:eastAsia="zh-CN"/>
          </w:rPr>
          <w:t>(三)、绩效评估周期</w:t>
        </w:r>
        <w:r>
          <w:tab/>
        </w:r>
        <w:r>
          <w:fldChar w:fldCharType="begin"/>
        </w:r>
        <w:r>
          <w:instrText xml:space="preserve"> PAGEREF _Toc24034 \h </w:instrText>
        </w:r>
        <w:r>
          <w:fldChar w:fldCharType="separate"/>
        </w:r>
        <w:r>
          <w:t>16</w:t>
        </w:r>
        <w:r>
          <w:fldChar w:fldCharType="end"/>
        </w:r>
      </w:hyperlink>
    </w:p>
    <w:p>
      <w:pPr>
        <w:pStyle w:val="TOC1"/>
        <w:tabs>
          <w:tab w:val="right" w:leader="dot" w:pos="8306"/>
        </w:tabs>
      </w:pPr>
      <w:hyperlink w:anchor="_Toc17769" w:history="1">
        <w:r>
          <w:rPr>
            <w:rFonts w:ascii="仿宋" w:eastAsia="仿宋" w:hAnsi="仿宋" w:cs="仿宋" w:hint="eastAsia"/>
            <w:lang w:eastAsia="zh-CN"/>
          </w:rPr>
          <w:t>七、生产安全保护</w:t>
        </w:r>
        <w:r>
          <w:tab/>
        </w:r>
        <w:r>
          <w:fldChar w:fldCharType="begin"/>
        </w:r>
        <w:r>
          <w:instrText xml:space="preserve"> PAGEREF _Toc17769 \h </w:instrText>
        </w:r>
        <w:r>
          <w:fldChar w:fldCharType="separate"/>
        </w:r>
        <w:r>
          <w:t>17</w:t>
        </w:r>
        <w:r>
          <w:fldChar w:fldCharType="end"/>
        </w:r>
      </w:hyperlink>
    </w:p>
    <w:p>
      <w:pPr>
        <w:pStyle w:val="TOC2"/>
        <w:tabs>
          <w:tab w:val="right" w:leader="dot" w:pos="8306"/>
        </w:tabs>
      </w:pPr>
      <w:hyperlink w:anchor="_Toc13611" w:history="1">
        <w:r>
          <w:rPr>
            <w:rFonts w:ascii="仿宋" w:eastAsia="仿宋" w:hAnsi="仿宋" w:cs="仿宋" w:hint="eastAsia"/>
            <w:lang w:eastAsia="zh-CN"/>
          </w:rPr>
          <w:t>(一)、消防安全</w:t>
        </w:r>
        <w:r>
          <w:tab/>
        </w:r>
        <w:r>
          <w:fldChar w:fldCharType="begin"/>
        </w:r>
        <w:r>
          <w:instrText xml:space="preserve"> PAGEREF _Toc13611 \h </w:instrText>
        </w:r>
        <w:r>
          <w:fldChar w:fldCharType="separate"/>
        </w:r>
        <w:r>
          <w:t>17</w:t>
        </w:r>
        <w:r>
          <w:fldChar w:fldCharType="end"/>
        </w:r>
      </w:hyperlink>
    </w:p>
    <w:p>
      <w:pPr>
        <w:pStyle w:val="TOC2"/>
        <w:tabs>
          <w:tab w:val="right" w:leader="dot" w:pos="8306"/>
        </w:tabs>
      </w:pPr>
      <w:hyperlink w:anchor="_Toc3795" w:history="1">
        <w:r>
          <w:rPr>
            <w:rFonts w:ascii="仿宋" w:eastAsia="仿宋" w:hAnsi="仿宋" w:cs="仿宋" w:hint="eastAsia"/>
            <w:lang w:eastAsia="zh-CN"/>
          </w:rPr>
          <w:t>(二)、防火防爆总图布置措施</w:t>
        </w:r>
        <w:r>
          <w:tab/>
        </w:r>
        <w:r>
          <w:fldChar w:fldCharType="begin"/>
        </w:r>
        <w:r>
          <w:instrText xml:space="preserve"> PAGEREF _Toc3795 \h </w:instrText>
        </w:r>
        <w:r>
          <w:fldChar w:fldCharType="separate"/>
        </w:r>
        <w:r>
          <w:t>18</w:t>
        </w:r>
        <w:r>
          <w:fldChar w:fldCharType="end"/>
        </w:r>
      </w:hyperlink>
    </w:p>
    <w:p>
      <w:pPr>
        <w:pStyle w:val="TOC2"/>
        <w:tabs>
          <w:tab w:val="right" w:leader="dot" w:pos="8306"/>
        </w:tabs>
      </w:pPr>
      <w:hyperlink w:anchor="_Toc29508" w:history="1">
        <w:r>
          <w:rPr>
            <w:rFonts w:ascii="仿宋" w:eastAsia="仿宋" w:hAnsi="仿宋" w:cs="仿宋" w:hint="eastAsia"/>
            <w:lang w:eastAsia="zh-CN"/>
          </w:rPr>
          <w:t>(三)、自然灾害防范措施</w:t>
        </w:r>
        <w:r>
          <w:tab/>
        </w:r>
        <w:r>
          <w:fldChar w:fldCharType="begin"/>
        </w:r>
        <w:r>
          <w:instrText xml:space="preserve"> PAGEREF _Toc29508 \h </w:instrText>
        </w:r>
        <w:r>
          <w:fldChar w:fldCharType="separate"/>
        </w:r>
        <w:r>
          <w:t>19</w:t>
        </w:r>
        <w:r>
          <w:fldChar w:fldCharType="end"/>
        </w:r>
      </w:hyperlink>
    </w:p>
    <w:p>
      <w:pPr>
        <w:pStyle w:val="TOC2"/>
        <w:tabs>
          <w:tab w:val="right" w:leader="dot" w:pos="8306"/>
        </w:tabs>
      </w:pPr>
      <w:hyperlink w:anchor="_Toc27944" w:history="1">
        <w:r>
          <w:rPr>
            <w:rFonts w:ascii="仿宋" w:eastAsia="仿宋" w:hAnsi="仿宋" w:cs="仿宋" w:hint="eastAsia"/>
            <w:lang w:eastAsia="zh-CN"/>
          </w:rPr>
          <w:t>(四)、安全色及安全标志使用要求</w:t>
        </w:r>
        <w:r>
          <w:tab/>
        </w:r>
        <w:r>
          <w:fldChar w:fldCharType="begin"/>
        </w:r>
        <w:r>
          <w:instrText xml:space="preserve"> PAGEREF _Toc27944 \h </w:instrText>
        </w:r>
        <w:r>
          <w:fldChar w:fldCharType="separate"/>
        </w:r>
        <w:r>
          <w:t>20</w:t>
        </w:r>
        <w:r>
          <w:fldChar w:fldCharType="end"/>
        </w:r>
      </w:hyperlink>
    </w:p>
    <w:p>
      <w:pPr>
        <w:pStyle w:val="TOC2"/>
        <w:tabs>
          <w:tab w:val="right" w:leader="dot" w:pos="8306"/>
        </w:tabs>
      </w:pPr>
      <w:hyperlink w:anchor="_Toc22405" w:history="1">
        <w:r>
          <w:rPr>
            <w:rFonts w:ascii="仿宋" w:eastAsia="仿宋" w:hAnsi="仿宋" w:cs="仿宋" w:hint="eastAsia"/>
            <w:lang w:eastAsia="zh-CN"/>
          </w:rPr>
          <w:t>(五)、防尘防毒措施</w:t>
        </w:r>
        <w:r>
          <w:tab/>
        </w:r>
        <w:r>
          <w:fldChar w:fldCharType="begin"/>
        </w:r>
        <w:r>
          <w:instrText xml:space="preserve"> PAGEREF _Toc22405 \h </w:instrText>
        </w:r>
        <w:r>
          <w:fldChar w:fldCharType="separate"/>
        </w:r>
        <w:r>
          <w:t>21</w:t>
        </w:r>
        <w:r>
          <w:fldChar w:fldCharType="end"/>
        </w:r>
      </w:hyperlink>
    </w:p>
    <w:p>
      <w:pPr>
        <w:pStyle w:val="TOC2"/>
        <w:tabs>
          <w:tab w:val="right" w:leader="dot" w:pos="8306"/>
        </w:tabs>
      </w:pPr>
      <w:hyperlink w:anchor="_Toc26436" w:history="1">
        <w:r>
          <w:rPr>
            <w:rFonts w:ascii="仿宋" w:eastAsia="仿宋" w:hAnsi="仿宋" w:cs="仿宋" w:hint="eastAsia"/>
            <w:lang w:eastAsia="zh-CN"/>
          </w:rPr>
          <w:t>(六)、防静电、触电防护及防雷措施</w:t>
        </w:r>
        <w:r>
          <w:tab/>
        </w:r>
        <w:r>
          <w:fldChar w:fldCharType="begin"/>
        </w:r>
        <w:r>
          <w:instrText xml:space="preserve"> PAGEREF _Toc26436 \h </w:instrText>
        </w:r>
        <w:r>
          <w:fldChar w:fldCharType="separate"/>
        </w:r>
        <w:r>
          <w:t>22</w:t>
        </w:r>
        <w:r>
          <w:fldChar w:fldCharType="end"/>
        </w:r>
      </w:hyperlink>
    </w:p>
    <w:p>
      <w:pPr>
        <w:pStyle w:val="TOC2"/>
        <w:tabs>
          <w:tab w:val="right" w:leader="dot" w:pos="8306"/>
        </w:tabs>
      </w:pPr>
      <w:hyperlink w:anchor="_Toc1720" w:history="1">
        <w:r>
          <w:rPr>
            <w:rFonts w:ascii="仿宋" w:eastAsia="仿宋" w:hAnsi="仿宋" w:cs="仿宋" w:hint="eastAsia"/>
            <w:lang w:eastAsia="zh-CN"/>
          </w:rPr>
          <w:t>(七)、机械设备安全保障措施</w:t>
        </w:r>
        <w:r>
          <w:tab/>
        </w:r>
        <w:r>
          <w:fldChar w:fldCharType="begin"/>
        </w:r>
        <w:r>
          <w:instrText xml:space="preserve"> PAGEREF _Toc1720 \h </w:instrText>
        </w:r>
        <w:r>
          <w:fldChar w:fldCharType="separate"/>
        </w:r>
        <w:r>
          <w:t>23</w:t>
        </w:r>
        <w:r>
          <w:fldChar w:fldCharType="end"/>
        </w:r>
      </w:hyperlink>
    </w:p>
    <w:p>
      <w:pPr>
        <w:pStyle w:val="TOC1"/>
        <w:tabs>
          <w:tab w:val="right" w:leader="dot" w:pos="8306"/>
        </w:tabs>
      </w:pPr>
      <w:hyperlink w:anchor="_Toc19128" w:history="1">
        <w:r>
          <w:rPr>
            <w:rFonts w:ascii="仿宋" w:eastAsia="仿宋" w:hAnsi="仿宋" w:cs="仿宋" w:hint="eastAsia"/>
            <w:lang w:eastAsia="zh-CN"/>
          </w:rPr>
          <w:t>八、彩妆项目经营效益</w:t>
        </w:r>
        <w:r>
          <w:tab/>
        </w:r>
        <w:r>
          <w:fldChar w:fldCharType="begin"/>
        </w:r>
        <w:r>
          <w:instrText xml:space="preserve"> PAGEREF _Toc19128 \h </w:instrText>
        </w:r>
        <w:r>
          <w:fldChar w:fldCharType="separate"/>
        </w:r>
        <w:r>
          <w:t>25</w:t>
        </w:r>
        <w:r>
          <w:fldChar w:fldCharType="end"/>
        </w:r>
      </w:hyperlink>
    </w:p>
    <w:p>
      <w:pPr>
        <w:pStyle w:val="TOC2"/>
        <w:tabs>
          <w:tab w:val="right" w:leader="dot" w:pos="8306"/>
        </w:tabs>
      </w:pPr>
      <w:hyperlink w:anchor="_Toc11342" w:history="1">
        <w:r>
          <w:rPr>
            <w:rFonts w:ascii="仿宋" w:eastAsia="仿宋" w:hAnsi="仿宋" w:cs="仿宋" w:hint="eastAsia"/>
            <w:lang w:eastAsia="zh-CN"/>
          </w:rPr>
          <w:t>(一)、经济评价财务测算</w:t>
        </w:r>
        <w:r>
          <w:tab/>
        </w:r>
        <w:r>
          <w:fldChar w:fldCharType="begin"/>
        </w:r>
        <w:r>
          <w:instrText xml:space="preserve"> PAGEREF _Toc11342 \h </w:instrText>
        </w:r>
        <w:r>
          <w:fldChar w:fldCharType="separate"/>
        </w:r>
        <w:r>
          <w:t>25</w:t>
        </w:r>
        <w:r>
          <w:fldChar w:fldCharType="end"/>
        </w:r>
      </w:hyperlink>
    </w:p>
    <w:p>
      <w:pPr>
        <w:pStyle w:val="TOC2"/>
        <w:tabs>
          <w:tab w:val="right" w:leader="dot" w:pos="8306"/>
        </w:tabs>
      </w:pPr>
      <w:hyperlink w:anchor="_Toc182" w:history="1">
        <w:r>
          <w:rPr>
            <w:rFonts w:ascii="仿宋" w:eastAsia="仿宋" w:hAnsi="仿宋" w:cs="仿宋" w:hint="eastAsia"/>
            <w:lang w:eastAsia="zh-CN"/>
          </w:rPr>
          <w:t>(二)、彩妆项目盈利能力分析</w:t>
        </w:r>
        <w:r>
          <w:tab/>
        </w:r>
        <w:r>
          <w:fldChar w:fldCharType="begin"/>
        </w:r>
        <w:r>
          <w:instrText xml:space="preserve"> PAGEREF _Toc182 \h </w:instrText>
        </w:r>
        <w:r>
          <w:fldChar w:fldCharType="separate"/>
        </w:r>
        <w:r>
          <w:t>26</w:t>
        </w:r>
        <w:r>
          <w:fldChar w:fldCharType="end"/>
        </w:r>
      </w:hyperlink>
    </w:p>
    <w:p>
      <w:pPr>
        <w:pStyle w:val="TOC1"/>
        <w:tabs>
          <w:tab w:val="right" w:leader="dot" w:pos="8306"/>
        </w:tabs>
      </w:pPr>
      <w:hyperlink w:anchor="_Toc21045" w:history="1">
        <w:r>
          <w:rPr>
            <w:rFonts w:ascii="仿宋" w:eastAsia="仿宋" w:hAnsi="仿宋" w:cs="仿宋" w:hint="eastAsia"/>
            <w:lang w:eastAsia="zh-CN"/>
          </w:rPr>
          <w:t>九、彩妆项目计划安排</w:t>
        </w:r>
        <w:r>
          <w:tab/>
        </w:r>
        <w:r>
          <w:fldChar w:fldCharType="begin"/>
        </w:r>
        <w:r>
          <w:instrText xml:space="preserve"> PAGEREF _Toc21045 \h </w:instrText>
        </w:r>
        <w:r>
          <w:fldChar w:fldCharType="separate"/>
        </w:r>
        <w:r>
          <w:t>27</w:t>
        </w:r>
        <w:r>
          <w:fldChar w:fldCharType="end"/>
        </w:r>
      </w:hyperlink>
    </w:p>
    <w:p>
      <w:pPr>
        <w:pStyle w:val="TOC2"/>
        <w:tabs>
          <w:tab w:val="right" w:leader="dot" w:pos="8306"/>
        </w:tabs>
      </w:pPr>
      <w:hyperlink w:anchor="_Toc775" w:history="1">
        <w:r>
          <w:rPr>
            <w:rFonts w:ascii="仿宋" w:eastAsia="仿宋" w:hAnsi="仿宋" w:cs="仿宋" w:hint="eastAsia"/>
            <w:lang w:eastAsia="zh-CN"/>
          </w:rPr>
          <w:t>(一)、建设周期</w:t>
        </w:r>
        <w:r>
          <w:tab/>
        </w:r>
        <w:r>
          <w:fldChar w:fldCharType="begin"/>
        </w:r>
        <w:r>
          <w:instrText xml:space="preserve"> PAGEREF _Toc775 \h </w:instrText>
        </w:r>
        <w:r>
          <w:fldChar w:fldCharType="separate"/>
        </w:r>
        <w:r>
          <w:t>27</w:t>
        </w:r>
        <w:r>
          <w:fldChar w:fldCharType="end"/>
        </w:r>
      </w:hyperlink>
    </w:p>
    <w:p>
      <w:pPr>
        <w:pStyle w:val="TOC2"/>
        <w:tabs>
          <w:tab w:val="right" w:leader="dot" w:pos="8306"/>
        </w:tabs>
      </w:pPr>
      <w:hyperlink w:anchor="_Toc3154" w:history="1">
        <w:r>
          <w:rPr>
            <w:rFonts w:ascii="仿宋" w:eastAsia="仿宋" w:hAnsi="仿宋" w:cs="仿宋" w:hint="eastAsia"/>
            <w:lang w:eastAsia="zh-CN"/>
          </w:rPr>
          <w:t>(二)、建设进度</w:t>
        </w:r>
        <w:r>
          <w:tab/>
        </w:r>
        <w:r>
          <w:fldChar w:fldCharType="begin"/>
        </w:r>
        <w:r>
          <w:instrText xml:space="preserve"> PAGEREF _Toc3154 \h </w:instrText>
        </w:r>
        <w:r>
          <w:fldChar w:fldCharType="separate"/>
        </w:r>
        <w:r>
          <w:t>27</w:t>
        </w:r>
        <w:r>
          <w:fldChar w:fldCharType="end"/>
        </w:r>
      </w:hyperlink>
    </w:p>
    <w:p>
      <w:pPr>
        <w:pStyle w:val="TOC2"/>
        <w:tabs>
          <w:tab w:val="right" w:leader="dot" w:pos="8306"/>
        </w:tabs>
      </w:pPr>
      <w:hyperlink w:anchor="_Toc14875" w:history="1">
        <w:r>
          <w:rPr>
            <w:rFonts w:ascii="仿宋" w:eastAsia="仿宋" w:hAnsi="仿宋" w:cs="仿宋" w:hint="eastAsia"/>
            <w:lang w:eastAsia="zh-CN"/>
          </w:rPr>
          <w:t>(三)、进度安排注意事项</w:t>
        </w:r>
        <w:r>
          <w:tab/>
        </w:r>
        <w:r>
          <w:fldChar w:fldCharType="begin"/>
        </w:r>
        <w:r>
          <w:instrText xml:space="preserve"> PAGEREF _Toc14875 \h </w:instrText>
        </w:r>
        <w:r>
          <w:fldChar w:fldCharType="separate"/>
        </w:r>
        <w:r>
          <w:t>28</w:t>
        </w:r>
        <w:r>
          <w:fldChar w:fldCharType="end"/>
        </w:r>
      </w:hyperlink>
    </w:p>
    <w:p>
      <w:pPr>
        <w:pStyle w:val="TOC2"/>
        <w:tabs>
          <w:tab w:val="right" w:leader="dot" w:pos="8306"/>
        </w:tabs>
      </w:pPr>
      <w:hyperlink w:anchor="_Toc15605" w:history="1">
        <w:r>
          <w:rPr>
            <w:rFonts w:ascii="仿宋" w:eastAsia="仿宋" w:hAnsi="仿宋" w:cs="仿宋" w:hint="eastAsia"/>
            <w:lang w:eastAsia="zh-CN"/>
          </w:rPr>
          <w:t>(四)、人力资源配置</w:t>
        </w:r>
        <w:r>
          <w:tab/>
        </w:r>
        <w:r>
          <w:fldChar w:fldCharType="begin"/>
        </w:r>
        <w:r>
          <w:instrText xml:space="preserve"> PAGEREF _Toc15605 \h </w:instrText>
        </w:r>
        <w:r>
          <w:fldChar w:fldCharType="separate"/>
        </w:r>
        <w:r>
          <w:t>30</w:t>
        </w:r>
        <w:r>
          <w:fldChar w:fldCharType="end"/>
        </w:r>
      </w:hyperlink>
    </w:p>
    <w:p>
      <w:pPr>
        <w:pStyle w:val="TOC1"/>
        <w:tabs>
          <w:tab w:val="right" w:leader="dot" w:pos="8306"/>
        </w:tabs>
      </w:pPr>
      <w:hyperlink w:anchor="_Toc5172" w:history="1">
        <w:r>
          <w:rPr>
            <w:rFonts w:ascii="仿宋" w:eastAsia="仿宋" w:hAnsi="仿宋" w:cs="仿宋" w:hint="eastAsia"/>
            <w:lang w:eastAsia="zh-CN"/>
          </w:rPr>
          <w:t>十、彩妆项目创新与研发</w:t>
        </w:r>
        <w:r>
          <w:tab/>
        </w:r>
        <w:r>
          <w:fldChar w:fldCharType="begin"/>
        </w:r>
        <w:r>
          <w:instrText xml:space="preserve"> PAGEREF _Toc5172 \h </w:instrText>
        </w:r>
        <w:r>
          <w:fldChar w:fldCharType="separate"/>
        </w:r>
        <w:r>
          <w:t>31</w:t>
        </w:r>
        <w:r>
          <w:fldChar w:fldCharType="end"/>
        </w:r>
      </w:hyperlink>
    </w:p>
    <w:p>
      <w:pPr>
        <w:pStyle w:val="TOC2"/>
        <w:tabs>
          <w:tab w:val="right" w:leader="dot" w:pos="8306"/>
        </w:tabs>
      </w:pPr>
      <w:hyperlink w:anchor="_Toc8639" w:history="1">
        <w:r>
          <w:rPr>
            <w:rFonts w:ascii="仿宋" w:eastAsia="仿宋" w:hAnsi="仿宋" w:cs="仿宋" w:hint="eastAsia"/>
            <w:lang w:eastAsia="zh-CN"/>
          </w:rPr>
          <w:t>(一)、创新策略与方向</w:t>
        </w:r>
        <w:r>
          <w:tab/>
        </w:r>
        <w:r>
          <w:fldChar w:fldCharType="begin"/>
        </w:r>
        <w:r>
          <w:instrText xml:space="preserve"> PAGEREF _Toc8639 \h </w:instrText>
        </w:r>
        <w:r>
          <w:fldChar w:fldCharType="separate"/>
        </w:r>
        <w:r>
          <w:t>31</w:t>
        </w:r>
        <w:r>
          <w:fldChar w:fldCharType="end"/>
        </w:r>
      </w:hyperlink>
    </w:p>
    <w:p>
      <w:pPr>
        <w:pStyle w:val="TOC2"/>
        <w:tabs>
          <w:tab w:val="right" w:leader="dot" w:pos="8306"/>
        </w:tabs>
      </w:pPr>
      <w:hyperlink w:anchor="_Toc26419" w:history="1">
        <w:r>
          <w:rPr>
            <w:rFonts w:ascii="仿宋" w:eastAsia="仿宋" w:hAnsi="仿宋" w:cs="仿宋" w:hint="eastAsia"/>
            <w:lang w:eastAsia="zh-CN"/>
          </w:rPr>
          <w:t>(二)、研发规划与投入</w:t>
        </w:r>
        <w:r>
          <w:tab/>
        </w:r>
        <w:r>
          <w:fldChar w:fldCharType="begin"/>
        </w:r>
        <w:r>
          <w:instrText xml:space="preserve"> PAGEREF _Toc26419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4" w:history="1">
        <w:r>
          <w:rPr>
            <w:rFonts w:ascii="仿宋" w:eastAsia="仿宋" w:hAnsi="仿宋" w:cs="仿宋" w:hint="eastAsia"/>
            <w:lang w:eastAsia="zh-CN"/>
          </w:rPr>
          <w:t>十一、彩妆项目技术管理</w:t>
        </w:r>
        <w:r>
          <w:tab/>
        </w:r>
        <w:r>
          <w:fldChar w:fldCharType="begin"/>
        </w:r>
        <w:r>
          <w:instrText xml:space="preserve"> PAGEREF _Toc5324 \h </w:instrText>
        </w:r>
        <w:r>
          <w:fldChar w:fldCharType="separate"/>
        </w:r>
        <w:r>
          <w:t>34</w:t>
        </w:r>
        <w:r>
          <w:fldChar w:fldCharType="end"/>
        </w:r>
      </w:hyperlink>
    </w:p>
    <w:p>
      <w:pPr>
        <w:pStyle w:val="TOC2"/>
        <w:tabs>
          <w:tab w:val="right" w:leader="dot" w:pos="8306"/>
        </w:tabs>
      </w:pPr>
      <w:hyperlink w:anchor="_Toc31127" w:history="1">
        <w:r>
          <w:rPr>
            <w:rFonts w:ascii="仿宋" w:eastAsia="仿宋" w:hAnsi="仿宋" w:cs="仿宋" w:hint="eastAsia"/>
            <w:lang w:eastAsia="zh-CN"/>
          </w:rPr>
          <w:t>(一)、技术方案选用方向</w:t>
        </w:r>
        <w:r>
          <w:tab/>
        </w:r>
        <w:r>
          <w:fldChar w:fldCharType="begin"/>
        </w:r>
        <w:r>
          <w:instrText xml:space="preserve"> PAGEREF _Toc31127 \h </w:instrText>
        </w:r>
        <w:r>
          <w:fldChar w:fldCharType="separate"/>
        </w:r>
        <w:r>
          <w:t>34</w:t>
        </w:r>
        <w:r>
          <w:fldChar w:fldCharType="end"/>
        </w:r>
      </w:hyperlink>
    </w:p>
    <w:p>
      <w:pPr>
        <w:pStyle w:val="TOC2"/>
        <w:tabs>
          <w:tab w:val="right" w:leader="dot" w:pos="8306"/>
        </w:tabs>
      </w:pPr>
      <w:hyperlink w:anchor="_Toc3106" w:history="1">
        <w:r>
          <w:rPr>
            <w:rFonts w:ascii="仿宋" w:eastAsia="仿宋" w:hAnsi="仿宋" w:cs="仿宋" w:hint="eastAsia"/>
            <w:lang w:eastAsia="zh-CN"/>
          </w:rPr>
          <w:t>(二)、工艺技术方案选用原则</w:t>
        </w:r>
        <w:r>
          <w:tab/>
        </w:r>
        <w:r>
          <w:fldChar w:fldCharType="begin"/>
        </w:r>
        <w:r>
          <w:instrText xml:space="preserve"> PAGEREF _Toc3106 \h </w:instrText>
        </w:r>
        <w:r>
          <w:fldChar w:fldCharType="separate"/>
        </w:r>
        <w:r>
          <w:t>35</w:t>
        </w:r>
        <w:r>
          <w:fldChar w:fldCharType="end"/>
        </w:r>
      </w:hyperlink>
    </w:p>
    <w:p>
      <w:pPr>
        <w:pStyle w:val="TOC2"/>
        <w:tabs>
          <w:tab w:val="right" w:leader="dot" w:pos="8306"/>
        </w:tabs>
      </w:pPr>
      <w:hyperlink w:anchor="_Toc13485" w:history="1">
        <w:r>
          <w:rPr>
            <w:rFonts w:ascii="仿宋" w:eastAsia="仿宋" w:hAnsi="仿宋" w:cs="仿宋" w:hint="eastAsia"/>
            <w:lang w:eastAsia="zh-CN"/>
          </w:rPr>
          <w:t>(三)、工艺技术方案要求</w:t>
        </w:r>
        <w:r>
          <w:tab/>
        </w:r>
        <w:r>
          <w:fldChar w:fldCharType="begin"/>
        </w:r>
        <w:r>
          <w:instrText xml:space="preserve"> PAGEREF _Toc13485 \h </w:instrText>
        </w:r>
        <w:r>
          <w:fldChar w:fldCharType="separate"/>
        </w:r>
        <w:r>
          <w:t>37</w:t>
        </w:r>
        <w:r>
          <w:fldChar w:fldCharType="end"/>
        </w:r>
      </w:hyperlink>
    </w:p>
    <w:p>
      <w:pPr>
        <w:pStyle w:val="TOC1"/>
        <w:tabs>
          <w:tab w:val="right" w:leader="dot" w:pos="8306"/>
        </w:tabs>
      </w:pPr>
      <w:hyperlink w:anchor="_Toc29113" w:history="1">
        <w:r>
          <w:rPr>
            <w:rFonts w:ascii="仿宋" w:eastAsia="仿宋" w:hAnsi="仿宋" w:cs="仿宋" w:hint="eastAsia"/>
            <w:lang w:eastAsia="zh-CN"/>
          </w:rPr>
          <w:t>十二、彩妆项目人力资源培养与发展</w:t>
        </w:r>
        <w:r>
          <w:tab/>
        </w:r>
        <w:r>
          <w:fldChar w:fldCharType="begin"/>
        </w:r>
        <w:r>
          <w:instrText xml:space="preserve"> PAGEREF _Toc29113 \h </w:instrText>
        </w:r>
        <w:r>
          <w:fldChar w:fldCharType="separate"/>
        </w:r>
        <w:r>
          <w:t>40</w:t>
        </w:r>
        <w:r>
          <w:fldChar w:fldCharType="end"/>
        </w:r>
      </w:hyperlink>
    </w:p>
    <w:p>
      <w:pPr>
        <w:pStyle w:val="TOC2"/>
        <w:tabs>
          <w:tab w:val="right" w:leader="dot" w:pos="8306"/>
        </w:tabs>
      </w:pPr>
      <w:hyperlink w:anchor="_Toc20737" w:history="1">
        <w:r>
          <w:rPr>
            <w:rFonts w:ascii="仿宋" w:eastAsia="仿宋" w:hAnsi="仿宋" w:cs="仿宋" w:hint="eastAsia"/>
            <w:lang w:eastAsia="zh-CN"/>
          </w:rPr>
          <w:t>(一)、人才需求与规划</w:t>
        </w:r>
        <w:r>
          <w:tab/>
        </w:r>
        <w:r>
          <w:fldChar w:fldCharType="begin"/>
        </w:r>
        <w:r>
          <w:instrText xml:space="preserve"> PAGEREF _Toc20737 \h </w:instrText>
        </w:r>
        <w:r>
          <w:fldChar w:fldCharType="separate"/>
        </w:r>
        <w:r>
          <w:t>40</w:t>
        </w:r>
        <w:r>
          <w:fldChar w:fldCharType="end"/>
        </w:r>
      </w:hyperlink>
    </w:p>
    <w:p>
      <w:pPr>
        <w:pStyle w:val="TOC2"/>
        <w:tabs>
          <w:tab w:val="right" w:leader="dot" w:pos="8306"/>
        </w:tabs>
      </w:pPr>
      <w:hyperlink w:anchor="_Toc146" w:history="1">
        <w:r>
          <w:rPr>
            <w:rFonts w:ascii="仿宋" w:eastAsia="仿宋" w:hAnsi="仿宋" w:cs="仿宋" w:hint="eastAsia"/>
            <w:lang w:eastAsia="zh-CN"/>
          </w:rPr>
          <w:t>(二)、培训与发展计划</w:t>
        </w:r>
        <w:r>
          <w:tab/>
        </w:r>
        <w:r>
          <w:fldChar w:fldCharType="begin"/>
        </w:r>
        <w:r>
          <w:instrText xml:space="preserve"> PAGEREF _Toc146 \h </w:instrText>
        </w:r>
        <w:r>
          <w:fldChar w:fldCharType="separate"/>
        </w:r>
        <w:r>
          <w:t>40</w:t>
        </w:r>
        <w:r>
          <w:fldChar w:fldCharType="end"/>
        </w:r>
      </w:hyperlink>
    </w:p>
    <w:p>
      <w:pPr>
        <w:pStyle w:val="TOC1"/>
        <w:tabs>
          <w:tab w:val="right" w:leader="dot" w:pos="8306"/>
        </w:tabs>
      </w:pPr>
      <w:hyperlink w:anchor="_Toc6031" w:history="1">
        <w:r>
          <w:rPr>
            <w:rFonts w:ascii="仿宋" w:eastAsia="仿宋" w:hAnsi="仿宋" w:cs="仿宋" w:hint="eastAsia"/>
            <w:lang w:eastAsia="zh-CN"/>
          </w:rPr>
          <w:t>十三、营销与推广策略</w:t>
        </w:r>
        <w:r>
          <w:tab/>
        </w:r>
        <w:r>
          <w:fldChar w:fldCharType="begin"/>
        </w:r>
        <w:r>
          <w:instrText xml:space="preserve"> PAGEREF _Toc6031 \h </w:instrText>
        </w:r>
        <w:r>
          <w:fldChar w:fldCharType="separate"/>
        </w:r>
        <w:r>
          <w:t>41</w:t>
        </w:r>
        <w:r>
          <w:fldChar w:fldCharType="end"/>
        </w:r>
      </w:hyperlink>
    </w:p>
    <w:p>
      <w:pPr>
        <w:pStyle w:val="TOC2"/>
        <w:tabs>
          <w:tab w:val="right" w:leader="dot" w:pos="8306"/>
        </w:tabs>
      </w:pPr>
      <w:hyperlink w:anchor="_Toc30651" w:history="1">
        <w:r>
          <w:rPr>
            <w:rFonts w:ascii="仿宋" w:eastAsia="仿宋" w:hAnsi="仿宋" w:cs="仿宋" w:hint="eastAsia"/>
            <w:lang w:eastAsia="zh-CN"/>
          </w:rPr>
          <w:t>(一)、产品/服务定位与特点</w:t>
        </w:r>
        <w:r>
          <w:tab/>
        </w:r>
        <w:r>
          <w:fldChar w:fldCharType="begin"/>
        </w:r>
        <w:r>
          <w:instrText xml:space="preserve"> PAGEREF _Toc30651 \h </w:instrText>
        </w:r>
        <w:r>
          <w:fldChar w:fldCharType="separate"/>
        </w:r>
        <w:r>
          <w:t>41</w:t>
        </w:r>
        <w:r>
          <w:fldChar w:fldCharType="end"/>
        </w:r>
      </w:hyperlink>
    </w:p>
    <w:p>
      <w:pPr>
        <w:pStyle w:val="TOC2"/>
        <w:tabs>
          <w:tab w:val="right" w:leader="dot" w:pos="8306"/>
        </w:tabs>
      </w:pPr>
      <w:hyperlink w:anchor="_Toc25925" w:history="1">
        <w:r>
          <w:rPr>
            <w:rFonts w:ascii="仿宋" w:eastAsia="仿宋" w:hAnsi="仿宋" w:cs="仿宋" w:hint="eastAsia"/>
            <w:lang w:eastAsia="zh-CN"/>
          </w:rPr>
          <w:t>(二)、市场定位与竞争分析</w:t>
        </w:r>
        <w:r>
          <w:tab/>
        </w:r>
        <w:r>
          <w:fldChar w:fldCharType="begin"/>
        </w:r>
        <w:r>
          <w:instrText xml:space="preserve"> PAGEREF _Toc25925 \h </w:instrText>
        </w:r>
        <w:r>
          <w:fldChar w:fldCharType="separate"/>
        </w:r>
        <w:r>
          <w:t>42</w:t>
        </w:r>
        <w:r>
          <w:fldChar w:fldCharType="end"/>
        </w:r>
      </w:hyperlink>
    </w:p>
    <w:p>
      <w:pPr>
        <w:pStyle w:val="TOC2"/>
        <w:tabs>
          <w:tab w:val="right" w:leader="dot" w:pos="8306"/>
        </w:tabs>
      </w:pPr>
      <w:hyperlink w:anchor="_Toc14891" w:history="1">
        <w:r>
          <w:rPr>
            <w:rFonts w:ascii="仿宋" w:eastAsia="仿宋" w:hAnsi="仿宋" w:cs="仿宋" w:hint="eastAsia"/>
            <w:lang w:eastAsia="zh-CN"/>
          </w:rPr>
          <w:t>(三)、营销渠道与策略</w:t>
        </w:r>
        <w:r>
          <w:tab/>
        </w:r>
        <w:r>
          <w:fldChar w:fldCharType="begin"/>
        </w:r>
        <w:r>
          <w:instrText xml:space="preserve"> PAGEREF _Toc14891 \h </w:instrText>
        </w:r>
        <w:r>
          <w:fldChar w:fldCharType="separate"/>
        </w:r>
        <w:r>
          <w:t>43</w:t>
        </w:r>
        <w:r>
          <w:fldChar w:fldCharType="end"/>
        </w:r>
      </w:hyperlink>
    </w:p>
    <w:p>
      <w:pPr>
        <w:pStyle w:val="TOC2"/>
        <w:tabs>
          <w:tab w:val="right" w:leader="dot" w:pos="8306"/>
        </w:tabs>
      </w:pPr>
      <w:hyperlink w:anchor="_Toc19415" w:history="1">
        <w:r>
          <w:rPr>
            <w:rFonts w:ascii="仿宋" w:eastAsia="仿宋" w:hAnsi="仿宋" w:cs="仿宋" w:hint="eastAsia"/>
            <w:lang w:eastAsia="zh-CN"/>
          </w:rPr>
          <w:t>(四)、推广与宣传活动</w:t>
        </w:r>
        <w:r>
          <w:tab/>
        </w:r>
        <w:r>
          <w:fldChar w:fldCharType="begin"/>
        </w:r>
        <w:r>
          <w:instrText xml:space="preserve"> PAGEREF _Toc19415 \h </w:instrText>
        </w:r>
        <w:r>
          <w:fldChar w:fldCharType="separate"/>
        </w:r>
        <w:r>
          <w:t>44</w:t>
        </w:r>
        <w:r>
          <w:fldChar w:fldCharType="end"/>
        </w:r>
      </w:hyperlink>
    </w:p>
    <w:p>
      <w:pPr>
        <w:pStyle w:val="TOC1"/>
        <w:tabs>
          <w:tab w:val="right" w:leader="dot" w:pos="8306"/>
        </w:tabs>
      </w:pPr>
      <w:hyperlink w:anchor="_Toc27365" w:history="1">
        <w:r>
          <w:rPr>
            <w:rFonts w:ascii="仿宋" w:eastAsia="仿宋" w:hAnsi="仿宋" w:cs="仿宋" w:hint="eastAsia"/>
            <w:lang w:eastAsia="zh-CN"/>
          </w:rPr>
          <w:t>十四、彩妆项目变更管理</w:t>
        </w:r>
        <w:r>
          <w:tab/>
        </w:r>
        <w:r>
          <w:fldChar w:fldCharType="begin"/>
        </w:r>
        <w:r>
          <w:instrText xml:space="preserve"> PAGEREF _Toc27365 \h </w:instrText>
        </w:r>
        <w:r>
          <w:fldChar w:fldCharType="separate"/>
        </w:r>
        <w:r>
          <w:t>50</w:t>
        </w:r>
        <w:r>
          <w:fldChar w:fldCharType="end"/>
        </w:r>
      </w:hyperlink>
    </w:p>
    <w:p>
      <w:pPr>
        <w:pStyle w:val="TOC2"/>
        <w:tabs>
          <w:tab w:val="right" w:leader="dot" w:pos="8306"/>
        </w:tabs>
      </w:pPr>
      <w:hyperlink w:anchor="_Toc16887" w:history="1">
        <w:r>
          <w:rPr>
            <w:rFonts w:ascii="仿宋" w:eastAsia="仿宋" w:hAnsi="仿宋" w:cs="仿宋" w:hint="eastAsia"/>
            <w:lang w:eastAsia="zh-CN"/>
          </w:rPr>
          <w:t>(一)、变更申请与评估</w:t>
        </w:r>
        <w:r>
          <w:tab/>
        </w:r>
        <w:r>
          <w:fldChar w:fldCharType="begin"/>
        </w:r>
        <w:r>
          <w:instrText xml:space="preserve"> PAGEREF _Toc16887 \h </w:instrText>
        </w:r>
        <w:r>
          <w:fldChar w:fldCharType="separate"/>
        </w:r>
        <w:r>
          <w:t>50</w:t>
        </w:r>
        <w:r>
          <w:fldChar w:fldCharType="end"/>
        </w:r>
      </w:hyperlink>
    </w:p>
    <w:p>
      <w:pPr>
        <w:pStyle w:val="TOC2"/>
        <w:tabs>
          <w:tab w:val="right" w:leader="dot" w:pos="8306"/>
        </w:tabs>
      </w:pPr>
      <w:hyperlink w:anchor="_Toc20159" w:history="1">
        <w:r>
          <w:rPr>
            <w:rFonts w:ascii="仿宋" w:eastAsia="仿宋" w:hAnsi="仿宋" w:cs="仿宋" w:hint="eastAsia"/>
            <w:lang w:eastAsia="zh-CN"/>
          </w:rPr>
          <w:t>(二)、变更实施与控制</w:t>
        </w:r>
        <w:r>
          <w:tab/>
        </w:r>
        <w:r>
          <w:fldChar w:fldCharType="begin"/>
        </w:r>
        <w:r>
          <w:instrText xml:space="preserve"> PAGEREF _Toc20159 \h </w:instrText>
        </w:r>
        <w:r>
          <w:fldChar w:fldCharType="separate"/>
        </w:r>
        <w:r>
          <w:t>50</w:t>
        </w:r>
        <w:r>
          <w:fldChar w:fldCharType="end"/>
        </w:r>
      </w:hyperlink>
    </w:p>
    <w:p>
      <w:pPr>
        <w:pStyle w:val="TOC1"/>
        <w:tabs>
          <w:tab w:val="right" w:leader="dot" w:pos="8306"/>
        </w:tabs>
      </w:pPr>
      <w:hyperlink w:anchor="_Toc9826" w:history="1">
        <w:r>
          <w:rPr>
            <w:rFonts w:ascii="仿宋" w:eastAsia="仿宋" w:hAnsi="仿宋" w:cs="仿宋" w:hint="eastAsia"/>
            <w:lang w:eastAsia="zh-CN"/>
          </w:rPr>
          <w:t>十五、彩妆项目治理与监督</w:t>
        </w:r>
        <w:r>
          <w:tab/>
        </w:r>
        <w:r>
          <w:fldChar w:fldCharType="begin"/>
        </w:r>
        <w:r>
          <w:instrText xml:space="preserve"> PAGEREF _Toc9826 \h </w:instrText>
        </w:r>
        <w:r>
          <w:fldChar w:fldCharType="separate"/>
        </w:r>
        <w:r>
          <w:t>51</w:t>
        </w:r>
        <w:r>
          <w:fldChar w:fldCharType="end"/>
        </w:r>
      </w:hyperlink>
    </w:p>
    <w:p>
      <w:pPr>
        <w:pStyle w:val="TOC2"/>
        <w:tabs>
          <w:tab w:val="right" w:leader="dot" w:pos="8306"/>
        </w:tabs>
      </w:pPr>
      <w:hyperlink w:anchor="_Toc18869" w:history="1">
        <w:r>
          <w:rPr>
            <w:rFonts w:ascii="仿宋" w:eastAsia="仿宋" w:hAnsi="仿宋" w:cs="仿宋" w:hint="eastAsia"/>
            <w:lang w:eastAsia="zh-CN"/>
          </w:rPr>
          <w:t>(一)、彩妆项目治理结构</w:t>
        </w:r>
        <w:r>
          <w:tab/>
        </w:r>
        <w:r>
          <w:fldChar w:fldCharType="begin"/>
        </w:r>
        <w:r>
          <w:instrText xml:space="preserve"> PAGEREF _Toc18869 \h </w:instrText>
        </w:r>
        <w:r>
          <w:fldChar w:fldCharType="separate"/>
        </w:r>
        <w:r>
          <w:t>51</w:t>
        </w:r>
        <w:r>
          <w:fldChar w:fldCharType="end"/>
        </w:r>
      </w:hyperlink>
    </w:p>
    <w:p>
      <w:pPr>
        <w:pStyle w:val="TOC2"/>
        <w:tabs>
          <w:tab w:val="right" w:leader="dot" w:pos="8306"/>
        </w:tabs>
      </w:pPr>
      <w:hyperlink w:anchor="_Toc13427" w:history="1">
        <w:r>
          <w:rPr>
            <w:rFonts w:ascii="仿宋" w:eastAsia="仿宋" w:hAnsi="仿宋" w:cs="仿宋" w:hint="eastAsia"/>
            <w:lang w:eastAsia="zh-CN"/>
          </w:rPr>
          <w:t>(二)、监督与审计</w:t>
        </w:r>
        <w:r>
          <w:tab/>
        </w:r>
        <w:r>
          <w:fldChar w:fldCharType="begin"/>
        </w:r>
        <w:r>
          <w:instrText xml:space="preserve"> PAGEREF _Toc13427 \h </w:instrText>
        </w:r>
        <w:r>
          <w:fldChar w:fldCharType="separate"/>
        </w:r>
        <w:r>
          <w:t>52</w:t>
        </w:r>
        <w:r>
          <w:fldChar w:fldCharType="end"/>
        </w:r>
      </w:hyperlink>
    </w:p>
    <w:p>
      <w:pPr>
        <w:pStyle w:val="TOC1"/>
        <w:tabs>
          <w:tab w:val="right" w:leader="dot" w:pos="8306"/>
        </w:tabs>
      </w:pPr>
      <w:hyperlink w:anchor="_Toc15303" w:history="1">
        <w:r>
          <w:rPr>
            <w:rFonts w:ascii="仿宋" w:eastAsia="仿宋" w:hAnsi="仿宋" w:cs="仿宋" w:hint="eastAsia"/>
            <w:lang w:eastAsia="zh-CN"/>
          </w:rPr>
          <w:t>十六、风险识别与分类</w:t>
        </w:r>
        <w:r>
          <w:tab/>
        </w:r>
        <w:r>
          <w:fldChar w:fldCharType="begin"/>
        </w:r>
        <w:r>
          <w:instrText xml:space="preserve"> PAGEREF _Toc15303 \h </w:instrText>
        </w:r>
        <w:r>
          <w:fldChar w:fldCharType="separate"/>
        </w:r>
        <w:r>
          <w:t>53</w:t>
        </w:r>
        <w:r>
          <w:fldChar w:fldCharType="end"/>
        </w:r>
      </w:hyperlink>
    </w:p>
    <w:p>
      <w:pPr>
        <w:pStyle w:val="TOC2"/>
        <w:tabs>
          <w:tab w:val="right" w:leader="dot" w:pos="8306"/>
        </w:tabs>
      </w:pPr>
      <w:hyperlink w:anchor="_Toc15886" w:history="1">
        <w:r>
          <w:rPr>
            <w:rFonts w:ascii="仿宋" w:eastAsia="仿宋" w:hAnsi="仿宋" w:cs="仿宋" w:hint="eastAsia"/>
            <w:lang w:eastAsia="zh-CN"/>
          </w:rPr>
          <w:t>(一)、风险识别</w:t>
        </w:r>
        <w:r>
          <w:tab/>
        </w:r>
        <w:r>
          <w:fldChar w:fldCharType="begin"/>
        </w:r>
        <w:r>
          <w:instrText xml:space="preserve"> PAGEREF _Toc15886 \h </w:instrText>
        </w:r>
        <w:r>
          <w:fldChar w:fldCharType="separate"/>
        </w:r>
        <w:r>
          <w:t>53</w:t>
        </w:r>
        <w:r>
          <w:fldChar w:fldCharType="end"/>
        </w:r>
      </w:hyperlink>
    </w:p>
    <w:p>
      <w:pPr>
        <w:pStyle w:val="TOC2"/>
        <w:tabs>
          <w:tab w:val="right" w:leader="dot" w:pos="8306"/>
        </w:tabs>
      </w:pPr>
      <w:hyperlink w:anchor="_Toc24994" w:history="1">
        <w:r>
          <w:rPr>
            <w:rFonts w:ascii="仿宋" w:eastAsia="仿宋" w:hAnsi="仿宋" w:cs="仿宋" w:hint="eastAsia"/>
            <w:lang w:eastAsia="zh-CN"/>
          </w:rPr>
          <w:t>(二)、风险分类</w:t>
        </w:r>
        <w:r>
          <w:tab/>
        </w:r>
        <w:r>
          <w:fldChar w:fldCharType="begin"/>
        </w:r>
        <w:r>
          <w:instrText xml:space="preserve"> PAGEREF _Toc24994 \h </w:instrText>
        </w:r>
        <w:r>
          <w:fldChar w:fldCharType="separate"/>
        </w:r>
        <w:r>
          <w:t>55</w:t>
        </w:r>
        <w:r>
          <w:fldChar w:fldCharType="end"/>
        </w:r>
      </w:hyperlink>
    </w:p>
    <w:p>
      <w:pPr>
        <w:pStyle w:val="TOC1"/>
        <w:tabs>
          <w:tab w:val="right" w:leader="dot" w:pos="8306"/>
        </w:tabs>
      </w:pPr>
      <w:hyperlink w:anchor="_Toc24097" w:history="1">
        <w:r>
          <w:rPr>
            <w:rFonts w:ascii="仿宋" w:eastAsia="仿宋" w:hAnsi="仿宋" w:cs="仿宋" w:hint="eastAsia"/>
            <w:lang w:eastAsia="zh-CN"/>
          </w:rPr>
          <w:t>十七、彩妆项目工程方案分析</w:t>
        </w:r>
        <w:r>
          <w:tab/>
        </w:r>
        <w:r>
          <w:fldChar w:fldCharType="begin"/>
        </w:r>
        <w:r>
          <w:instrText xml:space="preserve"> PAGEREF _Toc24097 \h </w:instrText>
        </w:r>
        <w:r>
          <w:fldChar w:fldCharType="separate"/>
        </w:r>
        <w:r>
          <w:t>56</w:t>
        </w:r>
        <w:r>
          <w:fldChar w:fldCharType="end"/>
        </w:r>
      </w:hyperlink>
    </w:p>
    <w:p>
      <w:pPr>
        <w:pStyle w:val="TOC2"/>
        <w:tabs>
          <w:tab w:val="right" w:leader="dot" w:pos="8306"/>
        </w:tabs>
      </w:pPr>
      <w:hyperlink w:anchor="_Toc16288" w:history="1">
        <w:r>
          <w:rPr>
            <w:rFonts w:ascii="仿宋" w:eastAsia="仿宋" w:hAnsi="仿宋" w:cs="仿宋" w:hint="eastAsia"/>
            <w:lang w:eastAsia="zh-CN"/>
          </w:rPr>
          <w:t>(一)、建筑工程设计原则</w:t>
        </w:r>
        <w:r>
          <w:tab/>
        </w:r>
        <w:r>
          <w:fldChar w:fldCharType="begin"/>
        </w:r>
        <w:r>
          <w:instrText xml:space="preserve"> PAGEREF _Toc16288 \h </w:instrText>
        </w:r>
        <w:r>
          <w:fldChar w:fldCharType="separate"/>
        </w:r>
        <w:r>
          <w:t>56</w:t>
        </w:r>
        <w:r>
          <w:fldChar w:fldCharType="end"/>
        </w:r>
      </w:hyperlink>
    </w:p>
    <w:p>
      <w:pPr>
        <w:pStyle w:val="TOC2"/>
        <w:tabs>
          <w:tab w:val="right" w:leader="dot" w:pos="8306"/>
        </w:tabs>
      </w:pPr>
      <w:hyperlink w:anchor="_Toc12316" w:history="1">
        <w:r>
          <w:rPr>
            <w:rFonts w:ascii="仿宋" w:eastAsia="仿宋" w:hAnsi="仿宋" w:cs="仿宋" w:hint="eastAsia"/>
            <w:lang w:eastAsia="zh-CN"/>
          </w:rPr>
          <w:t>(二)、土建工程建设指标</w:t>
        </w:r>
        <w:r>
          <w:tab/>
        </w:r>
        <w:r>
          <w:fldChar w:fldCharType="begin"/>
        </w:r>
        <w:r>
          <w:instrText xml:space="preserve"> PAGEREF _Toc12316 \h </w:instrText>
        </w:r>
        <w:r>
          <w:fldChar w:fldCharType="separate"/>
        </w:r>
        <w:r>
          <w:t>60</w:t>
        </w:r>
        <w:r>
          <w:fldChar w:fldCharType="end"/>
        </w:r>
      </w:hyperlink>
    </w:p>
    <w:p>
      <w:pPr>
        <w:pStyle w:val="TOC1"/>
        <w:tabs>
          <w:tab w:val="right" w:leader="dot" w:pos="8306"/>
        </w:tabs>
      </w:pPr>
      <w:hyperlink w:anchor="_Toc4596" w:history="1">
        <w:r>
          <w:rPr>
            <w:rFonts w:ascii="仿宋" w:eastAsia="仿宋" w:hAnsi="仿宋" w:cs="仿宋" w:hint="eastAsia"/>
            <w:lang w:eastAsia="zh-CN"/>
          </w:rPr>
          <w:t>十八、彩妆项目实施保障措施</w:t>
        </w:r>
        <w:r>
          <w:tab/>
        </w:r>
        <w:r>
          <w:fldChar w:fldCharType="begin"/>
        </w:r>
        <w:r>
          <w:instrText xml:space="preserve"> PAGEREF _Toc4596 \h </w:instrText>
        </w:r>
        <w:r>
          <w:fldChar w:fldCharType="separate"/>
        </w:r>
        <w:r>
          <w:t>61</w:t>
        </w:r>
        <w:r>
          <w:fldChar w:fldCharType="end"/>
        </w:r>
      </w:hyperlink>
    </w:p>
    <w:p>
      <w:pPr>
        <w:pStyle w:val="TOC2"/>
        <w:tabs>
          <w:tab w:val="right" w:leader="dot" w:pos="8306"/>
        </w:tabs>
      </w:pPr>
      <w:hyperlink w:anchor="_Toc15352" w:history="1">
        <w:r>
          <w:rPr>
            <w:rFonts w:ascii="仿宋" w:eastAsia="仿宋" w:hAnsi="仿宋" w:cs="仿宋" w:hint="eastAsia"/>
            <w:lang w:eastAsia="zh-CN"/>
          </w:rPr>
          <w:t>(一)、彩妆项目实施保障机制</w:t>
        </w:r>
        <w:r>
          <w:tab/>
        </w:r>
        <w:r>
          <w:fldChar w:fldCharType="begin"/>
        </w:r>
        <w:r>
          <w:instrText xml:space="preserve"> PAGEREF _Toc15352 \h </w:instrText>
        </w:r>
        <w:r>
          <w:fldChar w:fldCharType="separate"/>
        </w:r>
        <w:r>
          <w:t>61</w:t>
        </w:r>
        <w:r>
          <w:fldChar w:fldCharType="end"/>
        </w:r>
      </w:hyperlink>
    </w:p>
    <w:p>
      <w:pPr>
        <w:pStyle w:val="TOC2"/>
        <w:tabs>
          <w:tab w:val="right" w:leader="dot" w:pos="8306"/>
        </w:tabs>
      </w:pPr>
      <w:hyperlink w:anchor="_Toc21236" w:history="1">
        <w:r>
          <w:rPr>
            <w:rFonts w:ascii="仿宋" w:eastAsia="仿宋" w:hAnsi="仿宋" w:cs="仿宋" w:hint="eastAsia"/>
            <w:lang w:eastAsia="zh-CN"/>
          </w:rPr>
          <w:t>(二)、彩妆项目法律合规要求</w:t>
        </w:r>
        <w:r>
          <w:tab/>
        </w:r>
        <w:r>
          <w:fldChar w:fldCharType="begin"/>
        </w:r>
        <w:r>
          <w:instrText xml:space="preserve"> PAGEREF _Toc21236 \h </w:instrText>
        </w:r>
        <w:r>
          <w:fldChar w:fldCharType="separate"/>
        </w:r>
        <w:r>
          <w:t>64</w:t>
        </w:r>
        <w:r>
          <w:fldChar w:fldCharType="end"/>
        </w:r>
      </w:hyperlink>
    </w:p>
    <w:p>
      <w:pPr>
        <w:pStyle w:val="TOC2"/>
        <w:tabs>
          <w:tab w:val="right" w:leader="dot" w:pos="8306"/>
        </w:tabs>
      </w:pPr>
      <w:hyperlink w:anchor="_Toc984" w:history="1">
        <w:r>
          <w:rPr>
            <w:rFonts w:ascii="仿宋" w:eastAsia="仿宋" w:hAnsi="仿宋" w:cs="仿宋" w:hint="eastAsia"/>
            <w:lang w:eastAsia="zh-CN"/>
          </w:rPr>
          <w:t>(三)、彩妆项目合同管理与法律事务</w:t>
        </w:r>
        <w:r>
          <w:tab/>
        </w:r>
        <w:r>
          <w:fldChar w:fldCharType="begin"/>
        </w:r>
        <w:r>
          <w:instrText xml:space="preserve"> PAGEREF _Toc984 \h </w:instrText>
        </w:r>
        <w:r>
          <w:fldChar w:fldCharType="separate"/>
        </w:r>
        <w:r>
          <w:t>68</w:t>
        </w:r>
        <w:r>
          <w:fldChar w:fldCharType="end"/>
        </w:r>
      </w:hyperlink>
    </w:p>
    <w:p>
      <w:pPr>
        <w:pStyle w:val="TOC2"/>
        <w:tabs>
          <w:tab w:val="right" w:leader="dot" w:pos="8306"/>
        </w:tabs>
      </w:pPr>
      <w:hyperlink w:anchor="_Toc12504" w:history="1">
        <w:r>
          <w:rPr>
            <w:rFonts w:ascii="仿宋" w:eastAsia="仿宋" w:hAnsi="仿宋" w:cs="仿宋" w:hint="eastAsia"/>
            <w:lang w:eastAsia="zh-CN"/>
          </w:rPr>
          <w:t>(四)、彩妆项目知识产权保护策略</w:t>
        </w:r>
        <w:r>
          <w:tab/>
        </w:r>
        <w:r>
          <w:fldChar w:fldCharType="begin"/>
        </w:r>
        <w:r>
          <w:instrText xml:space="preserve"> PAGEREF _Toc12504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87"/>
      <w:r>
        <w:rPr>
          <w:rFonts w:ascii="仿宋" w:eastAsia="仿宋" w:hAnsi="仿宋" w:cs="仿宋" w:hint="eastAsia"/>
          <w:sz w:val="28"/>
          <w:lang w:eastAsia="zh-CN"/>
        </w:rPr>
        <w:t>一、彩妆项目土建工程</w:t>
      </w:r>
      <w:bookmarkEnd w:id="2"/>
    </w:p>
    <w:p>
      <w:pPr>
        <w:pStyle w:val="Heading2"/>
        <w:rPr>
          <w:rFonts w:ascii="仿宋" w:eastAsia="仿宋" w:hAnsi="仿宋" w:cs="仿宋" w:hint="eastAsia"/>
          <w:lang w:eastAsia="zh-CN"/>
        </w:rPr>
      </w:pPr>
      <w:bookmarkStart w:id="3" w:name="_Toc87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在彩妆项目的建筑工程设计中，我们将秉承一系列重要的设计原则，以确保彩妆项目建筑在功能、美观、可持续性等方面达到最佳效果。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首要原则是确保建筑的功能性得到最大化的发挥。我们将充分理解彩妆项目的实际需求，合理布局各个功能区域，保证建筑在满足业务需求的同时，提供高效的工作环境。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在建筑设计中，我们将综合考虑建设和运营成本。通过精细的经济效益分析，确保设计方案在高效利用资源的同时，对彩妆项目的长期盈利能力有积极的贡献。</w:t>
      </w:r>
    </w:p>
    <w:p>
      <w:pPr>
        <w:pStyle w:val="Heading2"/>
        <w:ind w:firstLine="560" w:firstLineChars="200"/>
        <w:rPr>
          <w:rFonts w:ascii="仿宋" w:eastAsia="仿宋" w:hAnsi="仿宋" w:cs="仿宋" w:hint="eastAsia"/>
          <w:sz w:val="28"/>
          <w:lang w:eastAsia="zh-CN"/>
        </w:rPr>
      </w:pPr>
      <w:bookmarkStart w:id="4" w:name="_Toc201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的土建工程设计中，我们将精准设定设计年限，结合彩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彩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5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彩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彩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彩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6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本期工程彩妆项目预计总建筑面积XXX平方米，其中：计容建筑面积XXX平方米，计划建筑工程投资XX万元，占彩妆项目总投资的XX%。</w:t>
      </w:r>
    </w:p>
    <w:p>
      <w:pPr>
        <w:pStyle w:val="Heading1"/>
        <w:ind w:firstLine="560" w:firstLineChars="200"/>
        <w:rPr>
          <w:rFonts w:ascii="仿宋" w:eastAsia="仿宋" w:hAnsi="仿宋" w:cs="仿宋" w:hint="eastAsia"/>
          <w:sz w:val="28"/>
          <w:lang w:eastAsia="zh-CN"/>
        </w:rPr>
      </w:pPr>
      <w:bookmarkStart w:id="7" w:name="_Toc30788"/>
      <w:r>
        <w:rPr>
          <w:rFonts w:ascii="仿宋" w:eastAsia="仿宋" w:hAnsi="仿宋" w:cs="仿宋" w:hint="eastAsia"/>
          <w:sz w:val="28"/>
          <w:lang w:eastAsia="zh-CN"/>
        </w:rPr>
        <w:t>二、彩妆项目危机管理</w:t>
      </w:r>
      <w:bookmarkEnd w:id="7"/>
    </w:p>
    <w:p>
      <w:pPr>
        <w:pStyle w:val="Heading2"/>
        <w:rPr>
          <w:rFonts w:ascii="仿宋" w:eastAsia="仿宋" w:hAnsi="仿宋" w:cs="仿宋" w:hint="eastAsia"/>
          <w:lang w:eastAsia="zh-CN"/>
        </w:rPr>
      </w:pPr>
      <w:bookmarkStart w:id="8" w:name="_Toc7412"/>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危机管理中，危机预警与识别是确保彩妆项目稳健运行的核心步骤。通过建立全面的监测机制，彩妆项目团队旨在及时发现和理解潜在的风险和危机因素，以便采取及时的预防和应对措施，确保彩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首先，通过深入的风险评估，彩妆项目团队全面分析了整个彩妆项目和各个阶段可能存在的威胁。这包括准确评估每个潜在风险的发生概率和可能影响的程度，为后续危机预警提供了有力支持。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妆项目团队着重于明确定义彩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妆项目进展的持续监控，团队能够及时发现潜在问题并作出迅速反应。彩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在这一阶段，团队的专业素养和反应速度将发挥至关重要的作用，以确保潜在危机能够在初期得到有效的处理，最大程度地减轻负面影响。通过危机预警与识别，彩妆项目得以更有序、可控地推进。</w:t>
      </w:r>
    </w:p>
    <w:p>
      <w:pPr>
        <w:pStyle w:val="Heading2"/>
        <w:ind w:firstLine="560" w:firstLineChars="200"/>
        <w:rPr>
          <w:rFonts w:ascii="仿宋" w:eastAsia="仿宋" w:hAnsi="仿宋" w:cs="仿宋" w:hint="eastAsia"/>
          <w:sz w:val="28"/>
          <w:lang w:eastAsia="zh-CN"/>
        </w:rPr>
      </w:pPr>
      <w:bookmarkStart w:id="9" w:name="_Toc2800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在危机发生时，彩妆项目团队立即行动，成立了应急小组。该小组的任务是迅速制定并实施紧急应对措施，以最小化潜在损失。以下是采取的主要措施：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暂停彩妆项目进度：为遏制危机蔓延，彩妆项目暂时停止进行，以便全面评估当前状况。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资源重新分配：重新评估彩妆项目资源的分配，确保最大限度地减小损失。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实时沟通：与关键利益相关者建立实时沟通机制，向他们传递彩妆项目危机的实际状况，保障彩妆项目核心利益。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随着危机得到初步控制，彩妆项目团队转向制定恢复计划，以确保彩妆项目能够从中迅速恢复。主要恢复计划包括：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修复受损的进度计划：重新评估彩妆项目进度，制定修复计划，确保彩妆项目尽快回归正常进程。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重新调整资源分配：优化资源分配，确保彩妆项目在有限资源下高效运转。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风险管理机制加强：对彩妆项目风险进行全面评估，制定更强化的风险管理策略，以预防未来可能的危机。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64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446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彩妆项目的主要产品是XXXX，预计年产值为XXX万元。这一产品在市场中占据着重要的地位，其广泛的应用范围使得该彩妆项目的市场前景非常广阔。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彩妆项目的xxx产品作为重要的原材料之一，将在多个领域发挥关键作用。其在建筑、交通、能源等方面的广泛应用将为整个产业链提供强大的支持，形成产业协同效应。彩妆项目的年产值XXX万XXX万XXX万万元不仅反映了其在市场上的巨大潜力，更预示着它对国民经济的积极贡献。这种关联度高、涉及面广的产业关系，使得该彩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401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总征地面积为XXXX平方米，相当于约XX.XX亩，其中净用地面积为XXXX平方米，红线范围内相当于约XX.XX亩。这一用地规模充分考虑了彩妆项目的建设需求，保障了彩妆项目在合适的空间内得以充分发展。彩妆项目规划的总建筑面积为XXXX平方米，其中主体工程建设占XXXX平方米，计容建筑面积达XXXX平方米。预计建筑工程的投资将达到XXXX万元，为彩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计划购置的设备共计XXXX台（套），设备购置费用为XXXX万元。这一设备购置计划充分考虑到彩妆项目的生产需求和技术要求，确保了彩妆项目在生产运营中具备先进的技术装备和高效的生产能力。设备的合理配置将为彩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彩妆项目计划总投资为XXXX万元，预计年实现营业收入为XXXX万元。这一产能规模的设定旨在确保彩妆项目能够在投资与回报之间取得平衡，实现长期可持续的发展。彩妆项目的总投资充分考虑到各个方面的需求，包括用地建设、设备购置等多个环节，以确保彩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129"/>
      <w:r>
        <w:rPr>
          <w:rFonts w:ascii="仿宋" w:eastAsia="仿宋" w:hAnsi="仿宋" w:cs="仿宋" w:hint="eastAsia"/>
          <w:sz w:val="28"/>
          <w:lang w:eastAsia="zh-CN"/>
        </w:rPr>
        <w:t>四、彩妆项目可持续发展</w:t>
      </w:r>
      <w:bookmarkEnd w:id="13"/>
    </w:p>
    <w:p>
      <w:pPr>
        <w:pStyle w:val="Heading2"/>
        <w:rPr>
          <w:rFonts w:ascii="仿宋" w:eastAsia="仿宋" w:hAnsi="仿宋" w:cs="仿宋" w:hint="eastAsia"/>
          <w:lang w:eastAsia="zh-CN"/>
        </w:rPr>
      </w:pPr>
      <w:bookmarkStart w:id="14" w:name="_Toc604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中，彩妆项目团队着眼于未来，明确了可持续发展的战略方向。制定的具体可持续发展目标包括降低资源使用、采用环保技术、最大化社会效益等。这一步骤不仅有助于彩妆项目在环保和社会责任方面达到最高标准，也为未来提供了明确的指引，确保彩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可持续实践的融入彩妆项目管理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彩妆项目管理周期。从彩妆项目规划开始，彩妆项目团队就考虑了环境和社会的因素。在执行阶段，彩妆项目团队积极推动绿色技术的应用，优化资源利用。此外，关注员工的社会责任，通过培训和沟通活动提高员工对可持续发展的认知，使他们能够在日常工作中践行可持续实践。这些举措不仅为彩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469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扎根于彩妆项目的可持续发展理念，我们深信环保与社会责任是彩妆项目成功的关键支柱。在彩妆项目的每一步，我们都致力于通过创新和实践，履行对环境和社会的坚定责任。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团队通过引入先进的环保技术、建立高效的废物处理系统以及推动能源节约措施，积极履行环保责任。定期的环保监测和评估确保彩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不仅致力于自身可持续发展，还注重对社会的回馈。通过支持社区彩妆项目、参与慈善事业、提供培训机会等方式，彩妆项目积极履行社会责任。与当地社区建立积极互动，关注员工的工作与生活平衡，以及员工的身心健康，是彩妆项目在社会责任层面的关键举措。这样的实践不仅增强了彩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7046"/>
      <w:r>
        <w:rPr>
          <w:rFonts w:ascii="仿宋" w:eastAsia="仿宋" w:hAnsi="仿宋" w:cs="仿宋" w:hint="eastAsia"/>
          <w:sz w:val="28"/>
          <w:lang w:eastAsia="zh-CN"/>
        </w:rPr>
        <w:t>五、彩妆项目建设单位说明</w:t>
      </w:r>
      <w:bookmarkEnd w:id="16"/>
    </w:p>
    <w:p>
      <w:pPr>
        <w:pStyle w:val="Heading2"/>
        <w:rPr>
          <w:rFonts w:ascii="仿宋" w:eastAsia="仿宋" w:hAnsi="仿宋" w:cs="仿宋" w:hint="eastAsia"/>
          <w:lang w:eastAsia="zh-CN"/>
        </w:rPr>
      </w:pPr>
      <w:bookmarkStart w:id="17" w:name="_Toc792"/>
      <w:r>
        <w:rPr>
          <w:rFonts w:ascii="仿宋" w:eastAsia="仿宋" w:hAnsi="仿宋" w:cs="仿宋" w:hint="eastAsia"/>
          <w:lang w:eastAsia="zh-CN"/>
        </w:rPr>
        <w:t>(一)、彩妆项目承办单位基本情况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402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彩妆项目承办单位的XXXX，我们着眼于实现可持续的经济效益。通过技术创新和解决方案的提供，公司预计在彩妆项目执行期间将获得可观的收入增长。这一收入来源主要包括彩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同时，我们注重成本控制和效率提升，以确保彩妆项目的可持续盈利。透过精细的管理和资源优化，公司期望实现彩妆项目利润最大化。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彩妆项目实施进行全面的投资评估，包括彩妆项目启动阶段的资金投入和后续运营成本。通过对彩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为确保公司在彩妆项目实施过程中具备足够的资金流动性，公司将进行详尽的现金流分析。这包括资金需求的合理预测、彩妆项目周期内的资金峰谷分析以及灵活的财务管理策略，以应对各种潜在的经济变动。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639"/>
      <w:r>
        <w:rPr>
          <w:rFonts w:ascii="仿宋" w:eastAsia="仿宋" w:hAnsi="仿宋" w:cs="仿宋" w:hint="eastAsia"/>
          <w:sz w:val="28"/>
          <w:lang w:eastAsia="zh-CN"/>
        </w:rPr>
        <w:t>六、彩妆项目绩效评估</w:t>
      </w:r>
      <w:bookmarkEnd w:id="19"/>
    </w:p>
    <w:p>
      <w:pPr>
        <w:pStyle w:val="Heading2"/>
        <w:rPr>
          <w:rFonts w:ascii="仿宋" w:eastAsia="仿宋" w:hAnsi="仿宋" w:cs="仿宋" w:hint="eastAsia"/>
          <w:lang w:eastAsia="zh-CN"/>
        </w:rPr>
      </w:pPr>
      <w:bookmarkStart w:id="20" w:name="_Toc55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在彩妆项目中，我们设计了一套全面的绩效评估指标，以确保彩妆项目的可控和成功交付。这些指标跨足彩妆项目目标、成本、进度和质量等多个维度，为我们提供了全面洞察彩妆项目的健康状况。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目标达成率是我们关注的首要指标。我们设定了明确的目标，并通过定期监测和评估，迅速发现并应对潜在的目标偏差。这为彩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进度作为关键的绩效指标之一，得到了精心的关注。我们制定了详细的彩妆项目进度计划，并设立了进度符合度指标，确保实际进度与计划进度保持一致。这使我们能够快速发现和解决潜在的进度问题，保持彩妆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彩妆项目绩效的不可或缺的一环。我们引入了一系列的质量标准和客户满意度指标，以确保彩妆项目交付的成果在质量上达到或超越预期水平。通过持续监测这些指标，我们努力提升彩妆项目整体质量水平，为彩妆项目的成功交付提供有力保障。通过这些科学且全面的绩效评估，我们能够更好地引导彩妆项目的持续改进，确保彩妆项目目标的顺利达成。</w:t>
      </w:r>
    </w:p>
    <w:p>
      <w:pPr>
        <w:pStyle w:val="Heading2"/>
        <w:ind w:firstLine="560" w:firstLineChars="200"/>
        <w:rPr>
          <w:rFonts w:ascii="仿宋" w:eastAsia="仿宋" w:hAnsi="仿宋" w:cs="仿宋" w:hint="eastAsia"/>
          <w:sz w:val="28"/>
          <w:lang w:eastAsia="zh-CN"/>
        </w:rPr>
      </w:pPr>
      <w:bookmarkStart w:id="21" w:name="_Toc28763"/>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绩效评估是彩妆项目中的关键环节，为确保彩妆项目达到预期目标，我们采用了多层次、多维度的绩效评估方法。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彩妆项目的战略目标对齐，确保每个决策和行动都与彩妆项目整体目标保持一致。团队会定期召开战略对齐会议，审视当前工作与彩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彩妆项目进度、质量、成本和风险等方面。这些指标通过数据收集和分析，为彩妆项目管理团队提供了客观的评估依据。例如，我们通过彩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绩效评估不仅仅停留在彩妆项目内部，还考虑了彩妆项目对外部环境的影响。我们定期进行干系人满意度调查，以了解各利益相关方对彩妆项目的期望和满意度，并及时做出调整。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这种多层次、多角度的绩效评估方法，使得我们能够全面了解彩妆项目的运行状态，及时做出调整，确保彩妆项目在不断变化的环境中保持稳健前行。</w:t>
      </w:r>
    </w:p>
    <w:p>
      <w:pPr>
        <w:pStyle w:val="Heading2"/>
        <w:ind w:firstLine="560" w:firstLineChars="200"/>
        <w:rPr>
          <w:rFonts w:ascii="仿宋" w:eastAsia="仿宋" w:hAnsi="仿宋" w:cs="仿宋" w:hint="eastAsia"/>
          <w:sz w:val="28"/>
          <w:lang w:eastAsia="zh-CN"/>
        </w:rPr>
      </w:pPr>
      <w:bookmarkStart w:id="22" w:name="_Toc24034"/>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为了确保彩妆项目的有效管理和不断优化，我们采用了精心设计的绩效评估周期。这个周期旨在实现灵活、实时和全面的评估，以适应彩妆项目执行中的各种挑战。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彩妆项目的不同需求，分为短期、中期和长期。短期评估关注每个迭代或工作周期，以及时发现和解决当前任务中的问题。中期评估涵盖几个迭代，深入了解整体彩妆项目的趋势和性能。长期评估则着眼于整个彩妆项目阶段，确保彩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彩妆项目管理工具和协作平台，团队成员能够随时更新和分享彩妆项目数据。这种实时性的反馈机制使我们能够及时察觉潜在问题，快速调整，保持彩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https://d.book118.com/127033031046006034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A49CE"/>
    <w:rsid w:val="6D8A49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3303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2024-01-22T09:05:00Z</dcterms:created>
  <dcterms:modified xsi:type="dcterms:W3CDTF">2024-01-22T09:05:58Z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CFBCF67DC7954E7290C2DFB8B2EA01C7_11</vt:lpwstr>
  </property>
  <property fmtid="{D5CDD505-2E9C-101B-9397-08002B2CF9AE}" pid="3" name="KSOProductBuildVer">
    <vt:lpwstr>2052-12.1.0.16120</vt:lpwstr>
  </property>
</Properties>
</file>