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55B" w:rsidP="0061255B">
      <w:pPr>
        <w:pStyle w:val="TOC1"/>
        <w:tabs>
          <w:tab w:val="right" w:leader="dot" w:pos="8777"/>
        </w:tabs>
        <w:ind w:firstLine="4000" w:firstLineChars="1250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目录</w:t>
      </w:r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r>
        <w:rPr>
          <w:rFonts w:ascii="黑体" w:eastAsia="黑体"/>
          <w:sz w:val="32"/>
          <w:szCs w:val="32"/>
        </w:rPr>
        <w:fldChar w:fldCharType="begin" w:dirty="1"/>
      </w:r>
      <w:r>
        <w:rPr>
          <w:rFonts w:ascii="黑体" w:eastAsia="黑体"/>
          <w:sz w:val="32"/>
          <w:szCs w:val="32"/>
        </w:rPr>
        <w:instrText xml:space="preserve"> </w:instrText>
      </w:r>
      <w:r>
        <w:rPr>
          <w:rFonts w:ascii="黑体" w:eastAsia="黑体" w:hint="eastAsia"/>
          <w:sz w:val="32"/>
          <w:szCs w:val="32"/>
        </w:rPr>
        <w:instrText>TOC \o "1-2" \h \z \u</w:instrText>
      </w:r>
      <w:r>
        <w:rPr>
          <w:rFonts w:ascii="黑体" w:eastAsia="黑体"/>
          <w:sz w:val="32"/>
          <w:szCs w:val="32"/>
        </w:rPr>
        <w:instrText xml:space="preserve"> </w:instrText>
      </w:r>
      <w:r>
        <w:rPr>
          <w:rFonts w:ascii="黑体" w:eastAsia="黑体"/>
          <w:sz w:val="32"/>
          <w:szCs w:val="32"/>
        </w:rPr>
        <w:fldChar w:fldCharType="separate"/>
      </w:r>
      <w:hyperlink w:anchor="_Toc264799245" w:history="1">
        <w:r w:rsidRPr="00477701">
          <w:rPr>
            <w:rStyle w:val="Hyperlink"/>
            <w:rFonts w:ascii="宋体" w:hAnsi="宋体"/>
            <w:b w:val="0"/>
            <w:noProof/>
            <w:sz w:val="28"/>
            <w:szCs w:val="28"/>
          </w:rPr>
          <w:t>1</w:t>
        </w:r>
        <w:r w:rsidRPr="00477701">
          <w:rPr>
            <w:rStyle w:val="Hyperlink"/>
            <w:rFonts w:ascii="宋体" w:hAnsi="宋体"/>
            <w:b w:val="0"/>
            <w:bCs w:val="0"/>
            <w:noProof/>
            <w:kern w:val="44"/>
            <w:sz w:val="28"/>
            <w:szCs w:val="28"/>
          </w:rPr>
          <w:t xml:space="preserve"> </w:t>
        </w:r>
        <w:r w:rsidRPr="00477701">
          <w:rPr>
            <w:rStyle w:val="Hyperlink"/>
            <w:rFonts w:ascii="宋体" w:hAnsi="宋体" w:hint="eastAsia"/>
            <w:b w:val="0"/>
            <w:bCs w:val="0"/>
            <w:noProof/>
            <w:kern w:val="44"/>
            <w:sz w:val="28"/>
            <w:szCs w:val="28"/>
          </w:rPr>
          <w:t>设计任务与要求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_Toc264799245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1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46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2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设计方案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_Toc264799246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2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47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3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硬件设计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_Toc264799247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3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48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3.1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单片机型号的选择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_Toc264799248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3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49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3.2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数码管显示工作原理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_Toc264799249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3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0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3.3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键盘电路设计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_Toc264799250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4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1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3.4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整个电路原理图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="0061255B">
          <w:rPr>
            <w:rFonts w:ascii="宋体" w:hAnsi="宋体" w:hint="eastAsia"/>
            <w:noProof/>
            <w:webHidden/>
            <w:sz w:val="28"/>
            <w:szCs w:val="28"/>
          </w:rPr>
          <w:t>5</w:t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2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4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软件设计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="0061255B">
          <w:rPr>
            <w:rFonts w:ascii="宋体" w:hAnsi="宋体" w:hint="eastAsia"/>
            <w:noProof/>
            <w:webHidden/>
            <w:sz w:val="28"/>
            <w:szCs w:val="28"/>
          </w:rPr>
          <w:t>6</w:t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3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>4.1</w:t>
        </w:r>
        <w:r w:rsidR="00011E7B">
          <w:rPr>
            <w:rStyle w:val="Hyperlink"/>
            <w:rFonts w:ascii="宋体" w:hAnsi="宋体" w:hint="eastAsia"/>
            <w:noProof/>
            <w:sz w:val="28"/>
            <w:szCs w:val="28"/>
          </w:rPr>
          <w:t xml:space="preserve"> </w:t>
        </w:r>
        <w:r w:rsidRPr="00011E7B" w:rsidR="00011E7B">
          <w:rPr>
            <w:rStyle w:val="Hyperlink"/>
            <w:rFonts w:ascii="宋体" w:hAnsi="宋体" w:hint="eastAsia"/>
            <w:noProof/>
            <w:sz w:val="28"/>
            <w:szCs w:val="28"/>
          </w:rPr>
          <w:t>程序流程图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="0061255B">
          <w:rPr>
            <w:rFonts w:ascii="宋体" w:hAnsi="宋体" w:hint="eastAsia"/>
            <w:noProof/>
            <w:webHidden/>
            <w:sz w:val="28"/>
            <w:szCs w:val="28"/>
          </w:rPr>
          <w:t>6</w:t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4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>4.2</w:t>
        </w:r>
        <w:r w:rsidR="00011E7B">
          <w:rPr>
            <w:rStyle w:val="Hyperlink"/>
            <w:rFonts w:ascii="宋体" w:hAnsi="宋体" w:hint="eastAsia"/>
            <w:noProof/>
            <w:sz w:val="28"/>
            <w:szCs w:val="28"/>
          </w:rPr>
          <w:t xml:space="preserve"> 程序设计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8</w:t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5" w:history="1">
        <w:r w:rsidR="00011E7B">
          <w:rPr>
            <w:rStyle w:val="Hyperlink"/>
            <w:rFonts w:ascii="宋体" w:hAnsi="宋体"/>
            <w:noProof/>
            <w:sz w:val="28"/>
            <w:szCs w:val="28"/>
          </w:rPr>
          <w:t>4.3</w:t>
        </w:r>
        <w:r w:rsidR="00011E7B">
          <w:rPr>
            <w:rStyle w:val="Hyperlink"/>
            <w:rFonts w:ascii="宋体" w:hAnsi="宋体" w:hint="eastAsia"/>
            <w:noProof/>
            <w:sz w:val="28"/>
            <w:szCs w:val="28"/>
          </w:rPr>
          <w:t xml:space="preserve">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仿真结果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_Toc264799255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1</w:t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2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2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6" w:history="1">
        <w:r w:rsidR="00011E7B">
          <w:rPr>
            <w:rStyle w:val="Hyperlink"/>
            <w:rFonts w:ascii="宋体" w:hAnsi="宋体"/>
            <w:noProof/>
            <w:sz w:val="28"/>
            <w:szCs w:val="28"/>
          </w:rPr>
          <w:t xml:space="preserve">4.4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仿真结果分析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_Toc264799256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1</w:t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3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7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5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小结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_Toc264799257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1</w:t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4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8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 xml:space="preserve">6 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附录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_Toc264799258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1</w:t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5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RPr="00477701">
      <w:pPr>
        <w:pStyle w:val="TOC1"/>
        <w:tabs>
          <w:tab w:val="right" w:leader="dot" w:pos="8777"/>
        </w:tabs>
        <w:rPr>
          <w:rFonts w:ascii="宋体" w:hAnsi="宋体"/>
          <w:noProof/>
          <w:sz w:val="28"/>
          <w:szCs w:val="28"/>
        </w:rPr>
      </w:pPr>
      <w:hyperlink w:anchor="_Toc264799259" w:history="1">
        <w:r w:rsidRPr="00477701">
          <w:rPr>
            <w:rStyle w:val="Hyperlink"/>
            <w:rFonts w:ascii="宋体" w:hAnsi="宋体"/>
            <w:noProof/>
            <w:sz w:val="28"/>
            <w:szCs w:val="28"/>
          </w:rPr>
          <w:t>7</w:t>
        </w:r>
        <w:r w:rsidRPr="00477701">
          <w:rPr>
            <w:rStyle w:val="Hyperlink"/>
            <w:rFonts w:ascii="宋体" w:hAnsi="宋体" w:hint="eastAsia"/>
            <w:noProof/>
            <w:sz w:val="28"/>
            <w:szCs w:val="28"/>
          </w:rPr>
          <w:t>参考文献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tab/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begin" w:dirty="1"/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 PAGEREF _Toc26479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instrText xml:space="preserve">9259 \h </w:instrTex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separate"/>
        </w:r>
        <w:r w:rsidRPr="00477701">
          <w:rPr>
            <w:rFonts w:ascii="宋体" w:hAnsi="宋体"/>
            <w:noProof/>
            <w:webHidden/>
            <w:sz w:val="28"/>
            <w:szCs w:val="28"/>
          </w:rPr>
          <w:t>2</w:t>
        </w:r>
        <w:r w:rsidR="00011E7B">
          <w:rPr>
            <w:rFonts w:ascii="宋体" w:hAnsi="宋体" w:hint="eastAsia"/>
            <w:noProof/>
            <w:webHidden/>
            <w:sz w:val="28"/>
            <w:szCs w:val="28"/>
          </w:rPr>
          <w:t>4</w:t>
        </w:r>
        <w:r w:rsidRPr="00477701">
          <w:rPr>
            <w:rFonts w:ascii="宋体" w:hAnsi="宋体"/>
            <w:noProof/>
            <w:webHidden/>
            <w:sz w:val="28"/>
            <w:szCs w:val="28"/>
          </w:rPr>
          <w:fldChar w:fldCharType="end"/>
        </w:r>
      </w:hyperlink>
    </w:p>
    <w:p w:rsidR="00477701" w:rsidP="00477701">
      <w:pPr>
        <w:spacing w:before="156" w:beforeLines="50" w:after="156" w:afterLines="50" w:line="360" w:lineRule="auto"/>
        <w:outlineLvl w:val="0"/>
        <w:rPr>
          <w:rFonts w:ascii="黑体" w:eastAsia="黑体" w:hint="eastAsia"/>
          <w:sz w:val="32"/>
          <w:szCs w:val="32"/>
        </w:rPr>
      </w:pPr>
      <w:r>
        <w:rPr>
          <w:rFonts w:ascii="黑体" w:eastAsia="黑体"/>
          <w:sz w:val="32"/>
          <w:szCs w:val="32"/>
        </w:rPr>
        <w:fldChar w:fldCharType="end"/>
      </w:r>
      <w:bookmarkStart w:id="0" w:name="_Toc264799245"/>
    </w:p>
    <w:p w:rsidR="0061255B" w:rsidP="00477701">
      <w:pPr>
        <w:spacing w:before="156" w:beforeLines="50" w:after="156" w:afterLines="50" w:line="360" w:lineRule="auto"/>
        <w:outlineLvl w:val="0"/>
        <w:rPr>
          <w:rFonts w:ascii="黑体" w:eastAsia="黑体" w:hint="eastAsia"/>
          <w:sz w:val="32"/>
          <w:szCs w:val="32"/>
        </w:rPr>
        <w:sectPr w:rsidSect="0061255B">
          <w:headerReference w:type="default" r:id="rId4"/>
          <w:footerReference w:type="even" r:id="rId5"/>
          <w:footerReference w:type="default" r:id="rId6"/>
          <w:headerReference w:type="first" r:id="rId7"/>
          <w:footerReference w:type="first" r:id="rId8"/>
          <w:pgSz w:w="11906" w:h="16838" w:code="9"/>
          <w:pgMar w:top="1418" w:right="1418" w:bottom="1418" w:left="1701" w:header="851" w:footer="851" w:gutter="0"/>
          <w:pgNumType w:fmt="upperRoman" w:start="1"/>
          <w:cols w:space="425"/>
          <w:titlePg/>
          <w:docGrid w:type="lines" w:linePitch="312"/>
        </w:sectPr>
      </w:pPr>
    </w:p>
    <w:p w:rsidR="00407C39" w:rsidRPr="004D6AE1" w:rsidP="004D6AE1">
      <w:pPr>
        <w:pStyle w:val="Heading1"/>
        <w:rPr>
          <w:rFonts w:ascii="黑体" w:eastAsia="黑体" w:hAnsi="黑体" w:hint="eastAsia"/>
          <w:sz w:val="32"/>
        </w:rPr>
      </w:pPr>
      <w:r w:rsidRPr="004D6AE1">
        <w:rPr>
          <w:rFonts w:ascii="黑体" w:eastAsia="黑体" w:hAnsi="黑体" w:hint="eastAsia"/>
          <w:sz w:val="32"/>
        </w:rPr>
        <w:t>1 设计任务与要求</w:t>
      </w:r>
      <w:bookmarkEnd w:id="0"/>
    </w:p>
    <w:p w:rsidR="00407C39" w:rsidRPr="00426923" w:rsidP="00375D94">
      <w:pPr>
        <w:spacing w:before="156" w:beforeLines="50" w:after="156" w:afterLines="50" w:line="360" w:lineRule="auto"/>
        <w:rPr>
          <w:rFonts w:ascii="宋体" w:hAnsi="宋体" w:hint="eastAsia"/>
          <w:sz w:val="24"/>
        </w:rPr>
      </w:pPr>
      <w:r>
        <w:rPr>
          <w:rFonts w:ascii="黑体" w:eastAsia="黑体" w:hint="eastAsia"/>
          <w:b/>
          <w:sz w:val="32"/>
          <w:szCs w:val="32"/>
        </w:rPr>
        <w:t xml:space="preserve">  </w:t>
      </w:r>
      <w:r w:rsidRPr="00426923">
        <w:rPr>
          <w:rFonts w:ascii="宋体" w:hAnsi="宋体" w:hint="eastAsia"/>
          <w:b/>
          <w:sz w:val="24"/>
        </w:rPr>
        <w:t xml:space="preserve"> </w:t>
      </w:r>
      <w:r w:rsidRPr="00426923">
        <w:rPr>
          <w:rFonts w:ascii="宋体" w:hAnsi="宋体" w:hint="eastAsia"/>
          <w:sz w:val="24"/>
        </w:rPr>
        <w:t>1. 设计一个基于单片机的电子时钟，并且能够实现时分秒的现实和调节。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 xml:space="preserve">2. </w:t>
      </w:r>
      <w:r>
        <w:rPr>
          <w:rFonts w:ascii="宋体" w:hAnsi="宋体" w:hint="eastAsia"/>
          <w:sz w:val="24"/>
        </w:rPr>
        <w:t>设计出硬件电路。</w:t>
      </w:r>
      <w:r w:rsidRPr="00426923">
        <w:rPr>
          <w:rFonts w:ascii="宋体" w:hAnsi="宋体" w:hint="eastAsia"/>
          <w:sz w:val="24"/>
        </w:rPr>
        <w:t xml:space="preserve"> 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 xml:space="preserve">3. </w:t>
      </w:r>
      <w:r>
        <w:rPr>
          <w:rFonts w:ascii="宋体" w:hAnsi="宋体" w:hint="eastAsia"/>
          <w:sz w:val="24"/>
        </w:rPr>
        <w:t>设计出软件编程方法，并写出源代码。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>4. 用PROTEUS</w:t>
      </w:r>
      <w:r>
        <w:rPr>
          <w:rFonts w:ascii="宋体" w:hAnsi="宋体" w:hint="eastAsia"/>
          <w:sz w:val="24"/>
        </w:rPr>
        <w:t>进行仿真。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>5．用汇方式实现目的。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>7．系统的各各功能模块要编语言编实现程序设计。</w:t>
      </w:r>
    </w:p>
    <w:p w:rsidR="00407C39" w:rsidRPr="00426923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>6．利用查表，中断等清楚，有序。</w:t>
      </w:r>
    </w:p>
    <w:p w:rsidR="00407C39" w:rsidP="00375D94">
      <w:pPr>
        <w:spacing w:before="156" w:beforeLines="50" w:after="156" w:afterLines="50" w:line="360" w:lineRule="auto"/>
        <w:ind w:firstLine="480" w:firstLineChars="200"/>
        <w:rPr>
          <w:rFonts w:ascii="宋体" w:hAnsi="宋体" w:hint="eastAsia"/>
          <w:sz w:val="24"/>
        </w:rPr>
      </w:pPr>
      <w:r w:rsidRPr="00426923">
        <w:rPr>
          <w:rFonts w:ascii="宋体" w:hAnsi="宋体" w:hint="eastAsia"/>
          <w:sz w:val="24"/>
        </w:rPr>
        <w:t>8．程序运行时有友好的用户界面</w:t>
      </w:r>
      <w:r>
        <w:rPr>
          <w:rFonts w:ascii="宋体" w:hAnsi="宋体" w:hint="eastAsia"/>
          <w:sz w:val="24"/>
        </w:rPr>
        <w:t>。</w:t>
      </w: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  <w:sectPr w:rsidSect="0061255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701" w:header="851" w:footer="851" w:gutter="0"/>
          <w:pgNumType w:start="1"/>
          <w:cols w:space="425"/>
          <w:docGrid w:type="lines" w:linePitch="312"/>
        </w:sectPr>
      </w:pPr>
    </w:p>
    <w:p w:rsidR="00407C39" w:rsidRPr="00477701" w:rsidP="00477701">
      <w:pPr>
        <w:pStyle w:val="Heading1"/>
        <w:rPr>
          <w:rFonts w:ascii="黑体" w:eastAsia="黑体" w:hAnsi="黑体" w:hint="eastAsia"/>
          <w:sz w:val="32"/>
        </w:rPr>
      </w:pPr>
      <w:bookmarkStart w:id="1" w:name="_Toc264799246"/>
      <w:r w:rsidRPr="00477701">
        <w:rPr>
          <w:rFonts w:ascii="黑体" w:eastAsia="黑体" w:hAnsi="黑体" w:hint="eastAsia"/>
          <w:sz w:val="32"/>
        </w:rPr>
        <w:t>2 设计方案</w:t>
      </w:r>
      <w:bookmarkEnd w:id="1"/>
    </w:p>
    <w:p w:rsidR="00407C39" w:rsidP="00375D94">
      <w:pPr>
        <w:spacing w:before="156" w:beforeLines="50" w:after="156" w:afterLines="50"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</w:t>
      </w:r>
      <w:r w:rsidRPr="00A30478">
        <w:rPr>
          <w:rFonts w:ascii="宋体" w:hAnsi="宋体" w:hint="eastAsia"/>
          <w:sz w:val="24"/>
        </w:rPr>
        <w:t>本设计主要设计了一个基于AT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A30478">
          <w:rPr>
            <w:rFonts w:ascii="宋体" w:hAnsi="宋体" w:hint="eastAsia"/>
            <w:sz w:val="24"/>
          </w:rPr>
          <w:t>89C</w:t>
        </w:r>
      </w:smartTag>
      <w:r w:rsidRPr="00A30478">
        <w:rPr>
          <w:rFonts w:ascii="宋体" w:hAnsi="宋体" w:hint="eastAsia"/>
          <w:sz w:val="24"/>
        </w:rPr>
        <w:t>51单片机的电子时钟。并在数码管上显示相应的时间。并通过一个控制键用来实现时间的调节和是否进入省电模式的转换。应用Proteus的ISIS软件实现了单片机电子时钟系统的设计与仿真。该方法仿真效果真实、准确，节省了硬件资源。</w:t>
      </w:r>
    </w:p>
    <w:p w:rsidR="00407C39" w:rsidP="00375D94">
      <w:pPr>
        <w:spacing w:before="156" w:beforeLines="50" w:after="156" w:afterLines="50"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该设计的硬件部分主要包括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952E5F">
          <w:rPr>
            <w:rFonts w:ascii="宋体" w:hAnsi="宋体" w:hint="eastAsia"/>
            <w:sz w:val="24"/>
          </w:rPr>
          <w:t>89C</w:t>
        </w:r>
      </w:smartTag>
      <w:r w:rsidRPr="00952E5F">
        <w:rPr>
          <w:rFonts w:ascii="宋体" w:hAnsi="宋体" w:hint="eastAsia"/>
          <w:sz w:val="24"/>
        </w:rPr>
        <w:t>51多功能接口芯片</w:t>
      </w:r>
      <w:r>
        <w:rPr>
          <w:rFonts w:ascii="宋体" w:hAnsi="宋体" w:hint="eastAsia"/>
          <w:sz w:val="24"/>
        </w:rPr>
        <w:t>用于</w:t>
      </w:r>
      <w:r w:rsidRPr="00952E5F">
        <w:rPr>
          <w:rFonts w:ascii="宋体" w:hAnsi="宋体" w:hint="eastAsia"/>
          <w:sz w:val="24"/>
        </w:rPr>
        <w:t>开发电子时钟芯片</w:t>
      </w:r>
      <w:r>
        <w:rPr>
          <w:rFonts w:ascii="宋体" w:hAnsi="宋体" w:hint="eastAsia"/>
          <w:sz w:val="24"/>
        </w:rPr>
        <w:t>、</w:t>
      </w:r>
      <w:r w:rsidRPr="00952E5F">
        <w:rPr>
          <w:rFonts w:ascii="宋体" w:hAnsi="宋体" w:hint="eastAsia"/>
          <w:sz w:val="24"/>
        </w:rPr>
        <w:t>LED七段数码显示器</w:t>
      </w:r>
      <w:r>
        <w:rPr>
          <w:rFonts w:ascii="宋体" w:hAnsi="宋体" w:hint="eastAsia"/>
          <w:sz w:val="24"/>
        </w:rPr>
        <w:t>用于显示时间、</w:t>
      </w:r>
      <w:r w:rsidRPr="00952E5F">
        <w:rPr>
          <w:rFonts w:ascii="宋体" w:hAnsi="宋体" w:hint="eastAsia"/>
          <w:sz w:val="24"/>
        </w:rPr>
        <w:t>8031集成定时器</w:t>
      </w:r>
      <w:r>
        <w:rPr>
          <w:rFonts w:ascii="宋体" w:hAnsi="宋体" w:hint="eastAsia"/>
          <w:sz w:val="24"/>
        </w:rPr>
        <w:t>用于定时、</w:t>
      </w:r>
      <w:r w:rsidRPr="00952E5F">
        <w:rPr>
          <w:rFonts w:ascii="宋体" w:hAnsi="宋体" w:hint="eastAsia"/>
          <w:sz w:val="24"/>
        </w:rPr>
        <w:t>0.125W、8欧姆的扬声器</w:t>
      </w:r>
      <w:r>
        <w:rPr>
          <w:rFonts w:ascii="宋体" w:hAnsi="宋体" w:hint="eastAsia"/>
          <w:sz w:val="24"/>
        </w:rPr>
        <w:t>用于定时发声。软件部分包括</w:t>
      </w:r>
      <w:r w:rsidRPr="00B829CF">
        <w:rPr>
          <w:rFonts w:ascii="宋体" w:hAnsi="宋体" w:hint="eastAsia"/>
          <w:sz w:val="24"/>
        </w:rPr>
        <w:t>主程序、定时计数中断程序、时间调整程序、延时程序四大模块</w:t>
      </w:r>
      <w:r>
        <w:rPr>
          <w:rFonts w:ascii="宋体" w:hAnsi="宋体" w:hint="eastAsia"/>
          <w:sz w:val="24"/>
        </w:rPr>
        <w:t>。通过中断程序进行定时器计数，</w:t>
      </w:r>
      <w:r w:rsidRPr="00B829CF">
        <w:rPr>
          <w:rFonts w:ascii="宋体" w:hAnsi="宋体" w:hint="eastAsia"/>
          <w:sz w:val="24"/>
        </w:rPr>
        <w:t>时间调整程序</w:t>
      </w:r>
      <w:r>
        <w:rPr>
          <w:rFonts w:ascii="宋体" w:hAnsi="宋体" w:hint="eastAsia"/>
          <w:sz w:val="24"/>
        </w:rPr>
        <w:t>是当</w:t>
      </w:r>
      <w:r w:rsidRPr="00B829CF">
        <w:rPr>
          <w:rFonts w:ascii="宋体" w:hAnsi="宋体" w:hint="eastAsia"/>
          <w:sz w:val="24"/>
        </w:rPr>
        <w:t>键按下时间小于1秒，关闭显示（省电）</w:t>
      </w:r>
      <w:r>
        <w:rPr>
          <w:rFonts w:ascii="宋体" w:hAnsi="宋体" w:hint="eastAsia"/>
          <w:sz w:val="24"/>
        </w:rPr>
        <w:t>进入调节时间状态，</w:t>
      </w:r>
      <w:r w:rsidRPr="00B829CF">
        <w:rPr>
          <w:rFonts w:ascii="宋体" w:hAnsi="宋体" w:hint="eastAsia"/>
          <w:sz w:val="24"/>
        </w:rPr>
        <w:t>延时程序</w:t>
      </w:r>
      <w:r>
        <w:rPr>
          <w:rFonts w:ascii="宋体" w:hAnsi="宋体" w:hint="eastAsia"/>
          <w:sz w:val="24"/>
        </w:rPr>
        <w:t>用于时间的延迟。</w:t>
      </w:r>
      <w:r w:rsidRPr="00060C86">
        <w:rPr>
          <w:rFonts w:ascii="宋体" w:hAnsi="宋体" w:hint="eastAsia"/>
          <w:sz w:val="24"/>
        </w:rPr>
        <w:t>先设计个秒钟程序</w:t>
      </w:r>
      <w:r>
        <w:rPr>
          <w:rFonts w:ascii="宋体" w:hAnsi="宋体" w:hint="eastAsia"/>
          <w:sz w:val="24"/>
        </w:rPr>
        <w:t>，</w:t>
      </w:r>
      <w:r w:rsidRPr="00060C86">
        <w:rPr>
          <w:rFonts w:ascii="宋体" w:hAnsi="宋体" w:hint="eastAsia"/>
          <w:sz w:val="24"/>
        </w:rPr>
        <w:t>在秒钟程序中先不设计按钮，直接通电运行</w:t>
      </w:r>
      <w:r>
        <w:rPr>
          <w:rFonts w:ascii="宋体" w:hAnsi="宋体" w:hint="eastAsia"/>
          <w:sz w:val="24"/>
        </w:rPr>
        <w:t>，</w:t>
      </w:r>
      <w:r w:rsidRPr="00060C86">
        <w:rPr>
          <w:rFonts w:ascii="宋体" w:hAnsi="宋体" w:hint="eastAsia"/>
          <w:sz w:val="24"/>
        </w:rPr>
        <w:t>使用40H存放计数值，从00</w:t>
      </w:r>
      <w:r w:rsidRPr="00060C86">
        <w:rPr>
          <w:rFonts w:ascii="宋体" w:hAnsi="宋体" w:hint="eastAsia"/>
          <w:sz w:val="24"/>
        </w:rPr>
        <w:t>—</w:t>
      </w:r>
      <w:r w:rsidRPr="00060C86">
        <w:rPr>
          <w:rFonts w:ascii="宋体" w:hAnsi="宋体" w:hint="eastAsia"/>
          <w:sz w:val="24"/>
        </w:rPr>
        <w:t>59，一直循环</w:t>
      </w:r>
      <w:r>
        <w:rPr>
          <w:rFonts w:ascii="宋体" w:hAnsi="宋体" w:hint="eastAsia"/>
          <w:sz w:val="24"/>
        </w:rPr>
        <w:t>，</w:t>
      </w:r>
      <w:r w:rsidRPr="00060C86">
        <w:rPr>
          <w:rFonts w:ascii="宋体" w:hAnsi="宋体" w:hint="eastAsia"/>
          <w:sz w:val="24"/>
        </w:rPr>
        <w:t>把40H中的数值拆分成个位和十位，分别存在30H与31H中</w:t>
      </w:r>
      <w:r>
        <w:rPr>
          <w:rFonts w:ascii="宋体" w:hAnsi="宋体" w:hint="eastAsia"/>
          <w:sz w:val="24"/>
        </w:rPr>
        <w:t>，</w:t>
      </w:r>
      <w:r w:rsidRPr="00060C86">
        <w:rPr>
          <w:rFonts w:ascii="宋体" w:hAnsi="宋体" w:hint="eastAsia"/>
          <w:sz w:val="24"/>
        </w:rPr>
        <w:t>要求动态扫描时，使用21H当标志位，用指令JB控制显示个位与十位</w:t>
      </w:r>
      <w:r>
        <w:rPr>
          <w:rFonts w:ascii="宋体" w:hAnsi="宋体" w:hint="eastAsia"/>
          <w:sz w:val="24"/>
        </w:rPr>
        <w:t>，</w:t>
      </w:r>
      <w:r w:rsidRPr="00060C86">
        <w:rPr>
          <w:rFonts w:ascii="宋体" w:hAnsi="宋体" w:hint="eastAsia"/>
          <w:sz w:val="24"/>
        </w:rPr>
        <w:t>程序中使用中间寄存器R0与R1用于存放拆分后的字型，再传到30H与31H中去</w:t>
      </w:r>
      <w:r>
        <w:rPr>
          <w:rFonts w:ascii="宋体" w:hAnsi="宋体" w:hint="eastAsia"/>
          <w:sz w:val="24"/>
        </w:rPr>
        <w:t>，再设计时钟程序。</w:t>
      </w: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</w:pPr>
    </w:p>
    <w:p w:rsidR="008E54ED" w:rsidP="00375D94">
      <w:pPr>
        <w:spacing w:before="156" w:beforeLines="50" w:after="156" w:afterLines="50" w:line="360" w:lineRule="auto"/>
        <w:rPr>
          <w:rFonts w:ascii="黑体" w:eastAsia="黑体" w:hAnsi="宋体" w:hint="eastAsia"/>
          <w:b/>
          <w:sz w:val="32"/>
          <w:szCs w:val="32"/>
        </w:rPr>
        <w:sectPr w:rsidSect="0061255B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nextPage"/>
          <w:pgSz w:w="11906" w:h="16838" w:code="9"/>
          <w:pgMar w:top="1418" w:right="1418" w:bottom="1418" w:left="1701" w:header="851" w:footer="851" w:gutter="0"/>
          <w:pgNumType w:start="2"/>
          <w:cols w:space="425"/>
          <w:titlePg w:val="0"/>
          <w:docGrid w:type="lines" w:linePitch="312"/>
        </w:sectPr>
      </w:pPr>
    </w:p>
    <w:p w:rsidR="00407C39" w:rsidRPr="00477701" w:rsidP="00477701">
      <w:pPr>
        <w:pStyle w:val="Heading1"/>
        <w:rPr>
          <w:rFonts w:ascii="黑体" w:eastAsia="黑体" w:hAnsi="黑体" w:hint="eastAsia"/>
          <w:sz w:val="32"/>
        </w:rPr>
      </w:pPr>
      <w:bookmarkStart w:id="2" w:name="_Toc264799247"/>
      <w:r w:rsidRPr="00477701">
        <w:rPr>
          <w:rFonts w:ascii="黑体" w:eastAsia="黑体" w:hAnsi="黑体" w:hint="eastAsia"/>
          <w:sz w:val="32"/>
        </w:rPr>
        <w:t>3 硬件设计</w:t>
      </w:r>
      <w:bookmarkEnd w:id="2"/>
    </w:p>
    <w:p w:rsidR="00407C39" w:rsidRPr="00477701" w:rsidP="00477701">
      <w:pPr>
        <w:pStyle w:val="Heading2"/>
        <w:rPr>
          <w:rFonts w:ascii="黑体" w:hint="eastAsia"/>
          <w:sz w:val="28"/>
          <w:szCs w:val="28"/>
        </w:rPr>
      </w:pPr>
      <w:bookmarkStart w:id="3" w:name="_Toc26932"/>
      <w:bookmarkStart w:id="4" w:name="_Toc6320"/>
      <w:bookmarkStart w:id="5" w:name="_Toc264799248"/>
      <w:r w:rsidRPr="00477701">
        <w:rPr>
          <w:rFonts w:ascii="黑体" w:hint="eastAsia"/>
          <w:sz w:val="28"/>
          <w:szCs w:val="28"/>
        </w:rPr>
        <w:t>3.1 单片机型号的选择</w:t>
      </w:r>
      <w:bookmarkEnd w:id="5"/>
      <w:r w:rsidRPr="00477701">
        <w:rPr>
          <w:rFonts w:ascii="黑体" w:hint="eastAsia"/>
          <w:sz w:val="28"/>
          <w:szCs w:val="28"/>
        </w:rPr>
        <w:t xml:space="preserve">                                                                </w:t>
      </w:r>
      <w:bookmarkEnd w:id="3"/>
      <w:bookmarkEnd w:id="4"/>
    </w:p>
    <w:p w:rsidR="00407C39" w:rsidRPr="001063DE" w:rsidP="00375D94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1063DE">
        <w:rPr>
          <w:rFonts w:ascii="宋体" w:hAnsi="宋体" w:hint="eastAsia"/>
          <w:sz w:val="24"/>
        </w:rPr>
        <w:t>通过对多种单片机性能的分析，最终认为89C51是最理想的电子时钟开发芯片。</w:t>
      </w:r>
      <w:r w:rsidRPr="001063DE">
        <w:rPr>
          <w:rFonts w:ascii="宋体" w:hAnsi="宋体"/>
          <w:sz w:val="24"/>
        </w:rPr>
        <w:t>89C51是一种带4K字节闪烁可编程可擦除只读存储器的低电压，高性能CMOS8位微处理器，器件采用ATMEL高密度非易失存储器制造技术制造，与工业标准的MCS-51指令集和输出管脚相兼容。由于将多功能8位CPU和闪烁存储器组合在单个芯片中，ATMEL的89C51是一种高效微控制器</w:t>
      </w:r>
      <w:r w:rsidRPr="001063DE">
        <w:rPr>
          <w:rFonts w:ascii="宋体" w:hAnsi="宋体" w:hint="eastAsia"/>
          <w:sz w:val="24"/>
        </w:rPr>
        <w:t>，而且它</w:t>
      </w:r>
      <w:r w:rsidRPr="001063DE">
        <w:rPr>
          <w:rFonts w:ascii="宋体" w:hAnsi="宋体"/>
          <w:sz w:val="24"/>
        </w:rPr>
        <w:t>与MCS-51兼容</w:t>
      </w:r>
      <w:r w:rsidRPr="001063DE">
        <w:rPr>
          <w:rFonts w:ascii="宋体" w:hAnsi="宋体" w:hint="eastAsia"/>
          <w:sz w:val="24"/>
        </w:rPr>
        <w:t>，且具有</w:t>
      </w:r>
      <w:r w:rsidRPr="001063DE">
        <w:rPr>
          <w:rFonts w:ascii="宋体" w:hAnsi="宋体"/>
          <w:sz w:val="24"/>
        </w:rPr>
        <w:t>4K字节可编程闪烁存储器</w:t>
      </w:r>
      <w:r w:rsidRPr="001063DE">
        <w:rPr>
          <w:rFonts w:ascii="宋体" w:hAnsi="宋体" w:hint="eastAsia"/>
          <w:sz w:val="24"/>
        </w:rPr>
        <w:t>和</w:t>
      </w:r>
      <w:r w:rsidRPr="001063DE">
        <w:rPr>
          <w:rFonts w:ascii="宋体" w:hAnsi="宋体"/>
          <w:sz w:val="24"/>
        </w:rPr>
        <w:t>1000写/擦循环</w:t>
      </w:r>
      <w:r w:rsidRPr="001063DE">
        <w:rPr>
          <w:rFonts w:ascii="宋体" w:hAnsi="宋体" w:hint="eastAsia"/>
          <w:sz w:val="24"/>
        </w:rPr>
        <w:t>，</w:t>
      </w:r>
      <w:r w:rsidRPr="001063DE">
        <w:rPr>
          <w:rFonts w:ascii="宋体" w:hAnsi="宋体"/>
          <w:sz w:val="24"/>
        </w:rPr>
        <w:t>数据保留时间</w:t>
      </w:r>
      <w:r w:rsidRPr="001063DE">
        <w:rPr>
          <w:rFonts w:ascii="宋体" w:hAnsi="宋体" w:hint="eastAsia"/>
          <w:sz w:val="24"/>
        </w:rPr>
        <w:t>为</w:t>
      </w:r>
      <w:r w:rsidRPr="001063DE">
        <w:rPr>
          <w:rFonts w:ascii="宋体" w:hAnsi="宋体"/>
          <w:sz w:val="24"/>
        </w:rPr>
        <w:t>10年</w:t>
      </w:r>
      <w:r w:rsidRPr="001063DE">
        <w:rPr>
          <w:rFonts w:ascii="宋体" w:hAnsi="宋体" w:hint="eastAsia"/>
          <w:sz w:val="24"/>
        </w:rPr>
        <w:t>等特点，是最好的选择。</w:t>
      </w:r>
      <w:bookmarkStart w:id="6" w:name="_Toc15532"/>
      <w:bookmarkStart w:id="7" w:name="_Toc7902"/>
    </w:p>
    <w:p w:rsidR="00407C39" w:rsidRPr="00477701" w:rsidP="00477701">
      <w:pPr>
        <w:pStyle w:val="Heading2"/>
        <w:rPr>
          <w:rFonts w:ascii="黑体" w:hAnsi="黑体" w:hint="eastAsia"/>
          <w:sz w:val="28"/>
        </w:rPr>
      </w:pPr>
      <w:bookmarkStart w:id="8" w:name="_Toc264799249"/>
      <w:r w:rsidRPr="00477701">
        <w:rPr>
          <w:rFonts w:ascii="黑体" w:hAnsi="黑体" w:hint="eastAsia"/>
          <w:sz w:val="28"/>
        </w:rPr>
        <w:t xml:space="preserve">3.2 </w:t>
      </w:r>
      <w:bookmarkStart w:id="9" w:name="_Toc135"/>
      <w:bookmarkStart w:id="10" w:name="_Toc20854"/>
      <w:bookmarkEnd w:id="6"/>
      <w:bookmarkEnd w:id="7"/>
      <w:r w:rsidRPr="00477701">
        <w:rPr>
          <w:rFonts w:ascii="黑体" w:hAnsi="黑体" w:hint="eastAsia"/>
          <w:sz w:val="28"/>
        </w:rPr>
        <w:t>数码管显示</w:t>
      </w:r>
      <w:bookmarkEnd w:id="9"/>
      <w:bookmarkEnd w:id="10"/>
      <w:r w:rsidRPr="00477701">
        <w:rPr>
          <w:rFonts w:ascii="黑体" w:hAnsi="黑体" w:hint="eastAsia"/>
          <w:sz w:val="28"/>
        </w:rPr>
        <w:t>工作原理</w:t>
      </w:r>
      <w:bookmarkEnd w:id="8"/>
    </w:p>
    <w:p w:rsidR="00407C39" w:rsidRPr="001063DE" w:rsidP="00375D94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hint="eastAsia"/>
          <w:sz w:val="24"/>
        </w:rPr>
        <w:sectPr w:rsidSect="0061255B"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nextPage"/>
          <w:pgSz w:w="11906" w:h="16838" w:code="9"/>
          <w:pgMar w:top="1418" w:right="1418" w:bottom="1418" w:left="1701" w:header="851" w:footer="851" w:gutter="0"/>
          <w:pgNumType w:start="3"/>
          <w:cols w:space="425"/>
          <w:titlePg w:val="0"/>
          <w:docGrid w:type="lines" w:linePitch="312"/>
        </w:sectPr>
      </w:pPr>
      <w:r w:rsidRPr="001063DE">
        <w:rPr>
          <w:rFonts w:ascii="宋体" w:hAnsi="宋体" w:cs="Arial"/>
          <w:sz w:val="24"/>
        </w:rPr>
        <w:t>数码管是一种把多个</w:t>
      </w:r>
      <w:r w:rsidRPr="001063DE">
        <w:rPr>
          <w:rFonts w:ascii="宋体" w:hAnsi="宋体"/>
          <w:sz w:val="24"/>
        </w:rPr>
        <w:t>LED</w:t>
      </w:r>
      <w:r w:rsidRPr="001063DE">
        <w:rPr>
          <w:rFonts w:ascii="宋体" w:hAnsi="宋体" w:cs="Arial"/>
          <w:sz w:val="24"/>
        </w:rPr>
        <w:t>显示段集成在一起的显示设备。有两种类型，一种是共阳型，一种是共阴型。共阳型就是把多个</w:t>
      </w:r>
      <w:r w:rsidRPr="001063DE">
        <w:rPr>
          <w:rFonts w:ascii="宋体" w:hAnsi="宋体"/>
          <w:sz w:val="24"/>
        </w:rPr>
        <w:t>LED</w:t>
      </w:r>
      <w:r w:rsidRPr="001063DE">
        <w:rPr>
          <w:rFonts w:ascii="宋体" w:hAnsi="宋体" w:cs="Arial"/>
          <w:sz w:val="24"/>
        </w:rPr>
        <w:t>显示段的阳极接在一起，又称为公共端。共阴型就是把多个</w:t>
      </w:r>
      <w:r w:rsidRPr="001063DE">
        <w:rPr>
          <w:rFonts w:ascii="宋体" w:hAnsi="宋体"/>
          <w:sz w:val="24"/>
        </w:rPr>
        <w:t>LED</w:t>
      </w:r>
      <w:r w:rsidRPr="001063DE">
        <w:rPr>
          <w:rFonts w:ascii="宋体" w:hAnsi="宋体" w:cs="Arial"/>
          <w:sz w:val="24"/>
        </w:rPr>
        <w:t>显示段的阴极接在一起，即为公共商。阳极即为二极管的正极，又称为正极，阴极即为二极管的负极，又称为负极。通常的数码管又分为</w:t>
      </w:r>
      <w:r w:rsidRPr="001063DE">
        <w:rPr>
          <w:rFonts w:ascii="宋体" w:hAnsi="宋体"/>
          <w:sz w:val="24"/>
        </w:rPr>
        <w:t>8</w:t>
      </w:r>
      <w:r w:rsidRPr="001063DE">
        <w:rPr>
          <w:rFonts w:ascii="宋体" w:hAnsi="宋体" w:cs="Arial"/>
          <w:sz w:val="24"/>
        </w:rPr>
        <w:t>段，即</w:t>
      </w:r>
      <w:r w:rsidRPr="001063DE">
        <w:rPr>
          <w:rFonts w:ascii="宋体" w:hAnsi="宋体"/>
          <w:sz w:val="24"/>
        </w:rPr>
        <w:t>8</w:t>
      </w:r>
      <w:r w:rsidRPr="001063DE">
        <w:rPr>
          <w:rFonts w:ascii="宋体" w:hAnsi="宋体" w:cs="Arial"/>
          <w:sz w:val="24"/>
        </w:rPr>
        <w:t>个</w:t>
      </w:r>
      <w:r w:rsidRPr="001063DE">
        <w:rPr>
          <w:rFonts w:ascii="宋体" w:hAnsi="宋体"/>
          <w:sz w:val="24"/>
        </w:rPr>
        <w:t>LED</w:t>
      </w:r>
      <w:r w:rsidRPr="001063DE">
        <w:rPr>
          <w:rFonts w:ascii="宋体" w:hAnsi="宋体" w:cs="Arial"/>
          <w:sz w:val="24"/>
        </w:rPr>
        <w:t>显示段，这是为工程应用方便如设计的，分别为</w:t>
      </w:r>
      <w:r w:rsidRPr="001063DE">
        <w:rPr>
          <w:rFonts w:ascii="宋体" w:hAnsi="宋体"/>
          <w:sz w:val="24"/>
        </w:rPr>
        <w:t>A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B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C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D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E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F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G</w:t>
      </w:r>
      <w:r w:rsidRPr="001063DE">
        <w:rPr>
          <w:rFonts w:ascii="宋体" w:hAnsi="宋体" w:cs="Arial"/>
          <w:sz w:val="24"/>
        </w:rPr>
        <w:t>、</w:t>
      </w:r>
      <w:r w:rsidRPr="001063DE">
        <w:rPr>
          <w:rFonts w:ascii="宋体" w:hAnsi="宋体"/>
          <w:sz w:val="24"/>
        </w:rPr>
        <w:t>DP</w:t>
      </w:r>
      <w:r w:rsidRPr="001063DE">
        <w:rPr>
          <w:rFonts w:ascii="宋体" w:hAnsi="宋体" w:cs="Arial"/>
          <w:sz w:val="24"/>
        </w:rPr>
        <w:t>，其中</w:t>
      </w:r>
      <w:r w:rsidRPr="001063DE">
        <w:rPr>
          <w:rFonts w:ascii="宋体" w:hAnsi="宋体"/>
          <w:sz w:val="24"/>
        </w:rPr>
        <w:t>DP</w:t>
      </w:r>
      <w:r w:rsidRPr="001063DE">
        <w:rPr>
          <w:rFonts w:ascii="宋体" w:hAnsi="宋体" w:cs="Arial"/>
          <w:sz w:val="24"/>
        </w:rPr>
        <w:t xml:space="preserve"> 是小数点位段。而多位数码管，除某一位的公共端会连接在一起，不同位的数码管的相同端也会连接在一起。即，所有的</w:t>
      </w:r>
      <w:r w:rsidRPr="001063DE">
        <w:rPr>
          <w:rFonts w:ascii="宋体" w:hAnsi="宋体"/>
          <w:sz w:val="24"/>
        </w:rPr>
        <w:t>A</w:t>
      </w:r>
      <w:r w:rsidRPr="001063DE">
        <w:rPr>
          <w:rFonts w:ascii="宋体" w:hAnsi="宋体" w:cs="Arial"/>
          <w:sz w:val="24"/>
        </w:rPr>
        <w:t>段都会连在一起，其它的段也是如此，这是实际最常用的用法。数码管显示方法可分为静态显示和动态显示两种。静态显示就是数码管的</w:t>
      </w:r>
      <w:r w:rsidRPr="001063DE">
        <w:rPr>
          <w:rFonts w:ascii="宋体" w:hAnsi="宋体"/>
          <w:sz w:val="24"/>
        </w:rPr>
        <w:t>8</w:t>
      </w:r>
      <w:r w:rsidRPr="001063DE">
        <w:rPr>
          <w:rFonts w:ascii="宋体" w:hAnsi="宋体" w:cs="Arial"/>
          <w:sz w:val="24"/>
        </w:rPr>
        <w:t>段输入及其公共端电平一直有效。动态显示的原理是，各个数码管的相同段连接在一起，共同占用</w:t>
      </w:r>
      <w:r w:rsidRPr="001063DE">
        <w:rPr>
          <w:rFonts w:ascii="宋体" w:hAnsi="宋体"/>
          <w:sz w:val="24"/>
        </w:rPr>
        <w:t>8</w:t>
      </w:r>
      <w:r w:rsidRPr="001063DE">
        <w:rPr>
          <w:rFonts w:ascii="宋体" w:hAnsi="宋体" w:cs="Arial"/>
          <w:sz w:val="24"/>
        </w:rPr>
        <w:t xml:space="preserve"> 位段引管线；每位数码管的阳极连在一起组成公共端。利用人眼的视觉暂留性，依次给出各个数码管公共端加有效信号，在此同时给出该数码管加有效的数据信号，当全段扫描速度大于视觉暂留速度时，显示就会清晰显示出来。</w:t>
      </w:r>
    </w:p>
    <w:p w:rsidR="00407C39" w:rsidP="00375D94">
      <w:pPr>
        <w:spacing w:before="156" w:beforeLines="50" w:after="156" w:afterLines="50" w:line="360" w:lineRule="auto"/>
        <w:jc w:val="left"/>
        <w:rPr>
          <w:rFonts w:hint="eastAsia"/>
        </w:rPr>
      </w:pPr>
      <w:r>
        <w:rPr>
          <w:rFonts w:hint="eastAsia"/>
        </w:rPr>
        <w:t xml:space="preserve">                    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29pt;height:183.85pt;mso-position-horizontal-relative:page;mso-position-vertical-relative:page" filled="f" stroked="f">
            <v:imagedata r:id="rId24" o:title=""/>
            <v:path o:extrusionok="f"/>
            <o:lock v:ext="edit" aspectratio="t"/>
          </v:shape>
        </w:pict>
      </w:r>
      <w:r>
        <w:rPr>
          <w:rFonts w:hint="eastAsia"/>
        </w:rPr>
        <w:t xml:space="preserve">                                                            图3.1  共阴数码管</w:t>
      </w:r>
      <w:bookmarkStart w:id="11" w:name="_Toc25312"/>
      <w:bookmarkStart w:id="12" w:name="_Toc27954"/>
    </w:p>
    <w:p w:rsidR="00407C39" w:rsidRPr="00477701" w:rsidP="00477701">
      <w:pPr>
        <w:pStyle w:val="Heading2"/>
        <w:rPr>
          <w:rFonts w:ascii="黑体" w:hAnsi="黑体" w:hint="eastAsia"/>
          <w:sz w:val="28"/>
        </w:rPr>
      </w:pPr>
      <w:bookmarkStart w:id="13" w:name="_Toc264799250"/>
      <w:r w:rsidRPr="00477701">
        <w:rPr>
          <w:rFonts w:ascii="黑体" w:hAnsi="黑体" w:hint="eastAsia"/>
          <w:sz w:val="28"/>
        </w:rPr>
        <w:t>3.3 键盘电路设计</w:t>
      </w:r>
      <w:bookmarkEnd w:id="13"/>
      <w:r w:rsidRPr="00477701">
        <w:rPr>
          <w:rFonts w:ascii="黑体" w:hAnsi="黑体" w:hint="eastAsia"/>
          <w:sz w:val="28"/>
        </w:rPr>
        <w:t xml:space="preserve">                                             </w:t>
      </w:r>
      <w:bookmarkEnd w:id="11"/>
      <w:bookmarkEnd w:id="12"/>
    </w:p>
    <w:p w:rsidR="00407C39" w:rsidRPr="00536697" w:rsidP="00375D94">
      <w:pPr>
        <w:spacing w:before="156" w:beforeLines="50" w:after="156" w:afterLines="50" w:line="360" w:lineRule="auto"/>
        <w:ind w:firstLine="420" w:firstLineChars="200"/>
        <w:jc w:val="left"/>
        <w:rPr>
          <w:rFonts w:hint="eastAsia"/>
          <w:sz w:val="24"/>
        </w:rPr>
      </w:pPr>
      <w:r>
        <w:rPr>
          <w:rFonts w:hint="eastAsia"/>
        </w:rPr>
        <w:t xml:space="preserve"> </w:t>
      </w:r>
      <w:r w:rsidRPr="00536697">
        <w:rPr>
          <w:rFonts w:hint="eastAsia"/>
          <w:sz w:val="24"/>
        </w:rPr>
        <w:t>该设计只用了一个键盘，但实现的功能却是比较完善，减少了硬件资源的损耗，该键盘可以实现小时和分钟的调节以及控制是否进入省电模式。当按键按下又松开，可以实现屏蔽数码管显示的功能，达到省电的目的；直接按下不松开，则可以通过按键实现分钟的累加，每按一次分钟加一；而连续两次按下按键不放松，则可实现小时的调节，同样每按一次小时加一。达到时间调节的目的。</w:t>
      </w:r>
    </w:p>
    <w:p w:rsidR="00407C39" w:rsidP="00375D94">
      <w:pPr>
        <w:spacing w:before="50" w:after="50" w:line="360" w:lineRule="auto"/>
        <w:rPr>
          <w:rFonts w:hint="eastAsia"/>
        </w:rPr>
      </w:pPr>
    </w:p>
    <w:p w:rsidR="00407C39" w:rsidP="00375D94">
      <w:pPr>
        <w:pStyle w:val="PlainText"/>
        <w:spacing w:before="50" w:after="50" w:line="360" w:lineRule="auto"/>
        <w:rPr>
          <w:rFonts w:hAnsi="宋体" w:cs="宋体" w:hint="eastAsia"/>
        </w:rPr>
      </w:pPr>
      <w:r w:rsidRPr="00A979EC">
        <w:rPr>
          <w:rFonts w:hAnsi="宋体" w:cs="宋体" w:hint="eastAsia"/>
        </w:rPr>
        <w:t xml:space="preserve">               </w:t>
      </w:r>
      <w:r>
        <w:rPr>
          <w:rFonts w:hAnsi="宋体" w:cs="宋体" w:hint="eastAsia"/>
        </w:rPr>
        <w:pict>
          <v:shape id="_x0000_i1026" type="#_x0000_t75" style="width:235.94pt;height:92.59pt" stroked="f">
            <v:imagedata r:id="rId25" o:title=""/>
          </v:shape>
        </w:pict>
      </w:r>
      <w:r w:rsidRPr="00A979EC">
        <w:rPr>
          <w:rFonts w:hAnsi="宋体" w:cs="宋体" w:hint="eastAsia"/>
        </w:rPr>
        <w:t xml:space="preserve">     </w:t>
      </w:r>
    </w:p>
    <w:p w:rsidR="00407C39" w:rsidP="00375D94">
      <w:pPr>
        <w:spacing w:before="50" w:after="50" w:line="360" w:lineRule="auto"/>
        <w:rPr>
          <w:rFonts w:hint="eastAsia"/>
        </w:rPr>
      </w:pPr>
    </w:p>
    <w:p w:rsidR="00407C39" w:rsidP="00375D94">
      <w:pPr>
        <w:spacing w:before="50" w:after="50" w:line="360" w:lineRule="auto"/>
        <w:rPr>
          <w:rFonts w:hint="eastAsia"/>
        </w:rPr>
      </w:pPr>
      <w:r>
        <w:rPr>
          <w:rFonts w:hint="eastAsia"/>
        </w:rPr>
        <w:t xml:space="preserve">                           图3.2  多功能控制键</w:t>
      </w:r>
    </w:p>
    <w:p w:rsidR="00407C39" w:rsidP="00375D94">
      <w:pPr>
        <w:spacing w:before="50" w:after="50" w:line="360" w:lineRule="auto"/>
        <w:rPr>
          <w:rFonts w:hint="eastAsia"/>
        </w:rPr>
      </w:pPr>
    </w:p>
    <w:p w:rsidR="00407C39" w:rsidP="00375D94">
      <w:pPr>
        <w:spacing w:before="50" w:after="50" w:line="360" w:lineRule="auto"/>
        <w:rPr>
          <w:rFonts w:hint="eastAsia"/>
        </w:rPr>
      </w:pPr>
    </w:p>
    <w:p w:rsidR="00407C39" w:rsidRPr="002E33F5" w:rsidP="00375D94">
      <w:pPr>
        <w:spacing w:before="50" w:after="50" w:line="360" w:lineRule="auto"/>
        <w:rPr>
          <w:rFonts w:hint="eastAsia"/>
        </w:rPr>
      </w:pPr>
    </w:p>
    <w:p w:rsidR="00407C39" w:rsidP="00375D94">
      <w:pPr>
        <w:spacing w:before="50" w:after="50" w:line="360" w:lineRule="auto"/>
        <w:rPr>
          <w:rFonts w:ascii="黑体" w:eastAsia="黑体" w:hint="eastAsia"/>
          <w:b/>
          <w:sz w:val="28"/>
          <w:szCs w:val="28"/>
        </w:rPr>
        <w:sectPr w:rsidSect="0061255B"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type w:val="nextPage"/>
          <w:pgSz w:w="11906" w:h="16838" w:code="9"/>
          <w:pgMar w:top="1418" w:right="1418" w:bottom="1418" w:left="1701" w:header="851" w:footer="851" w:gutter="0"/>
          <w:pgNumType w:start="4"/>
          <w:cols w:space="425"/>
          <w:titlePg w:val="0"/>
          <w:docGrid w:type="lines" w:linePitch="312"/>
        </w:sectPr>
      </w:pPr>
      <w:bookmarkStart w:id="14" w:name="_Toc14346"/>
      <w:bookmarkStart w:id="15" w:name="_Toc13987"/>
    </w:p>
    <w:p w:rsidR="00407C39" w:rsidRPr="00477701" w:rsidP="00477701">
      <w:pPr>
        <w:pStyle w:val="Heading2"/>
        <w:rPr>
          <w:rFonts w:ascii="黑体" w:hAnsi="黑体" w:hint="eastAsia"/>
          <w:sz w:val="28"/>
        </w:rPr>
      </w:pPr>
      <w:bookmarkStart w:id="16" w:name="_Toc264799251"/>
      <w:r w:rsidRPr="00477701">
        <w:rPr>
          <w:rFonts w:ascii="黑体" w:hAnsi="黑体" w:hint="eastAsia"/>
          <w:sz w:val="28"/>
        </w:rPr>
        <w:t>3.4 整个电路原理图</w:t>
      </w:r>
      <w:bookmarkEnd w:id="16"/>
      <w:r w:rsidRPr="00477701">
        <w:rPr>
          <w:rFonts w:ascii="黑体" w:hAnsi="黑体" w:hint="eastAsia"/>
          <w:sz w:val="28"/>
        </w:rPr>
        <w:t xml:space="preserve">                                            </w:t>
      </w:r>
      <w:bookmarkEnd w:id="14"/>
      <w:bookmarkEnd w:id="15"/>
    </w:p>
    <w:p w:rsidR="00407C39" w:rsidRPr="00577387" w:rsidP="00375D94">
      <w:pPr>
        <w:spacing w:before="50" w:after="50" w:line="360" w:lineRule="auto"/>
        <w:jc w:val="left"/>
        <w:rPr>
          <w:rFonts w:hint="eastAsia"/>
        </w:rPr>
      </w:pPr>
      <w:r>
        <w:pict>
          <v:shape id="_x0000_i1027" type="#_x0000_t75" style="width:420pt;height:362.25pt" stroked="f">
            <v:imagedata r:id="rId31" r:href="rId32" o:title="YJ430}8C4L@EZ4VIF]L6K@4"/>
          </v:shape>
        </w:pict>
      </w:r>
    </w:p>
    <w:p w:rsidR="00407C39" w:rsidP="00375D94">
      <w:pPr>
        <w:spacing w:before="50" w:after="50" w:line="360" w:lineRule="auto"/>
        <w:jc w:val="left"/>
        <w:rPr>
          <w:rFonts w:ascii="黑体" w:eastAsia="黑体" w:hAnsi="黑体" w:hint="eastAsia"/>
          <w:sz w:val="32"/>
        </w:rPr>
      </w:pPr>
      <w:r>
        <w:rPr>
          <w:rFonts w:ascii="黑体" w:eastAsia="黑体" w:hAnsi="黑体" w:hint="eastAsia"/>
          <w:sz w:val="32"/>
        </w:rPr>
        <w:t xml:space="preserve">           </w:t>
      </w:r>
      <w:r>
        <w:rPr>
          <w:rFonts w:ascii="黑体" w:eastAsia="黑体" w:hAnsi="黑体" w:hint="eastAsia"/>
          <w:sz w:val="32"/>
        </w:rPr>
        <w:t xml:space="preserve">        </w:t>
      </w:r>
      <w:r>
        <w:rPr>
          <w:rFonts w:hint="eastAsia"/>
        </w:rPr>
        <w:t>图3.3  系统电路原理图</w:t>
      </w:r>
      <w:bookmarkStart w:id="17" w:name="_Toc29210"/>
      <w:bookmarkStart w:id="18" w:name="_Toc7893"/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</w:pPr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</w:pPr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</w:pPr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</w:pPr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</w:pPr>
    </w:p>
    <w:p w:rsidR="008E54ED" w:rsidP="009E24FA">
      <w:pPr>
        <w:spacing w:before="156" w:beforeLines="50" w:after="156" w:afterLines="50" w:line="360" w:lineRule="auto"/>
        <w:jc w:val="left"/>
        <w:rPr>
          <w:rFonts w:ascii="黑体" w:eastAsia="黑体" w:hint="eastAsia"/>
          <w:b/>
          <w:sz w:val="32"/>
          <w:szCs w:val="32"/>
        </w:rPr>
        <w:sectPr w:rsidSect="0061255B"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nextPage"/>
          <w:pgSz w:w="11906" w:h="16838" w:code="9"/>
          <w:pgMar w:top="1418" w:right="1418" w:bottom="1418" w:left="1701" w:header="851" w:footer="851" w:gutter="0"/>
          <w:pgNumType w:start="5"/>
          <w:cols w:space="425"/>
          <w:titlePg w:val="0"/>
          <w:docGrid w:type="lines" w:linePitch="312"/>
        </w:sectPr>
      </w:pPr>
    </w:p>
    <w:p w:rsidR="00011E7B" w:rsidP="00477701">
      <w:pPr>
        <w:pStyle w:val="Heading1"/>
        <w:rPr>
          <w:rFonts w:ascii="黑体" w:eastAsia="黑体" w:hAnsi="黑体" w:hint="eastAsia"/>
          <w:sz w:val="32"/>
        </w:rPr>
      </w:pPr>
      <w:bookmarkStart w:id="19" w:name="_Toc264799252"/>
      <w:r w:rsidRPr="00477701" w:rsidR="00407C39">
        <w:rPr>
          <w:rFonts w:ascii="黑体" w:eastAsia="黑体" w:hAnsi="黑体" w:hint="eastAsia"/>
          <w:sz w:val="32"/>
        </w:rPr>
        <w:t>4 软件设计</w:t>
      </w:r>
      <w:bookmarkEnd w:id="19"/>
      <w:r w:rsidRPr="00477701" w:rsidR="00407C39">
        <w:rPr>
          <w:rFonts w:ascii="黑体" w:eastAsia="黑体" w:hAnsi="黑体" w:hint="eastAsia"/>
          <w:sz w:val="32"/>
        </w:rPr>
        <w:t xml:space="preserve"> </w:t>
      </w:r>
    </w:p>
    <w:p w:rsidR="00011E7B" w:rsidRPr="00011E7B" w:rsidP="00011E7B">
      <w:pPr>
        <w:pStyle w:val="Heading2"/>
        <w:rPr>
          <w:rFonts w:ascii="黑体" w:hAnsi="黑体" w:hint="eastAsia"/>
          <w:sz w:val="28"/>
        </w:rPr>
      </w:pPr>
      <w:bookmarkStart w:id="20" w:name="_Toc264799254"/>
      <w:r w:rsidRPr="00477701">
        <w:rPr>
          <w:rFonts w:hint="eastAsia"/>
        </w:rPr>
        <w:t>4.</w:t>
      </w:r>
      <w:r>
        <w:rPr>
          <w:rFonts w:hint="eastAsia"/>
        </w:rPr>
        <w:t>1</w:t>
      </w:r>
      <w:r w:rsidRPr="00477701">
        <w:rPr>
          <w:rFonts w:hint="eastAsia"/>
        </w:rPr>
        <w:t>程序流程图</w:t>
      </w:r>
      <w:bookmarkEnd w:id="20"/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pict>
          <v:group id="_x0000_i1028" editas="canvas" style="width:441pt;height:561.7pt;mso-position-horizontal-relative:char;mso-position-vertical-relative:line" coordorigin="2290,1503" coordsize="7669,9783">
            <o:lock v:ext="edit" aspectratio="t"/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29" type="#_x0000_t67" style="width:7669;height:9783;left:2290;position:absolute;top:1503" o:preferrelative="f" filled="f" stroked="f">
              <v:fill o:detectmouseclick="t"/>
              <o:lock v:ext="edit" text="t"/>
            </v:shape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30" type="#_x0000_t176" style="width:1565;height:408;left:4857;position:absolute;top:1503">
              <v:textbox>
                <w:txbxContent>
                  <w:p w:rsidR="00011E7B" w:rsidP="00011E7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T0中断入口</w:t>
                    </w:r>
                  </w:p>
                </w:txbxContent>
              </v:textbox>
            </v:shape>
            <v:shape id="_x0000_s1031" type="#_x0000_t67" style="width:157;height:135;left:5483;position:absolute;top:1911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width:2191;height:411;left:4544;position:absolute;top:2046">
              <v:textbox>
                <w:txbxContent>
                  <w:p w:rsidR="00011E7B" w:rsidP="00011E7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通过查表方式显示数据</w:t>
                    </w:r>
                  </w:p>
                </w:txbxContent>
              </v:textbox>
            </v:shape>
            <v:shape id="_x0000_s1033" type="#_x0000_t67" style="width:157;height:136;left:5483;position:absolute;top:2454"/>
            <v:shape id="_x0000_s1034" type="#_x0000_t202" style="width:2191;height:408;left:4544;position:absolute;top:2590">
              <v:textbox>
                <w:txbxContent>
                  <w:p w:rsidR="00011E7B" w:rsidP="00011E7B">
                    <w:pPr>
                      <w:ind w:firstLine="525" w:firstLineChars="2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数码位选加1</w:t>
                    </w:r>
                  </w:p>
                </w:txbxContent>
              </v:textbox>
            </v:shape>
            <v:shape id="_x0000_s1035" type="#_x0000_t67" style="width:157;height:135;left:5483;position:absolute;top:2998"/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36" type="#_x0000_t110" style="width:3600;height:544;left:3761;position:absolute;top:3133">
              <v:textbox>
                <w:txbxContent>
                  <w:p w:rsidR="00011E7B" w:rsidP="00011E7B">
                    <w:pPr>
                      <w:ind w:firstLine="315" w:firstLineChars="1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位选数值=8吗？</w:t>
                    </w:r>
                  </w:p>
                </w:txbxContent>
              </v:textbox>
            </v:shape>
            <v:shape id="_x0000_s1037" type="#_x0000_t67" style="width:157;height:136;left:5483;position:absolute;top:3677"/>
            <v:shape id="_x0000_s1038" type="#_x0000_t202" style="width:2348;height:403;left:4387;position:absolute;top:3813">
              <v:textbox>
                <w:txbxContent>
                  <w:p w:rsidR="00011E7B" w:rsidP="00011E7B">
                    <w:pPr>
                      <w:ind w:firstLine="630" w:firstLineChars="3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位选数值=0</w:t>
                    </w:r>
                  </w:p>
                </w:txbxContent>
              </v:textbox>
            </v:shape>
            <v:shape id="_x0000_s1039" type="#_x0000_t67" style="width:157;height:136;left:5483;position:absolute;top:4220"/>
            <v:shape id="_x0000_s1040" type="#_x0000_t202" style="width:2348;height:408;left:4387;position:absolute;top:4356">
              <v:textbox>
                <w:txbxContent>
                  <w:p w:rsidR="00011E7B" w:rsidP="00011E7B">
                    <w:pPr>
                      <w:ind w:firstLine="630" w:firstLineChars="3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秒计数加1</w:t>
                    </w:r>
                  </w:p>
                </w:txbxContent>
              </v:textbox>
            </v:shape>
            <v:shape id="_x0000_s1041" type="#_x0000_t67" style="width:157;height:136;left:5483;position:absolute;top:4764"/>
            <v:shape id="_x0000_s1042" type="#_x0000_t110" style="width:2974;height:543;left:4074;position:absolute;top:4900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秒计数=500吗?</w:t>
                    </w:r>
                  </w:p>
                </w:txbxContent>
              </v:textbox>
            </v:shape>
            <v:shape id="_x0000_s1043" type="#_x0000_t67" style="width:157;height:136;left:5546;position:absolute;top:5443"/>
            <v:shape id="_x0000_s1044" type="#_x0000_t202" style="width:2034;height:408;left:4607;position:absolute;top:5579">
              <v:textbox>
                <w:txbxContent>
                  <w:p w:rsidR="00011E7B" w:rsidP="00011E7B">
                    <w:pPr>
                      <w:ind w:firstLine="525" w:firstLineChars="2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秒计数=0</w:t>
                    </w:r>
                  </w:p>
                </w:txbxContent>
              </v:textbox>
            </v:shape>
            <v:shape id="_x0000_s1045" type="#_x0000_t67" style="width:157;height:134;left:5546;position:absolute;top:5987"/>
            <v:shape id="_x0000_s1046" type="#_x0000_t202" style="width:2034;height:408;left:4607;position:absolute;top:6122">
              <v:textbox>
                <w:txbxContent>
                  <w:p w:rsidR="00011E7B" w:rsidP="00011E7B">
                    <w:pPr>
                      <w:ind w:firstLine="315" w:firstLineChars="1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SECOND加1</w:t>
                    </w:r>
                  </w:p>
                </w:txbxContent>
              </v:textbox>
            </v:shape>
            <v:shape id="_x0000_s1047" type="#_x0000_t67" style="width:157;height:136;left:5546;position:absolute;top:6530"/>
            <v:shape id="_x0000_s1048" type="#_x0000_t110" style="width:3443;height:543;left:3824;position:absolute;top:6666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SECOND=60吗？</w:t>
                    </w:r>
                  </w:p>
                </w:txbxContent>
              </v:textbox>
            </v:shape>
            <v:shape id="_x0000_s1049" type="#_x0000_t67" style="width:157;height:136;left:5546;position:absolute;top:7209"/>
            <v:shape id="_x0000_s1050" type="#_x0000_t202" style="width:2662;height:408;left:4293;position:absolute;top:7345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SECOND=0，并MINITE加1</w:t>
                    </w:r>
                  </w:p>
                </w:txbxContent>
              </v:textbox>
            </v:shape>
            <v:shape id="_x0000_s1051" type="#_x0000_t67" style="width:157;height:136;left:5546;position:absolute;top:7753"/>
            <v:shape id="_x0000_s1052" type="#_x0000_t110" style="width:3600;height:542;left:3824;position:absolute;top:7889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MINITE=60吗？</w:t>
                    </w:r>
                  </w:p>
                </w:txbxContent>
              </v:textbox>
            </v:shape>
            <v:shape id="_x0000_s1053" type="#_x0000_t67" style="width:157;height:136;left:5546;position:absolute;top:8432"/>
            <v:shape id="_x0000_s1054" type="#_x0000_t202" style="width:2505;height:408;left:4450;position:absolute;top:8568">
              <v:textbox>
                <w:txbxContent>
                  <w:p w:rsidR="00011E7B" w:rsidP="00011E7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MINITE=0,并HOUR加1</w:t>
                    </w:r>
                  </w:p>
                </w:txbxContent>
              </v:textbox>
            </v:shape>
            <v:shape id="_x0000_s1055" type="#_x0000_t67" style="width:156;height:135;left:5546;position:absolute;top:8976"/>
            <v:shape id="_x0000_s1056" type="#_x0000_t110" style="width:2664;height:544;left:4293;position:absolute;top:9111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HOUR=24吗？</w:t>
                    </w:r>
                  </w:p>
                </w:txbxContent>
              </v:textbox>
            </v:shape>
            <v:shape id="_x0000_s1057" type="#_x0000_t67" style="width:156;height:135;left:5546;position:absolute;top:9655"/>
            <v:shape id="_x0000_s1058" type="#_x0000_t202" style="width:2033;height:406;left:4607;position:absolute;top:9791">
              <v:textbox>
                <w:txbxContent>
                  <w:p w:rsidR="00011E7B" w:rsidP="00011E7B">
                    <w:pPr>
                      <w:ind w:firstLine="525" w:firstLineChars="2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HOUR=0</w:t>
                    </w:r>
                  </w:p>
                </w:txbxContent>
              </v:textbox>
            </v:shape>
            <v:shape id="_x0000_s1059" type="#_x0000_t67" style="width:156;height:136;left:5546;position:absolute;top:10198"/>
            <v:shape id="_x0000_s1060" type="#_x0000_t202" style="width:2033;height:407;left:4607;position:absolute;top:10334">
              <v:textbox>
                <w:txbxContent>
                  <w:p w:rsidR="00011E7B" w:rsidP="00011E7B">
                    <w:pPr>
                      <w:ind w:firstLine="315" w:firstLineChars="1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显示数据处理</w:t>
                    </w:r>
                  </w:p>
                </w:txbxContent>
              </v:textbox>
            </v:shape>
            <v:shape id="_x0000_s1061" type="#_x0000_t67" style="width:156;height:137;left:5546;position:absolute;top:10742"/>
            <v:shape id="_x0000_s1062" type="#_x0000_t176" style="width:2033;height:408;left:4607;position:absolute;top:10878">
              <v:textbox>
                <w:txbxContent>
                  <w:p w:rsidR="00011E7B" w:rsidP="00011E7B">
                    <w:pPr>
                      <w:ind w:firstLine="630" w:firstLineChars="3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中断返回</w:t>
                    </w:r>
                  </w:p>
                </w:txbxContent>
              </v:textbox>
            </v:shape>
            <v:line id="_x0000_s1063" style="position:absolute" from="7267,3405" to="8207,3406">
              <v:stroke endarrow="block"/>
            </v:line>
            <v:line id="_x0000_s1064" style="position:absolute" from="8207,3405" to="8207,4220">
              <v:stroke endarrow="block"/>
            </v:line>
            <v:line id="_x0000_s1065" style="flip:x;position:absolute" from="5546,4220" to="8207,4220">
              <v:stroke endarrow="block"/>
            </v:line>
            <v:line id="_x0000_s1066" style="position:absolute" from="6954,5171" to="8207,5172">
              <v:stroke endarrow="block"/>
            </v:line>
            <v:line id="_x0000_s1067" style="flip:x;position:absolute" from="8207,5171" to="8208,10878">
              <v:stroke endarrow="block"/>
            </v:line>
            <v:line id="_x0000_s1068" style="flip:x;position:absolute" from="5546,10742" to="8207,10743">
              <v:stroke endarrow="block"/>
            </v:line>
            <v:line id="_x0000_s1069" style="position:absolute" from="7267,6938" to="8050,6938">
              <v:stroke endarrow="block"/>
            </v:line>
            <v:line id="_x0000_s1070" style="position:absolute" from="8050,6938" to="8051,10334">
              <v:stroke endarrow="block"/>
            </v:line>
            <v:line id="_x0000_s1071" style="flip:x;position:absolute" from="5546,10198" to="8050,10199">
              <v:stroke endarrow="block"/>
            </v:line>
            <v:line id="_x0000_s1072" style="position:absolute" from="7424,8160" to="8050,8160">
              <v:stroke endarrow="block"/>
            </v:line>
            <v:line id="_x0000_s1073" style="position:absolute" from="6954,9383" to="8050,9383">
              <v:stroke endarrow="block"/>
            </v:line>
            <w10:wrap type="none"/>
            <w10:anchorlock/>
          </v:group>
        </w:pict>
      </w:r>
    </w:p>
    <w:p w:rsidR="00011E7B" w:rsidRPr="00011E7B" w:rsidP="00011E7B">
      <w:pPr>
        <w:spacing w:before="50" w:after="50" w:line="360" w:lineRule="auto"/>
        <w:ind w:firstLine="2880" w:firstLineChars="1200"/>
        <w:rPr>
          <w:rFonts w:ascii="宋体" w:hAnsi="宋体" w:hint="eastAsia"/>
          <w:szCs w:val="21"/>
        </w:rPr>
        <w:sectPr w:rsidSect="0061255B"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type w:val="nextPage"/>
          <w:pgSz w:w="11906" w:h="16838" w:code="9"/>
          <w:pgMar w:top="1418" w:right="1418" w:bottom="1418" w:left="1701" w:header="851" w:footer="851" w:gutter="0"/>
          <w:pgNumType w:start="6"/>
          <w:cols w:space="425"/>
          <w:titlePg w:val="0"/>
          <w:docGrid w:type="lines" w:linePitch="312"/>
        </w:sectPr>
      </w:pPr>
      <w:r w:rsidRPr="001A2ABC">
        <w:rPr>
          <w:rFonts w:ascii="宋体" w:hAnsi="宋体" w:hint="eastAsia"/>
          <w:sz w:val="24"/>
        </w:rPr>
        <w:t xml:space="preserve">图 </w:t>
      </w:r>
      <w:r w:rsidRPr="001A2ABC">
        <w:rPr>
          <w:rFonts w:ascii="宋体" w:hAnsi="宋体"/>
          <w:sz w:val="24"/>
        </w:rPr>
        <w:t>4.2</w:t>
      </w:r>
      <w:r w:rsidRPr="001A2ABC">
        <w:rPr>
          <w:rFonts w:ascii="宋体" w:hAnsi="宋体" w:hint="eastAsia"/>
          <w:sz w:val="24"/>
        </w:rPr>
        <w:t xml:space="preserve">  中断处理流程图</w:t>
      </w: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pict>
          <v:group id="_x0000_s1074" editas="canvas" style="width:363.6pt;height:663.15pt;margin-top:-7.8pt;margin-left:45pt;mso-position-horizontal-relative:char;mso-position-vertical-relative:line;position:absolute;z-index:251658240" coordorigin="2550,-576" coordsize="6338,11557">
            <o:lock v:ext="edit" aspectratio="t"/>
            <v:roundrect id="_x0000_s1075" style="width:6338;height:11557;left:2550;position:absolute;top:-576" arcsize="10923f" o:preferrelative="f" filled="f" stroked="t">
              <v:fill o:detectmouseclick="t"/>
              <o:lock v:ext="edit" text="t"/>
            </v:roundrect>
            <v:roundrect id="_x0000_s1076" style="width:1096;height:408;left:5107;position:absolute;top:-569" arcsize="10923f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开始</w:t>
                    </w:r>
                  </w:p>
                </w:txbxContent>
              </v:textbox>
            </v:roundrect>
            <v:shape id="_x0000_s1077" type="#_x0000_t67" style="width:156;height:136;left:5577;position:absolute;top:-161"/>
            <v:shape id="_x0000_s1078" type="#_x0000_t202" style="width:1722;height:407;left:4794;position:absolute;top:-25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计数单元清零</w:t>
                    </w:r>
                  </w:p>
                </w:txbxContent>
              </v:textbox>
            </v:shape>
            <v:shape id="_x0000_s1079" type="#_x0000_t67" style="width:156;height:136;left:5576;position:absolute;top:382"/>
            <v:shape id="_x0000_s1080" type="#_x0000_t202" style="width:1722;height:409;left:4794;position:absolute;top:518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t>T</w:t>
                    </w:r>
                    <w:r>
                      <w:rPr>
                        <w:rFonts w:hint="eastAsia"/>
                      </w:rPr>
                      <w:t>H0,TL0装入初值</w:t>
                    </w:r>
                  </w:p>
                </w:txbxContent>
              </v:textbox>
            </v:shape>
            <v:shape id="_x0000_s1081" type="#_x0000_t67" style="width:156;height:136;left:5577;position:absolute;top:926"/>
            <v:shape id="_x0000_s1082" type="#_x0000_t202" style="width:2662;height:407;left:4324;position:absolute;top:1062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开中断，并允许T0中断</w:t>
                    </w:r>
                  </w:p>
                </w:txbxContent>
              </v:textbox>
            </v:shape>
            <v:shape id="_x0000_s1083" type="#_x0000_t67" style="width:156;height:136;left:5577;position:absolute;top:1469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84" type="#_x0000_t4" style="width:2975;height:544;left:4168;position:absolute;top:1605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秒按键识别成功否</w:t>
                    </w:r>
                  </w:p>
                </w:txbxContent>
              </v:textbox>
            </v:shape>
            <v:shape id="_x0000_s1085" type="#_x0000_t67" style="width:156;height:136;left:5577;position:absolute;top:2149"/>
            <v:shape id="_x0000_s1086" type="#_x0000_t202" style="width:1722;height:407;left:4794;position:absolute;top:2285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 加1</w:t>
                    </w:r>
                  </w:p>
                </w:txbxContent>
              </v:textbox>
            </v:shape>
            <v:shape id="_x0000_s1087" type="#_x0000_t67" style="width:156;height:136;left:5577;position:absolute;top:2692"/>
            <v:shape id="_x0000_s1088" type="#_x0000_t110" style="width:3288;height:544;left:4011;position:absolute;top:2828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SECOND=60吗？</w:t>
                    </w:r>
                  </w:p>
                </w:txbxContent>
              </v:textbox>
            </v:shape>
            <v:shape id="_x0000_s1089" type="#_x0000_t67" style="width:156;height:136;left:5577;position:absolute;top:3372"/>
            <v:shape id="_x0000_s1090" type="#_x0000_t202" style="width:1407;height:407;left:4951;position:absolute;top:3508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SECOND=0</w:t>
                    </w:r>
                  </w:p>
                </w:txbxContent>
              </v:textbox>
            </v:shape>
            <v:shape id="_x0000_s1091" type="#_x0000_t67" style="width:156;height:136;left:5577;position:absolute;top:3915"/>
            <v:shape id="_x0000_s1092" type="#_x0000_t202" style="width:1407;height:407;left:4951;position:absolute;top:4051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显示数据处理</w:t>
                    </w:r>
                  </w:p>
                </w:txbxContent>
              </v:textbox>
            </v:shape>
            <v:shape id="_x0000_s1093" type="#_x0000_t67" style="width:156;height:136;left:5577;position:absolute;top:4459"/>
            <v:shape id="_x0000_s1094" type="#_x0000_t110" style="width:3599;height:544;left:3855;position:absolute;top:4595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分按键识别成功否？</w:t>
                    </w:r>
                  </w:p>
                </w:txbxContent>
              </v:textbox>
            </v:shape>
            <v:shape id="_x0000_s1095" type="#_x0000_t67" style="width:156;height:135;left:5577;position:absolute;top:5139"/>
            <v:shape id="_x0000_s1096" type="#_x0000_t202" style="width:1407;height:410;left:4951;position:absolute;top:5274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MINITE加1</w:t>
                    </w:r>
                  </w:p>
                </w:txbxContent>
              </v:textbox>
            </v:shape>
            <v:shape id="_x0000_s1097" type="#_x0000_t67" style="width:156;height:136;left:5577;position:absolute;top:5682"/>
            <v:shape id="_x0000_s1098" type="#_x0000_t110" style="width:3601;height:544;left:3855;position:absolute;top:5818">
              <v:textbox>
                <w:txbxContent>
                  <w:p w:rsidR="00011E7B" w:rsidP="00011E7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MINITE=60吗？</w:t>
                    </w:r>
                  </w:p>
                </w:txbxContent>
              </v:textbox>
            </v:shape>
            <v:shape id="_x0000_s1099" type="#_x0000_t67" style="width:156;height:137;left:5577;position:absolute;top:6362"/>
            <v:shape id="_x0000_s1100" type="#_x0000_t202" style="width:1406;height:408;left:4951;position:absolute;top:6497">
              <v:textbox>
                <w:txbxContent>
                  <w:p w:rsidR="00011E7B" w:rsidP="00011E7B">
                    <w:pPr>
                      <w:ind w:firstLine="105" w:firstLineChars="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MINITE=0</w:t>
                    </w:r>
                  </w:p>
                </w:txbxContent>
              </v:textbox>
            </v:shape>
            <v:shape id="_x0000_s1101" type="#_x0000_t67" style="width:156;height:136;left:5577;position:absolute;top:6905"/>
            <v:shape id="_x0000_s1102" type="#_x0000_t202" style="width:1406;height:407;left:4951;position:absolute;top:7041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显示数据处理</w:t>
                    </w:r>
                  </w:p>
                </w:txbxContent>
              </v:textbox>
            </v:shape>
            <v:shape id="_x0000_s1103" type="#_x0000_t67" style="width:156;height:136;left:5577;position:absolute;top:7449"/>
            <v:shape id="_x0000_s1104" type="#_x0000_t110" style="width:3596;height:543;left:3855;position:absolute;top:7585">
              <v:textbox>
                <w:txbxContent>
                  <w:p w:rsidR="00011E7B" w:rsidP="00011E7B">
                    <w:r>
                      <w:rPr>
                        <w:rFonts w:hint="eastAsia"/>
                      </w:rPr>
                      <w:t>分按键识别成功否？</w:t>
                    </w:r>
                  </w:p>
                </w:txbxContent>
              </v:textbox>
            </v:shape>
            <v:shape id="_x0000_s1105" type="#_x0000_t67" style="width:156;height:136;left:5577;position:absolute;top:8128"/>
            <v:shape id="_x0000_s1106" type="#_x0000_t202" style="width:1718;height:409;left:4794;position:absolute;top:8264">
              <v:textbox>
                <w:txbxContent>
                  <w:p w:rsidR="00011E7B" w:rsidP="00011E7B">
                    <w:pPr>
                      <w:ind w:firstLine="315" w:firstLineChars="1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HOUR加1</w:t>
                    </w:r>
                  </w:p>
                </w:txbxContent>
              </v:textbox>
            </v:shape>
            <v:shape id="_x0000_s1107" type="#_x0000_t67" style="width:156;height:135;left:5577;position:absolute;top:8672"/>
            <v:shape id="_x0000_s1108" type="#_x0000_t110" style="width:3288;height:542;left:4011;position:absolute;top:8808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HOUR=24吗？</w:t>
                    </w:r>
                  </w:p>
                </w:txbxContent>
              </v:textbox>
            </v:shape>
            <v:shape id="_x0000_s1109" type="#_x0000_t67" style="width:156;height:138;left:5577;position:absolute;top:9351"/>
            <v:shape id="_x0000_s1110" type="#_x0000_t202" style="width:1721;height:410;left:4794;position:absolute;top:9487">
              <v:textbox>
                <w:txbxContent>
                  <w:p w:rsidR="00011E7B" w:rsidP="00011E7B">
                    <w:pPr>
                      <w:ind w:firstLine="315" w:firstLineChars="15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HOUR=0</w:t>
                    </w:r>
                  </w:p>
                </w:txbxContent>
              </v:textbox>
            </v:shape>
            <v:shape id="_x0000_s1111" type="#_x0000_t67" style="width:156;height:134;left:5577;position:absolute;top:9895"/>
            <v:shape id="_x0000_s1112" type="#_x0000_t202" style="width:1721;height:407;left:4794;position:absolute;top:10031">
              <v:textbox>
                <w:txbxContent>
                  <w:p w:rsidR="00011E7B" w:rsidP="00011E7B">
                    <w:pPr>
                      <w:ind w:firstLine="210" w:firstLineChars="1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显示数据处理</w:t>
                    </w:r>
                  </w:p>
                </w:txbxContent>
              </v:textbox>
            </v:shape>
            <v:shape id="_x0000_s1113" type="#_x0000_t67" style="width:156;height:136;left:5577;position:absolute;top:10438"/>
            <v:shape id="_x0000_s1114" type="#_x0000_t202" style="width:1406;height:407;left:4951;position:absolute;top:10574">
              <v:textbox>
                <w:txbxContent>
                  <w:p w:rsidR="00011E7B" w:rsidP="00011E7B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    结束</w:t>
                    </w:r>
                  </w:p>
                </w:txbxContent>
              </v:textbox>
            </v:shape>
            <v:line id="_x0000_s1115" style="position:absolute" from="7143,1877" to="8395,1878">
              <v:stroke endarrow="block"/>
            </v:line>
            <v:line id="_x0000_s1116" style="position:absolute" from="8395,1877" to="8396,4459">
              <v:stroke endarrow="block"/>
            </v:line>
            <v:line id="_x0000_s1117" style="flip:x y;position:absolute" from="5577,4459" to="8395,4460">
              <v:stroke endarrow="block"/>
            </v:line>
            <v:line id="_x0000_s1118" style="position:absolute" from="7299,3100" to="7926,3101">
              <v:stroke endarrow="block"/>
            </v:line>
            <v:line id="_x0000_s1119" style="flip:x;position:absolute" from="7926,3100" to="7927,3915">
              <v:stroke endarrow="block"/>
            </v:line>
            <v:line id="_x0000_s1120" style="flip:x;position:absolute" from="5577,3915" to="7926,3916">
              <v:stroke endarrow="block"/>
            </v:line>
            <v:line id="_x0000_s1121" style="position:absolute" from="7456,4867" to="8395,4868">
              <v:stroke endarrow="block"/>
            </v:line>
            <v:line id="_x0000_s1122" style="position:absolute" from="8395,4867" to="8396,7449">
              <v:stroke endarrow="block"/>
            </v:line>
            <v:line id="_x0000_s1123" style="flip:x;position:absolute" from="5577,7449" to="8395,7450">
              <v:stroke endarrow="block"/>
            </v:line>
            <v:line id="_x0000_s1124" style="position:absolute" from="7456,6090" to="8082,6091">
              <v:stroke endarrow="block"/>
            </v:line>
            <v:line id="_x0000_s1125" style="position:absolute" from="8082,6090" to="8083,7041">
              <v:stroke endarrow="block"/>
            </v:line>
            <v:line id="_x0000_s1126" style="flip:x;position:absolute" from="5577,6905" to="8082,6906">
              <v:stroke endarrow="block"/>
            </v:line>
            <v:line id="_x0000_s1127" style="position:absolute" from="7299,9079" to="7926,9079">
              <v:stroke endarrow="block"/>
            </v:line>
            <v:line id="_x0000_s1128" style="position:absolute" from="7926,9079" to="7926,9895">
              <v:stroke endarrow="block"/>
            </v:line>
            <v:line id="_x0000_s1129" style="flip:x;position:absolute" from="5577,9895" to="7926,9896">
              <v:stroke endarrow="block"/>
            </v:line>
            <v:line id="_x0000_s1130" style="flip:x;position:absolute" from="3019,7851" to="3804,7851">
              <v:stroke endarrow="block"/>
            </v:line>
            <v:line id="_x0000_s1131" style="flip:y;position:absolute" from="3019,1598" to="3019,7851">
              <v:stroke endarrow="block"/>
            </v:line>
            <v:line id="_x0000_s1132" style="position:absolute" from="3019,1598" to="5686,1598">
              <v:stroke endarrow="block"/>
            </v:line>
          </v:group>
        </w:pict>
      </w: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P="00011E7B">
      <w:pPr>
        <w:spacing w:before="50" w:after="50" w:line="360" w:lineRule="auto"/>
        <w:rPr>
          <w:rFonts w:ascii="宋体" w:hAnsi="宋体" w:hint="eastAsia"/>
          <w:sz w:val="24"/>
        </w:rPr>
      </w:pPr>
    </w:p>
    <w:p w:rsidR="00011E7B" w:rsidRPr="00577387" w:rsidP="00011E7B">
      <w:pPr>
        <w:spacing w:before="50" w:after="50" w:line="360" w:lineRule="auto"/>
        <w:rPr>
          <w:rFonts w:ascii="宋体" w:hAnsi="宋体" w:hint="eastAsia"/>
          <w:sz w:val="24"/>
        </w:rPr>
        <w:sectPr w:rsidSect="0061255B"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 w:code="9"/>
          <w:pgMar w:top="1418" w:right="1418" w:bottom="1418" w:left="1701" w:header="851" w:footer="851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 xml:space="preserve">                             图</w:t>
      </w:r>
      <w:r>
        <w:rPr>
          <w:rFonts w:ascii="宋体" w:hAnsi="宋体"/>
          <w:sz w:val="24"/>
        </w:rPr>
        <w:t>4.</w:t>
      </w:r>
      <w:r>
        <w:rPr>
          <w:rFonts w:ascii="宋体" w:hAnsi="宋体" w:hint="eastAsia"/>
          <w:sz w:val="24"/>
        </w:rPr>
        <w:t>2</w:t>
      </w:r>
      <w:r w:rsidRPr="001A2ABC">
        <w:rPr>
          <w:rFonts w:ascii="宋体" w:hAnsi="宋体" w:hint="eastAsia"/>
          <w:sz w:val="24"/>
        </w:rPr>
        <w:t>主程序流程</w:t>
      </w:r>
    </w:p>
    <w:p w:rsidR="00407C39" w:rsidRPr="00477701" w:rsidP="00477701">
      <w:pPr>
        <w:pStyle w:val="Heading2"/>
        <w:rPr>
          <w:rFonts w:ascii="黑体" w:hAnsi="黑体" w:hint="eastAsia"/>
          <w:sz w:val="28"/>
        </w:rPr>
      </w:pPr>
      <w:bookmarkStart w:id="21" w:name="_Toc19632"/>
      <w:bookmarkStart w:id="22" w:name="_Toc2400"/>
      <w:bookmarkStart w:id="23" w:name="_Toc264799253"/>
      <w:bookmarkEnd w:id="17"/>
      <w:bookmarkEnd w:id="18"/>
      <w:r w:rsidRPr="00477701">
        <w:rPr>
          <w:rFonts w:ascii="黑体" w:hAnsi="黑体" w:hint="eastAsia"/>
          <w:sz w:val="28"/>
        </w:rPr>
        <w:t>4.</w:t>
      </w:r>
      <w:r w:rsidR="00011E7B">
        <w:rPr>
          <w:rFonts w:ascii="黑体" w:hAnsi="黑体" w:hint="eastAsia"/>
          <w:sz w:val="28"/>
        </w:rPr>
        <w:t>2</w:t>
      </w:r>
      <w:r w:rsidRPr="00477701">
        <w:rPr>
          <w:rFonts w:ascii="黑体" w:hAnsi="黑体" w:hint="eastAsia"/>
          <w:sz w:val="28"/>
        </w:rPr>
        <w:t xml:space="preserve"> 程序设计</w:t>
      </w:r>
      <w:bookmarkEnd w:id="23"/>
      <w:r w:rsidRPr="00477701">
        <w:rPr>
          <w:rFonts w:ascii="黑体" w:hAnsi="黑体" w:hint="eastAsia"/>
          <w:sz w:val="28"/>
        </w:rPr>
        <w:t xml:space="preserve">                                                  </w:t>
      </w:r>
      <w:bookmarkEnd w:id="21"/>
      <w:bookmarkEnd w:id="22"/>
    </w:p>
    <w:p w:rsidR="00407C39" w:rsidRPr="00681D87" w:rsidP="00375D94">
      <w:pPr>
        <w:spacing w:before="156" w:beforeLines="50" w:after="156" w:afterLines="50" w:line="360" w:lineRule="auto"/>
        <w:ind w:right="32" w:firstLine="420" w:rightChars="15" w:firstLineChars="200"/>
        <w:jc w:val="left"/>
        <w:rPr>
          <w:rFonts w:hint="eastAsia"/>
          <w:sz w:val="24"/>
        </w:rPr>
      </w:pPr>
      <w:r>
        <w:rPr>
          <w:rFonts w:hint="eastAsia"/>
        </w:rPr>
        <w:t xml:space="preserve">    </w:t>
      </w:r>
      <w:r w:rsidRPr="00681D87">
        <w:rPr>
          <w:rFonts w:hint="eastAsia"/>
          <w:sz w:val="24"/>
        </w:rPr>
        <w:t>本系统的软件系统主要可分为主程序、定时计数中断程序、时间调整程序、延时程序四大模块。在程序设计过程中，加强了部分软件抗干扰措施，下面对部分模块作介绍。</w:t>
      </w:r>
    </w:p>
    <w:p w:rsidR="00407C39" w:rsidRPr="00577387" w:rsidP="00375D94">
      <w:pPr>
        <w:spacing w:before="156" w:beforeLines="50" w:after="156" w:afterLines="50" w:line="360" w:lineRule="auto"/>
        <w:ind w:right="32" w:firstLine="480" w:rightChars="15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定时计数中断程序：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MOV  TMOD,#00H                   ;写控制字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MOV  TH0,#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577387">
          <w:rPr>
            <w:rFonts w:ascii="宋体" w:hAnsi="宋体" w:hint="eastAsia"/>
            <w:sz w:val="24"/>
          </w:rPr>
          <w:t>0F</w:t>
        </w:r>
      </w:smartTag>
      <w:r w:rsidRPr="00577387">
        <w:rPr>
          <w:rFonts w:ascii="宋体" w:hAnsi="宋体" w:hint="eastAsia"/>
          <w:sz w:val="24"/>
        </w:rPr>
        <w:t>0H                   ；写定时常数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MOV  TLO,#0CH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SETB  TR0                         ；启动T0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SETB  ETO                        ；允许T0中断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SETB  EA                      ；开放CPU中断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AJMP  $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时间调整程序：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SETMM:  cLR   ET0             ;关定时器T0中断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TR0                     ;关闭定时器T0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 DL1S           </w:t>
      </w:r>
      <w:r w:rsidRPr="00577387">
        <w:rPr>
          <w:rFonts w:ascii="宋体" w:hAnsi="宋体" w:hint="eastAsia"/>
          <w:sz w:val="24"/>
        </w:rPr>
        <w:t xml:space="preserve">       ;调用1秒延时程序</w:t>
      </w:r>
    </w:p>
    <w:p w:rsidR="00407C39" w:rsidRPr="00577387" w:rsidP="00375D94">
      <w:pPr>
        <w:spacing w:before="50" w:after="50" w:line="360" w:lineRule="auto"/>
        <w:ind w:left="479" w:leftChars="228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JB    P3.7,CLOSEDIS </w:t>
      </w:r>
      <w:r w:rsidRPr="00577387">
        <w:rPr>
          <w:rFonts w:ascii="宋体" w:hAnsi="宋体" w:hint="eastAsia"/>
          <w:sz w:val="24"/>
        </w:rPr>
        <w:t xml:space="preserve">      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;键按下时间小于1秒，关闭显示（省电）                      </w:t>
      </w:r>
      <w:r w:rsidRPr="00577387">
        <w:rPr>
          <w:rFonts w:ascii="宋体" w:hAnsi="宋体"/>
          <w:sz w:val="24"/>
        </w:rPr>
        <w:t xml:space="preserve">                                        </w:t>
      </w:r>
      <w:r w:rsidRPr="00577387">
        <w:rPr>
          <w:rFonts w:ascii="宋体" w:hAnsi="宋体"/>
          <w:sz w:val="24"/>
        </w:rPr>
        <w:t xml:space="preserve">         MOV   R2,#06H       </w:t>
      </w:r>
      <w:r w:rsidRPr="00577387">
        <w:rPr>
          <w:rFonts w:ascii="宋体" w:hAnsi="宋体" w:hint="eastAsia"/>
          <w:sz w:val="24"/>
        </w:rPr>
        <w:t xml:space="preserve"> 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>;进入调时状态，赋闪烁定时初值                                                                         SETB  ET1                     ;允许T1中断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SETB  TR1                     ;开启定时器T1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SET2:  JNB   P3.7,SET1     </w:t>
      </w:r>
      <w:r w:rsidRPr="00577387">
        <w:rPr>
          <w:rFonts w:ascii="宋体" w:hAnsi="宋体" w:hint="eastAsia"/>
          <w:sz w:val="24"/>
        </w:rPr>
        <w:t xml:space="preserve">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>;P3.7口为0（键未释放），等待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>SE</w:t>
      </w:r>
      <w:r w:rsidRPr="00577387">
        <w:rPr>
          <w:rFonts w:ascii="宋体" w:hAnsi="宋体"/>
          <w:sz w:val="24"/>
        </w:rPr>
        <w:t xml:space="preserve">TB   00H         </w:t>
      </w:r>
      <w:r w:rsidRPr="00577387">
        <w:rPr>
          <w:rFonts w:ascii="宋体" w:hAnsi="宋体" w:hint="eastAsia"/>
          <w:sz w:val="24"/>
        </w:rPr>
        <w:t xml:space="preserve">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 ;键释放，分调整闪烁标志置1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SET4:  JB    P3.7,SET3          ;等待键按下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  DL05S         </w:t>
      </w:r>
      <w:r w:rsidRPr="00577387">
        <w:rPr>
          <w:rFonts w:ascii="宋体" w:hAnsi="宋体" w:hint="eastAsia"/>
          <w:sz w:val="24"/>
        </w:rPr>
        <w:t xml:space="preserve">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;有键按下，延时0.5秒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JNB     P3.7,SETHH     </w:t>
      </w:r>
      <w:r w:rsidRPr="00577387">
        <w:rPr>
          <w:rFonts w:ascii="宋体" w:hAnsi="宋体" w:hint="eastAsia"/>
          <w:sz w:val="24"/>
        </w:rPr>
        <w:t xml:space="preserve">        ;按下时间大于0.5秒转调小时状态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  <w:sectPr w:rsidSect="0061255B"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type w:val="nextPage"/>
          <w:pgSz w:w="11906" w:h="16838" w:code="9"/>
          <w:pgMar w:top="1418" w:right="1418" w:bottom="1418" w:left="1701" w:header="851" w:footer="851" w:gutter="0"/>
          <w:pgNumType w:start="8"/>
          <w:cols w:space="425"/>
          <w:titlePg w:val="0"/>
          <w:docGrid w:type="lines" w:linePitch="312"/>
        </w:sectPr>
      </w:pPr>
      <w:r w:rsidRPr="00577387">
        <w:rPr>
          <w:rFonts w:ascii="宋体" w:hAnsi="宋体"/>
          <w:sz w:val="24"/>
        </w:rPr>
        <w:t xml:space="preserve">MOV   R0,#77H        </w:t>
      </w:r>
      <w:r w:rsidRPr="00577387">
        <w:rPr>
          <w:rFonts w:ascii="宋体" w:hAnsi="宋体" w:hint="eastAsia"/>
          <w:sz w:val="24"/>
        </w:rPr>
        <w:t xml:space="preserve">         ;按下时间小于0.5秒加1分钟操作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LCALL  ADD1                  ;调用加1子程序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MOV   A,R3                    ;取调整单元数据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C                       ;清进位标志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CJNE  A,#60H,HHH     </w:t>
      </w:r>
      <w:r w:rsidRPr="00577387">
        <w:rPr>
          <w:rFonts w:ascii="宋体" w:hAnsi="宋体" w:hint="eastAsia"/>
          <w:sz w:val="24"/>
        </w:rPr>
        <w:t xml:space="preserve">         ;调整单元数据与60比较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HHH: JC   SET4         </w:t>
      </w:r>
      <w:r w:rsidRPr="00577387">
        <w:rPr>
          <w:rFonts w:ascii="宋体" w:hAnsi="宋体" w:hint="eastAsia"/>
          <w:sz w:val="24"/>
        </w:rPr>
        <w:t xml:space="preserve">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>;调整单元数据小于60转SET4循环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CLR0           </w:t>
      </w:r>
      <w:r w:rsidRPr="00577387">
        <w:rPr>
          <w:rFonts w:ascii="宋体" w:hAnsi="宋体" w:hint="eastAsia"/>
          <w:sz w:val="24"/>
        </w:rPr>
        <w:t xml:space="preserve">       ;调整单元数据大于或等于60时清0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C                        ;清进位标志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AJMP   SET4         </w:t>
      </w:r>
      <w:r w:rsidRPr="00577387">
        <w:rPr>
          <w:rFonts w:ascii="宋体" w:hAnsi="宋体" w:hint="eastAsia"/>
          <w:sz w:val="24"/>
        </w:rPr>
        <w:t xml:space="preserve">        </w:t>
      </w:r>
      <w:r w:rsidRPr="00577387">
        <w:rPr>
          <w:rFonts w:ascii="宋体" w:hAnsi="宋体"/>
          <w:sz w:val="24"/>
        </w:rPr>
        <w:t xml:space="preserve">  </w:t>
      </w:r>
      <w:r w:rsidRPr="00577387">
        <w:rPr>
          <w:rFonts w:ascii="宋体" w:hAnsi="宋体" w:hint="eastAsia"/>
          <w:sz w:val="24"/>
        </w:rPr>
        <w:t>;跳转到SET4循环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CLOSEDIS:SETB   ET0           ;省电（LED不显示）状态。开T0中断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SETB   TR0           </w:t>
      </w:r>
      <w:r w:rsidRPr="00577387">
        <w:rPr>
          <w:rFonts w:ascii="宋体" w:hAnsi="宋体" w:hint="eastAsia"/>
          <w:sz w:val="24"/>
        </w:rPr>
        <w:t xml:space="preserve">           ;开启T0定时器（开时钟）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CLOSE:     JB     P3.7,CLOSE    ;无按键按下，等待。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DISPLAY     </w:t>
      </w:r>
      <w:r w:rsidRPr="00577387">
        <w:rPr>
          <w:rFonts w:ascii="宋体" w:hAnsi="宋体" w:hint="eastAsia"/>
          <w:sz w:val="24"/>
        </w:rPr>
        <w:t xml:space="preserve">            ;有键按下，调显示子程序延时削抖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JB     P3.7,CLOSE     </w:t>
      </w:r>
      <w:r w:rsidRPr="00577387">
        <w:rPr>
          <w:rFonts w:ascii="宋体" w:hAnsi="宋体" w:hint="eastAsia"/>
          <w:sz w:val="24"/>
        </w:rPr>
        <w:t xml:space="preserve">           ;是干扰返回CLOSE等待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WAITH:      JNB    P3.7,WAITH     ;等待键释放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LJMP   START1       </w:t>
      </w:r>
      <w:r w:rsidRPr="00577387">
        <w:rPr>
          <w:rFonts w:ascii="宋体" w:hAnsi="宋体" w:hint="eastAsia"/>
          <w:sz w:val="24"/>
        </w:rPr>
        <w:t xml:space="preserve">  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 ;返回主程序（LED数据显示亮）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SETHH:  CLR    00H              ;分闪烁标志清除（进入调小时状态）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SETHH1:  JNB   P3.7,SET5        ;等待键释放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SETB         01H     </w:t>
      </w:r>
      <w:r w:rsidRPr="00577387">
        <w:rPr>
          <w:rFonts w:ascii="宋体" w:hAnsi="宋体" w:hint="eastAsia"/>
          <w:sz w:val="24"/>
        </w:rPr>
        <w:t xml:space="preserve">          ;小时调整标志置1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SET6:  JB    P3.7,SET7             ;等待按键按下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  DL05S       </w:t>
      </w:r>
      <w:r w:rsidRPr="00577387">
        <w:rPr>
          <w:rFonts w:ascii="宋体" w:hAnsi="宋体" w:hint="eastAsia"/>
          <w:sz w:val="24"/>
        </w:rPr>
        <w:t xml:space="preserve">          ;有键按下延时0.5秒</w:t>
      </w:r>
    </w:p>
    <w:p w:rsidR="00407C39" w:rsidRPr="00577387" w:rsidP="00375D94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JNB     P3.7,SETOUT    </w:t>
      </w:r>
      <w:r w:rsidRPr="00577387">
        <w:rPr>
          <w:rFonts w:ascii="宋体" w:hAnsi="宋体" w:hint="eastAsia"/>
          <w:sz w:val="24"/>
        </w:rPr>
        <w:t xml:space="preserve">          ;按下时间大于0.5秒退出时间调整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MOV   R0,#79H       </w:t>
      </w:r>
      <w:r w:rsidRPr="00577387">
        <w:rPr>
          <w:rFonts w:ascii="宋体" w:hAnsi="宋体" w:hint="eastAsia"/>
          <w:sz w:val="24"/>
        </w:rPr>
        <w:t xml:space="preserve">            ;按下时间小于0.5秒加1小时操作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LCALL   ADD1                   ;调加1子程序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/>
          <w:sz w:val="24"/>
        </w:rPr>
      </w:pPr>
      <w:r w:rsidRPr="00577387">
        <w:rPr>
          <w:rFonts w:ascii="宋体" w:hAnsi="宋体"/>
          <w:sz w:val="24"/>
        </w:rPr>
        <w:t>MOV   A,R3            ;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/>
          <w:sz w:val="24"/>
        </w:rPr>
      </w:pPr>
      <w:r w:rsidRPr="00577387">
        <w:rPr>
          <w:rFonts w:ascii="宋体" w:hAnsi="宋体"/>
          <w:sz w:val="24"/>
        </w:rPr>
        <w:t xml:space="preserve">CLR   C              </w:t>
      </w:r>
      <w:r w:rsidRPr="00577387">
        <w:rPr>
          <w:rFonts w:ascii="宋体" w:hAnsi="宋体"/>
          <w:sz w:val="24"/>
        </w:rPr>
        <w:t xml:space="preserve">  ;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  <w:sectPr w:rsidSect="0061255B"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 w:code="9"/>
          <w:pgMar w:top="1418" w:right="1418" w:bottom="1418" w:left="1701" w:header="851" w:footer="851" w:gutter="0"/>
          <w:pgNumType w:start="9"/>
          <w:cols w:space="425"/>
          <w:titlePg w:val="0"/>
          <w:docGrid w:type="lines" w:linePitch="312"/>
        </w:sectPr>
      </w:pPr>
      <w:r w:rsidRPr="00577387">
        <w:rPr>
          <w:rFonts w:ascii="宋体" w:hAnsi="宋体"/>
          <w:sz w:val="24"/>
        </w:rPr>
        <w:t xml:space="preserve">CJNE  A,#24H,HOUU     </w:t>
      </w:r>
      <w:r w:rsidRPr="00577387">
        <w:rPr>
          <w:rFonts w:ascii="宋体" w:hAnsi="宋体" w:hint="eastAsia"/>
          <w:sz w:val="24"/>
        </w:rPr>
        <w:t xml:space="preserve">   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;计时单元数据与24比较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HOUU:  JC   SET6                小于24转SET6循环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LCALL  CLR0          </w:t>
      </w:r>
      <w:r w:rsidRPr="00577387">
        <w:rPr>
          <w:rFonts w:ascii="宋体" w:hAnsi="宋体" w:hint="eastAsia"/>
          <w:sz w:val="24"/>
        </w:rPr>
        <w:t xml:space="preserve">          ;大于或等于24时清0操作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AJMP   SET6    </w:t>
      </w:r>
      <w:r w:rsidRPr="00577387">
        <w:rPr>
          <w:rFonts w:ascii="宋体" w:hAnsi="宋体" w:hint="eastAsia"/>
          <w:sz w:val="24"/>
        </w:rPr>
        <w:t xml:space="preserve">               ; 跳转到SET6循环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SETOUT: JNB    P3.7,SETOUT1              ;调时退出程序。等待键释放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LCALL  DISPLAY                   ;延时削抖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JNB    P3.7,SETOUT    </w:t>
      </w:r>
      <w:r w:rsidRPr="00577387">
        <w:rPr>
          <w:rFonts w:ascii="宋体" w:hAnsi="宋体" w:hint="eastAsia"/>
          <w:sz w:val="24"/>
        </w:rPr>
        <w:t xml:space="preserve">           ;是抖动，返回SETOUT再等待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 01H                       ;清调小时标志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 00H                        ;清调分标志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CLR    02H                         ;清闪烁标志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CLR    TR1      </w:t>
      </w:r>
      <w:r w:rsidRPr="00577387">
        <w:rPr>
          <w:rFonts w:ascii="宋体" w:hAnsi="宋体" w:hint="eastAsia"/>
          <w:sz w:val="24"/>
        </w:rPr>
        <w:t xml:space="preserve">                  ;关闭定时器T1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CLR    ET1        </w:t>
      </w:r>
      <w:r w:rsidRPr="00577387">
        <w:rPr>
          <w:rFonts w:ascii="宋体" w:hAnsi="宋体"/>
          <w:sz w:val="24"/>
        </w:rPr>
        <w:t xml:space="preserve">   </w:t>
      </w:r>
      <w:r w:rsidRPr="00577387">
        <w:rPr>
          <w:rFonts w:ascii="宋体" w:hAnsi="宋体" w:hint="eastAsia"/>
          <w:sz w:val="24"/>
        </w:rPr>
        <w:t xml:space="preserve">        </w:t>
      </w:r>
      <w:r w:rsidRPr="00577387">
        <w:rPr>
          <w:rFonts w:ascii="宋体" w:hAnsi="宋体"/>
          <w:sz w:val="24"/>
        </w:rPr>
        <w:t xml:space="preserve">   </w:t>
      </w:r>
      <w:r w:rsidRPr="00577387">
        <w:rPr>
          <w:rFonts w:ascii="宋体" w:hAnsi="宋体" w:hint="eastAsia"/>
          <w:sz w:val="24"/>
        </w:rPr>
        <w:t xml:space="preserve">   ;关定时器T1中断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SETB   TR0            </w:t>
      </w:r>
      <w:r w:rsidRPr="00577387">
        <w:rPr>
          <w:rFonts w:ascii="宋体" w:hAnsi="宋体" w:hint="eastAsia"/>
          <w:sz w:val="24"/>
        </w:rPr>
        <w:t xml:space="preserve">          </w:t>
      </w:r>
      <w:r w:rsidRPr="00577387">
        <w:rPr>
          <w:rFonts w:ascii="宋体" w:hAnsi="宋体"/>
          <w:sz w:val="24"/>
        </w:rPr>
        <w:t xml:space="preserve">  </w:t>
      </w:r>
      <w:r w:rsidRPr="00577387">
        <w:rPr>
          <w:rFonts w:ascii="宋体" w:hAnsi="宋体" w:hint="eastAsia"/>
          <w:sz w:val="24"/>
        </w:rPr>
        <w:t>;开启定时器T0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SETB   ET0            </w:t>
      </w:r>
      <w:r w:rsidRPr="00577387">
        <w:rPr>
          <w:rFonts w:ascii="宋体" w:hAnsi="宋体" w:hint="eastAsia"/>
          <w:sz w:val="24"/>
        </w:rPr>
        <w:t xml:space="preserve">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;开定时器T0中断（计时开始）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LJMP  START1                      ;跳回主程序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SET1:  LCALL    DISPLAY    </w:t>
      </w:r>
      <w:r w:rsidRPr="00577387">
        <w:rPr>
          <w:rFonts w:ascii="宋体" w:hAnsi="宋体" w:hint="eastAsia"/>
          <w:sz w:val="24"/>
        </w:rPr>
        <w:t xml:space="preserve">    ;键释放等待时调用显示程序（调分）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AJMP     SET2           </w:t>
      </w:r>
      <w:r w:rsidRPr="00577387">
        <w:rPr>
          <w:rFonts w:ascii="宋体" w:hAnsi="宋体" w:hint="eastAsia"/>
          <w:sz w:val="24"/>
        </w:rPr>
        <w:t xml:space="preserve">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;防止键按下时无时钟显示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>S</w:t>
      </w:r>
      <w:r w:rsidRPr="00577387">
        <w:rPr>
          <w:rFonts w:ascii="宋体" w:hAnsi="宋体"/>
          <w:sz w:val="24"/>
        </w:rPr>
        <w:t xml:space="preserve">ET3:  LCALL    DISPLAY  </w:t>
      </w:r>
      <w:r w:rsidRPr="00577387">
        <w:rPr>
          <w:rFonts w:ascii="宋体" w:hAnsi="宋体" w:hint="eastAsia"/>
          <w:sz w:val="24"/>
        </w:rPr>
        <w:t xml:space="preserve">   </w:t>
      </w:r>
      <w:r w:rsidRPr="00577387">
        <w:rPr>
          <w:rFonts w:ascii="宋体" w:hAnsi="宋体"/>
          <w:sz w:val="24"/>
        </w:rPr>
        <w:t xml:space="preserve">  </w:t>
      </w:r>
      <w:r w:rsidRPr="00577387">
        <w:rPr>
          <w:rFonts w:ascii="宋体" w:hAnsi="宋体" w:hint="eastAsia"/>
          <w:sz w:val="24"/>
        </w:rPr>
        <w:t xml:space="preserve"> ;等待调分按键时时钟显示用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/>
          <w:sz w:val="24"/>
        </w:rPr>
      </w:pPr>
      <w:r w:rsidRPr="00577387">
        <w:rPr>
          <w:rFonts w:ascii="宋体" w:hAnsi="宋体"/>
          <w:sz w:val="24"/>
        </w:rPr>
        <w:t>AJMP     SET4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SET5:  LCALL    DISPLAY   </w:t>
      </w:r>
      <w:r w:rsidRPr="00577387">
        <w:rPr>
          <w:rFonts w:ascii="宋体" w:hAnsi="宋体" w:hint="eastAsia"/>
          <w:sz w:val="24"/>
        </w:rPr>
        <w:t xml:space="preserve">     ;键释放等待时调用显示程序（调小时）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AJMP     SETHH1       </w:t>
      </w:r>
      <w:r w:rsidRPr="00577387">
        <w:rPr>
          <w:rFonts w:ascii="宋体" w:hAnsi="宋体" w:hint="eastAsia"/>
          <w:sz w:val="24"/>
        </w:rPr>
        <w:t xml:space="preserve">        </w:t>
      </w:r>
      <w:r w:rsidRPr="00577387">
        <w:rPr>
          <w:rFonts w:ascii="宋体" w:hAnsi="宋体"/>
          <w:sz w:val="24"/>
        </w:rPr>
        <w:t xml:space="preserve"> </w:t>
      </w:r>
      <w:r w:rsidRPr="00577387">
        <w:rPr>
          <w:rFonts w:ascii="宋体" w:hAnsi="宋体" w:hint="eastAsia"/>
          <w:sz w:val="24"/>
        </w:rPr>
        <w:t xml:space="preserve"> ;防止键按下时无时钟显示</w:t>
      </w:r>
    </w:p>
    <w:p w:rsidR="00407C39" w:rsidRPr="00577387" w:rsidP="00375D94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SET7:  LCALL    DISPLAY  </w:t>
      </w:r>
      <w:r w:rsidRPr="00577387">
        <w:rPr>
          <w:rFonts w:ascii="宋体" w:hAnsi="宋体" w:hint="eastAsia"/>
          <w:sz w:val="24"/>
        </w:rPr>
        <w:t xml:space="preserve">      ;等待调小时按键时时钟显示用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/>
          <w:sz w:val="24"/>
        </w:rPr>
      </w:pPr>
      <w:r w:rsidRPr="00577387">
        <w:rPr>
          <w:rFonts w:ascii="宋体" w:hAnsi="宋体"/>
          <w:sz w:val="24"/>
        </w:rPr>
        <w:t>AJMP     SET6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SETOUT1:  LCALL    DISPLAY    ;退出时钟调整时键释放等待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/>
          <w:sz w:val="24"/>
        </w:rPr>
        <w:t xml:space="preserve">AJMP    SETOUT          </w:t>
      </w:r>
      <w:r w:rsidRPr="00577387">
        <w:rPr>
          <w:rFonts w:ascii="宋体" w:hAnsi="宋体" w:hint="eastAsia"/>
          <w:sz w:val="24"/>
        </w:rPr>
        <w:t xml:space="preserve">        ;防止键按下时无时钟显示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延时程序：</w:t>
      </w:r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  <w:r w:rsidRPr="00577387">
        <w:rPr>
          <w:rFonts w:ascii="宋体" w:hAnsi="宋体" w:hint="eastAsia"/>
          <w:sz w:val="24"/>
        </w:rPr>
        <w:t>1MS延时程序，LED显示程序用</w:t>
      </w:r>
      <w:r w:rsidRPr="00577387">
        <w:rPr>
          <w:rFonts w:ascii="宋体" w:hAnsi="宋体" w:hint="eastAsia"/>
          <w:sz w:val="24"/>
        </w:rPr>
        <w:br/>
      </w:r>
      <w:r w:rsidRPr="00577387"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https://d.book118.com/127034001162006031</w:t>
        </w:r>
      </w:hyperlink>
    </w:p>
    <w:p w:rsidR="00407C39" w:rsidRPr="00577387" w:rsidP="00375D94">
      <w:pPr>
        <w:spacing w:before="50" w:after="50" w:line="360" w:lineRule="auto"/>
        <w:ind w:firstLine="480" w:firstLineChars="200"/>
        <w:jc w:val="left"/>
        <w:rPr>
          <w:rFonts w:ascii="宋体" w:hAnsi="宋体" w:hint="eastAsia"/>
          <w:sz w:val="24"/>
        </w:rPr>
      </w:pPr>
    </w:p>
    <w:sectPr w:rsidSect="0061255B"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type w:val="nextPage"/>
      <w:pgSz w:w="11906" w:h="16838" w:code="9"/>
      <w:pgMar w:top="1418" w:right="1418" w:bottom="1418" w:left="1701" w:header="851" w:footer="851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隶书">
    <w:altName w:val="宋体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25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93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61255B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55B" w:rsidP="0061255B">
    <w:pPr>
      <w:pStyle w:val="Footer"/>
      <w:ind w:firstLine="4410" w:firstLineChars="245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4FA" w:rsidRPr="00A24B41">
    <w:pPr>
      <w:pStyle w:val="Header"/>
      <w:rPr>
        <w:rFonts w:ascii="宋体" w:hAnsi="宋体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A7" w:rsidRPr="00A24B41" w:rsidP="00A24B41">
    <w:pPr>
      <w:pStyle w:val="Header"/>
      <w:rPr>
        <w:rFonts w:ascii="宋体" w:hAnsi="宋体" w:hint="eastAsia"/>
      </w:rPr>
    </w:pPr>
    <w:r w:rsidRPr="00A24B41">
      <w:rPr>
        <w:rFonts w:ascii="宋体" w:hAnsi="宋体" w:hint="eastAsia"/>
        <w:sz w:val="21"/>
      </w:rPr>
      <w:t>单片机/微机接口课程设计说明书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850B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656"/>
    <w:rsid w:val="00011E7B"/>
    <w:rsid w:val="00043B16"/>
    <w:rsid w:val="00060C86"/>
    <w:rsid w:val="0009165A"/>
    <w:rsid w:val="00094BCD"/>
    <w:rsid w:val="00096FD5"/>
    <w:rsid w:val="000E0BBA"/>
    <w:rsid w:val="000E3A86"/>
    <w:rsid w:val="001063DE"/>
    <w:rsid w:val="001A2ABC"/>
    <w:rsid w:val="001C5643"/>
    <w:rsid w:val="00273C17"/>
    <w:rsid w:val="002E33F5"/>
    <w:rsid w:val="00306AC0"/>
    <w:rsid w:val="00310058"/>
    <w:rsid w:val="00370053"/>
    <w:rsid w:val="00375D94"/>
    <w:rsid w:val="003D7AE5"/>
    <w:rsid w:val="003E6F61"/>
    <w:rsid w:val="003F787C"/>
    <w:rsid w:val="00407C39"/>
    <w:rsid w:val="00423B92"/>
    <w:rsid w:val="00426923"/>
    <w:rsid w:val="00477701"/>
    <w:rsid w:val="00497614"/>
    <w:rsid w:val="004D6AE1"/>
    <w:rsid w:val="00536697"/>
    <w:rsid w:val="00577387"/>
    <w:rsid w:val="0061255B"/>
    <w:rsid w:val="0064538A"/>
    <w:rsid w:val="00681D87"/>
    <w:rsid w:val="00693D12"/>
    <w:rsid w:val="006B0618"/>
    <w:rsid w:val="007079C4"/>
    <w:rsid w:val="007101A7"/>
    <w:rsid w:val="00711957"/>
    <w:rsid w:val="00747414"/>
    <w:rsid w:val="007D64EB"/>
    <w:rsid w:val="008A5C95"/>
    <w:rsid w:val="008D0C59"/>
    <w:rsid w:val="008E54ED"/>
    <w:rsid w:val="0092326D"/>
    <w:rsid w:val="00943B85"/>
    <w:rsid w:val="00952E5F"/>
    <w:rsid w:val="009E24FA"/>
    <w:rsid w:val="00A057FC"/>
    <w:rsid w:val="00A24B41"/>
    <w:rsid w:val="00A30478"/>
    <w:rsid w:val="00A36160"/>
    <w:rsid w:val="00A64D6D"/>
    <w:rsid w:val="00A979EC"/>
    <w:rsid w:val="00AC2F05"/>
    <w:rsid w:val="00B829CF"/>
    <w:rsid w:val="00C5746F"/>
    <w:rsid w:val="00D666BF"/>
    <w:rsid w:val="00DA5EBD"/>
    <w:rsid w:val="00E034DD"/>
    <w:rsid w:val="00E80656"/>
    <w:rsid w:val="00EE5B7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C39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47770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477701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806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E806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E80656"/>
  </w:style>
  <w:style w:type="paragraph" w:styleId="PlainText">
    <w:name w:val="Plain Text"/>
    <w:basedOn w:val="Normal"/>
    <w:rsid w:val="00407C39"/>
    <w:pPr>
      <w:widowControl/>
      <w:spacing w:line="351" w:lineRule="atLeast"/>
      <w:ind w:firstLine="419"/>
      <w:textAlignment w:val="baseline"/>
    </w:pPr>
    <w:rPr>
      <w:rFonts w:ascii="宋体" w:hAnsi="Courier New" w:cs="Courier New"/>
      <w:color w:val="000000"/>
      <w:kern w:val="0"/>
      <w:szCs w:val="21"/>
      <w:u w:color="000000"/>
    </w:rPr>
  </w:style>
  <w:style w:type="paragraph" w:styleId="DocumentMap">
    <w:name w:val="Document Map"/>
    <w:basedOn w:val="Normal"/>
    <w:semiHidden/>
    <w:rsid w:val="00477701"/>
    <w:pPr>
      <w:shd w:val="clear" w:color="auto" w:fill="000080"/>
    </w:pPr>
  </w:style>
  <w:style w:type="character" w:customStyle="1" w:styleId="1Char">
    <w:name w:val="标题 1 Char"/>
    <w:basedOn w:val="DefaultParagraphFont"/>
    <w:link w:val="Heading1"/>
    <w:rsid w:val="00477701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styleId="TOC1">
    <w:name w:val="toc 1"/>
    <w:basedOn w:val="Normal"/>
    <w:next w:val="Normal"/>
    <w:autoRedefine/>
    <w:semiHidden/>
    <w:rsid w:val="00477701"/>
    <w:pPr>
      <w:spacing w:before="120" w:after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semiHidden/>
    <w:rsid w:val="00477701"/>
    <w:pPr>
      <w:ind w:left="210"/>
      <w:jc w:val="left"/>
    </w:pPr>
    <w:rPr>
      <w:smallCaps/>
      <w:sz w:val="20"/>
      <w:szCs w:val="20"/>
    </w:rPr>
  </w:style>
  <w:style w:type="character" w:styleId="Hyperlink">
    <w:name w:val="Hyperlink"/>
    <w:basedOn w:val="DefaultParagraphFont"/>
    <w:rsid w:val="00477701"/>
    <w:rPr>
      <w:color w:val="0000FF"/>
      <w:u w:val="single"/>
    </w:rPr>
  </w:style>
  <w:style w:type="paragraph" w:styleId="TOC3">
    <w:name w:val="toc 3"/>
    <w:basedOn w:val="Normal"/>
    <w:next w:val="Normal"/>
    <w:autoRedefine/>
    <w:semiHidden/>
    <w:rsid w:val="0061255B"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61255B"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61255B"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61255B"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61255B"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61255B"/>
    <w:pPr>
      <w:ind w:left="147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61255B"/>
    <w:pPr>
      <w:ind w:left="168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header" Target="header4.xml" /><Relationship Id="rId13" Type="http://schemas.openxmlformats.org/officeDocument/2006/relationships/footer" Target="footer6.xml" /><Relationship Id="rId14" Type="http://schemas.openxmlformats.org/officeDocument/2006/relationships/header" Target="header5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header" Target="header6.xml" /><Relationship Id="rId18" Type="http://schemas.openxmlformats.org/officeDocument/2006/relationships/footer" Target="footer9.xm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footer" Target="footer11.xml" /><Relationship Id="rId22" Type="http://schemas.openxmlformats.org/officeDocument/2006/relationships/header" Target="header8.xml" /><Relationship Id="rId23" Type="http://schemas.openxmlformats.org/officeDocument/2006/relationships/footer" Target="footer12.xml" /><Relationship Id="rId24" Type="http://schemas.openxmlformats.org/officeDocument/2006/relationships/image" Target="media/image1.emf" /><Relationship Id="rId25" Type="http://schemas.openxmlformats.org/officeDocument/2006/relationships/image" Target="media/image2.png" /><Relationship Id="rId26" Type="http://schemas.openxmlformats.org/officeDocument/2006/relationships/header" Target="header9.xml" /><Relationship Id="rId27" Type="http://schemas.openxmlformats.org/officeDocument/2006/relationships/footer" Target="footer13.xml" /><Relationship Id="rId28" Type="http://schemas.openxmlformats.org/officeDocument/2006/relationships/footer" Target="footer14.xml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footer" Target="footer15.xml" /><Relationship Id="rId31" Type="http://schemas.openxmlformats.org/officeDocument/2006/relationships/image" Target="media/image3.jpeg" /><Relationship Id="rId32" Type="http://schemas.openxmlformats.org/officeDocument/2006/relationships/image" Target="../../QQ/Users/409070657/Image/YJ430%7d8C4L@EZ4VIF%5dL6K@4.jpg" TargetMode="External" /><Relationship Id="rId33" Type="http://schemas.openxmlformats.org/officeDocument/2006/relationships/header" Target="header11.xml" /><Relationship Id="rId34" Type="http://schemas.openxmlformats.org/officeDocument/2006/relationships/footer" Target="footer16.xml" /><Relationship Id="rId35" Type="http://schemas.openxmlformats.org/officeDocument/2006/relationships/footer" Target="footer17.xml" /><Relationship Id="rId36" Type="http://schemas.openxmlformats.org/officeDocument/2006/relationships/header" Target="header12.xml" /><Relationship Id="rId37" Type="http://schemas.openxmlformats.org/officeDocument/2006/relationships/footer" Target="footer18.xml" /><Relationship Id="rId38" Type="http://schemas.openxmlformats.org/officeDocument/2006/relationships/header" Target="header13.xml" /><Relationship Id="rId39" Type="http://schemas.openxmlformats.org/officeDocument/2006/relationships/footer" Target="footer19.xml" /><Relationship Id="rId4" Type="http://schemas.openxmlformats.org/officeDocument/2006/relationships/header" Target="header1.xml" /><Relationship Id="rId40" Type="http://schemas.openxmlformats.org/officeDocument/2006/relationships/footer" Target="footer20.xml" /><Relationship Id="rId41" Type="http://schemas.openxmlformats.org/officeDocument/2006/relationships/header" Target="header14.xml" /><Relationship Id="rId42" Type="http://schemas.openxmlformats.org/officeDocument/2006/relationships/footer" Target="footer21.xml" /><Relationship Id="rId43" Type="http://schemas.openxmlformats.org/officeDocument/2006/relationships/header" Target="header15.xml" /><Relationship Id="rId44" Type="http://schemas.openxmlformats.org/officeDocument/2006/relationships/footer" Target="footer22.xml" /><Relationship Id="rId45" Type="http://schemas.openxmlformats.org/officeDocument/2006/relationships/footer" Target="footer23.xml" /><Relationship Id="rId46" Type="http://schemas.openxmlformats.org/officeDocument/2006/relationships/header" Target="header16.xml" /><Relationship Id="rId47" Type="http://schemas.openxmlformats.org/officeDocument/2006/relationships/footer" Target="footer24.xml" /><Relationship Id="rId48" Type="http://schemas.openxmlformats.org/officeDocument/2006/relationships/header" Target="header17.xml" /><Relationship Id="rId49" Type="http://schemas.openxmlformats.org/officeDocument/2006/relationships/footer" Target="footer25.xml" /><Relationship Id="rId5" Type="http://schemas.openxmlformats.org/officeDocument/2006/relationships/footer" Target="footer1.xml" /><Relationship Id="rId50" Type="http://schemas.openxmlformats.org/officeDocument/2006/relationships/footer" Target="footer26.xml" /><Relationship Id="rId51" Type="http://schemas.openxmlformats.org/officeDocument/2006/relationships/header" Target="header18.xml" /><Relationship Id="rId52" Type="http://schemas.openxmlformats.org/officeDocument/2006/relationships/footer" Target="footer27.xml" /><Relationship Id="rId53" Type="http://schemas.openxmlformats.org/officeDocument/2006/relationships/header" Target="header19.xml" /><Relationship Id="rId54" Type="http://schemas.openxmlformats.org/officeDocument/2006/relationships/footer" Target="footer28.xml" /><Relationship Id="rId55" Type="http://schemas.openxmlformats.org/officeDocument/2006/relationships/footer" Target="footer29.xml" /><Relationship Id="rId56" Type="http://schemas.openxmlformats.org/officeDocument/2006/relationships/header" Target="header20.xml" /><Relationship Id="rId57" Type="http://schemas.openxmlformats.org/officeDocument/2006/relationships/footer" Target="footer30.xml" /><Relationship Id="rId58" Type="http://schemas.openxmlformats.org/officeDocument/2006/relationships/hyperlink" Target="https://d.book118.com/127034001162006031" TargetMode="External" /><Relationship Id="rId59" Type="http://schemas.openxmlformats.org/officeDocument/2006/relationships/header" Target="header21.xml" /><Relationship Id="rId6" Type="http://schemas.openxmlformats.org/officeDocument/2006/relationships/footer" Target="footer2.xml" /><Relationship Id="rId60" Type="http://schemas.openxmlformats.org/officeDocument/2006/relationships/footer" Target="footer31.xml" /><Relationship Id="rId61" Type="http://schemas.openxmlformats.org/officeDocument/2006/relationships/footer" Target="footer32.xml" /><Relationship Id="rId62" Type="http://schemas.openxmlformats.org/officeDocument/2006/relationships/header" Target="header22.xml" /><Relationship Id="rId63" Type="http://schemas.openxmlformats.org/officeDocument/2006/relationships/footer" Target="footer33.xml" /><Relationship Id="rId64" Type="http://schemas.openxmlformats.org/officeDocument/2006/relationships/theme" Target="theme/theme1.xml" /><Relationship Id="rId65" Type="http://schemas.openxmlformats.org/officeDocument/2006/relationships/numbering" Target="numbering.xml" /><Relationship Id="rId66" Type="http://schemas.openxmlformats.org/officeDocument/2006/relationships/styles" Target="styles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378</TotalTime>
  <Pages>12</Pages>
  <Words>2557</Words>
  <Characters>14576</Characters>
  <Application>Microsoft Office Word</Application>
  <DocSecurity>0</DocSecurity>
  <Lines>121</Lines>
  <Paragraphs>34</Paragraphs>
  <ScaleCrop>false</ScaleCrop>
  <Company>CHINA</Company>
  <LinksUpToDate>false</LinksUpToDate>
  <CharactersWithSpaces>17099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刘龙庆</dc:creator>
  <cp:lastModifiedBy>USER</cp:lastModifiedBy>
  <cp:revision>21</cp:revision>
  <dcterms:created xsi:type="dcterms:W3CDTF">2010-06-12T13:32:00Z</dcterms:created>
  <dcterms:modified xsi:type="dcterms:W3CDTF">2010-06-20T18:16:00Z</dcterms:modified>
</cp:coreProperties>
</file>