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钻采装备项目规划设计蓝图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55" w:history="1">
        <w:r>
          <w:rPr>
            <w:rFonts w:ascii="仿宋" w:eastAsia="仿宋" w:hAnsi="仿宋" w:cs="仿宋" w:hint="eastAsia"/>
            <w:lang w:eastAsia="zh-CN"/>
          </w:rPr>
          <w:t>前言</w:t>
        </w:r>
        <w:r>
          <w:tab/>
        </w:r>
        <w:r>
          <w:fldChar w:fldCharType="begin"/>
        </w:r>
        <w:r>
          <w:instrText xml:space="preserve"> PAGEREF _Toc16055 \h </w:instrText>
        </w:r>
        <w:r>
          <w:fldChar w:fldCharType="separate"/>
        </w:r>
        <w:r>
          <w:t>3</w:t>
        </w:r>
        <w:r>
          <w:fldChar w:fldCharType="end"/>
        </w:r>
      </w:hyperlink>
    </w:p>
    <w:p>
      <w:pPr>
        <w:pStyle w:val="TOC1"/>
        <w:tabs>
          <w:tab w:val="right" w:leader="dot" w:pos="8306"/>
        </w:tabs>
      </w:pPr>
      <w:hyperlink w:anchor="_Toc11592" w:history="1">
        <w:r>
          <w:rPr>
            <w:rFonts w:ascii="仿宋" w:eastAsia="仿宋" w:hAnsi="仿宋" w:cs="仿宋" w:hint="eastAsia"/>
            <w:lang w:eastAsia="zh-CN"/>
          </w:rPr>
          <w:t>一、产品规划分析</w:t>
        </w:r>
        <w:r>
          <w:tab/>
        </w:r>
        <w:r>
          <w:fldChar w:fldCharType="begin"/>
        </w:r>
        <w:r>
          <w:instrText xml:space="preserve"> PAGEREF _Toc11592 \h </w:instrText>
        </w:r>
        <w:r>
          <w:fldChar w:fldCharType="separate"/>
        </w:r>
        <w:r>
          <w:t>3</w:t>
        </w:r>
        <w:r>
          <w:fldChar w:fldCharType="end"/>
        </w:r>
      </w:hyperlink>
    </w:p>
    <w:p>
      <w:pPr>
        <w:pStyle w:val="TOC2"/>
        <w:tabs>
          <w:tab w:val="right" w:leader="dot" w:pos="8306"/>
        </w:tabs>
      </w:pPr>
      <w:hyperlink w:anchor="_Toc14732" w:history="1">
        <w:r>
          <w:rPr>
            <w:rFonts w:ascii="仿宋" w:eastAsia="仿宋" w:hAnsi="仿宋" w:cs="仿宋" w:hint="eastAsia"/>
            <w:lang w:eastAsia="zh-CN"/>
          </w:rPr>
          <w:t>(一)、产品规划</w:t>
        </w:r>
        <w:r>
          <w:tab/>
        </w:r>
        <w:r>
          <w:fldChar w:fldCharType="begin"/>
        </w:r>
        <w:r>
          <w:instrText xml:space="preserve"> PAGEREF _Toc14732 \h </w:instrText>
        </w:r>
        <w:r>
          <w:fldChar w:fldCharType="separate"/>
        </w:r>
        <w:r>
          <w:t>3</w:t>
        </w:r>
        <w:r>
          <w:fldChar w:fldCharType="end"/>
        </w:r>
      </w:hyperlink>
    </w:p>
    <w:p>
      <w:pPr>
        <w:pStyle w:val="TOC2"/>
        <w:tabs>
          <w:tab w:val="right" w:leader="dot" w:pos="8306"/>
        </w:tabs>
      </w:pPr>
      <w:hyperlink w:anchor="_Toc31880" w:history="1">
        <w:r>
          <w:rPr>
            <w:rFonts w:ascii="仿宋" w:eastAsia="仿宋" w:hAnsi="仿宋" w:cs="仿宋" w:hint="eastAsia"/>
            <w:lang w:eastAsia="zh-CN"/>
          </w:rPr>
          <w:t>(二)、建设规模</w:t>
        </w:r>
        <w:r>
          <w:tab/>
        </w:r>
        <w:r>
          <w:fldChar w:fldCharType="begin"/>
        </w:r>
        <w:r>
          <w:instrText xml:space="preserve"> PAGEREF _Toc31880 \h </w:instrText>
        </w:r>
        <w:r>
          <w:fldChar w:fldCharType="separate"/>
        </w:r>
        <w:r>
          <w:t>4</w:t>
        </w:r>
        <w:r>
          <w:fldChar w:fldCharType="end"/>
        </w:r>
      </w:hyperlink>
    </w:p>
    <w:p>
      <w:pPr>
        <w:pStyle w:val="TOC1"/>
        <w:tabs>
          <w:tab w:val="right" w:leader="dot" w:pos="8306"/>
        </w:tabs>
      </w:pPr>
      <w:hyperlink w:anchor="_Toc27950" w:history="1">
        <w:r>
          <w:rPr>
            <w:rFonts w:ascii="仿宋" w:eastAsia="仿宋" w:hAnsi="仿宋" w:cs="仿宋" w:hint="eastAsia"/>
            <w:lang w:eastAsia="zh-CN"/>
          </w:rPr>
          <w:t>二、钻采装备项目危机管理</w:t>
        </w:r>
        <w:r>
          <w:tab/>
        </w:r>
        <w:r>
          <w:fldChar w:fldCharType="begin"/>
        </w:r>
        <w:r>
          <w:instrText xml:space="preserve"> PAGEREF _Toc27950 \h </w:instrText>
        </w:r>
        <w:r>
          <w:fldChar w:fldCharType="separate"/>
        </w:r>
        <w:r>
          <w:t>5</w:t>
        </w:r>
        <w:r>
          <w:fldChar w:fldCharType="end"/>
        </w:r>
      </w:hyperlink>
    </w:p>
    <w:p>
      <w:pPr>
        <w:pStyle w:val="TOC2"/>
        <w:tabs>
          <w:tab w:val="right" w:leader="dot" w:pos="8306"/>
        </w:tabs>
      </w:pPr>
      <w:hyperlink w:anchor="_Toc23454" w:history="1">
        <w:r>
          <w:rPr>
            <w:rFonts w:ascii="仿宋" w:eastAsia="仿宋" w:hAnsi="仿宋" w:cs="仿宋" w:hint="eastAsia"/>
            <w:lang w:eastAsia="zh-CN"/>
          </w:rPr>
          <w:t>(一)、危机预警与识别</w:t>
        </w:r>
        <w:r>
          <w:tab/>
        </w:r>
        <w:r>
          <w:fldChar w:fldCharType="begin"/>
        </w:r>
        <w:r>
          <w:instrText xml:space="preserve"> PAGEREF _Toc23454 \h </w:instrText>
        </w:r>
        <w:r>
          <w:fldChar w:fldCharType="separate"/>
        </w:r>
        <w:r>
          <w:t>5</w:t>
        </w:r>
        <w:r>
          <w:fldChar w:fldCharType="end"/>
        </w:r>
      </w:hyperlink>
    </w:p>
    <w:p>
      <w:pPr>
        <w:pStyle w:val="TOC2"/>
        <w:tabs>
          <w:tab w:val="right" w:leader="dot" w:pos="8306"/>
        </w:tabs>
      </w:pPr>
      <w:hyperlink w:anchor="_Toc18325" w:history="1">
        <w:r>
          <w:rPr>
            <w:rFonts w:ascii="仿宋" w:eastAsia="仿宋" w:hAnsi="仿宋" w:cs="仿宋" w:hint="eastAsia"/>
            <w:lang w:eastAsia="zh-CN"/>
          </w:rPr>
          <w:t>(二)、危机应对与恢复</w:t>
        </w:r>
        <w:r>
          <w:tab/>
        </w:r>
        <w:r>
          <w:fldChar w:fldCharType="begin"/>
        </w:r>
        <w:r>
          <w:instrText xml:space="preserve"> PAGEREF _Toc18325 \h </w:instrText>
        </w:r>
        <w:r>
          <w:fldChar w:fldCharType="separate"/>
        </w:r>
        <w:r>
          <w:t>6</w:t>
        </w:r>
        <w:r>
          <w:fldChar w:fldCharType="end"/>
        </w:r>
      </w:hyperlink>
    </w:p>
    <w:p>
      <w:pPr>
        <w:pStyle w:val="TOC1"/>
        <w:tabs>
          <w:tab w:val="right" w:leader="dot" w:pos="8306"/>
        </w:tabs>
      </w:pPr>
      <w:hyperlink w:anchor="_Toc13452" w:history="1">
        <w:r>
          <w:rPr>
            <w:rFonts w:ascii="仿宋" w:eastAsia="仿宋" w:hAnsi="仿宋" w:cs="仿宋" w:hint="eastAsia"/>
            <w:lang w:eastAsia="zh-CN"/>
          </w:rPr>
          <w:t>三、钻采装备项目建设单位说明</w:t>
        </w:r>
        <w:r>
          <w:tab/>
        </w:r>
        <w:r>
          <w:fldChar w:fldCharType="begin"/>
        </w:r>
        <w:r>
          <w:instrText xml:space="preserve"> PAGEREF _Toc13452 \h </w:instrText>
        </w:r>
        <w:r>
          <w:fldChar w:fldCharType="separate"/>
        </w:r>
        <w:r>
          <w:t>7</w:t>
        </w:r>
        <w:r>
          <w:fldChar w:fldCharType="end"/>
        </w:r>
      </w:hyperlink>
    </w:p>
    <w:p>
      <w:pPr>
        <w:pStyle w:val="TOC2"/>
        <w:tabs>
          <w:tab w:val="right" w:leader="dot" w:pos="8306"/>
        </w:tabs>
      </w:pPr>
      <w:hyperlink w:anchor="_Toc5885" w:history="1">
        <w:r>
          <w:rPr>
            <w:rFonts w:ascii="仿宋" w:eastAsia="仿宋" w:hAnsi="仿宋" w:cs="仿宋" w:hint="eastAsia"/>
            <w:lang w:eastAsia="zh-CN"/>
          </w:rPr>
          <w:t>(一)、钻采装备项目承办单位基本情况</w:t>
        </w:r>
        <w:r>
          <w:tab/>
        </w:r>
        <w:r>
          <w:fldChar w:fldCharType="begin"/>
        </w:r>
        <w:r>
          <w:instrText xml:space="preserve"> PAGEREF _Toc5885 \h </w:instrText>
        </w:r>
        <w:r>
          <w:fldChar w:fldCharType="separate"/>
        </w:r>
        <w:r>
          <w:t>7</w:t>
        </w:r>
        <w:r>
          <w:fldChar w:fldCharType="end"/>
        </w:r>
      </w:hyperlink>
    </w:p>
    <w:p>
      <w:pPr>
        <w:pStyle w:val="TOC2"/>
        <w:tabs>
          <w:tab w:val="right" w:leader="dot" w:pos="8306"/>
        </w:tabs>
      </w:pPr>
      <w:hyperlink w:anchor="_Toc32731" w:history="1">
        <w:r>
          <w:rPr>
            <w:rFonts w:ascii="仿宋" w:eastAsia="仿宋" w:hAnsi="仿宋" w:cs="仿宋" w:hint="eastAsia"/>
            <w:lang w:eastAsia="zh-CN"/>
          </w:rPr>
          <w:t>(二)、公司经济效益分析</w:t>
        </w:r>
        <w:r>
          <w:tab/>
        </w:r>
        <w:r>
          <w:fldChar w:fldCharType="begin"/>
        </w:r>
        <w:r>
          <w:instrText xml:space="preserve"> PAGEREF _Toc32731 \h </w:instrText>
        </w:r>
        <w:r>
          <w:fldChar w:fldCharType="separate"/>
        </w:r>
        <w:r>
          <w:t>8</w:t>
        </w:r>
        <w:r>
          <w:fldChar w:fldCharType="end"/>
        </w:r>
      </w:hyperlink>
    </w:p>
    <w:p>
      <w:pPr>
        <w:pStyle w:val="TOC1"/>
        <w:tabs>
          <w:tab w:val="right" w:leader="dot" w:pos="8306"/>
        </w:tabs>
      </w:pPr>
      <w:hyperlink w:anchor="_Toc12321" w:history="1">
        <w:r>
          <w:rPr>
            <w:rFonts w:ascii="仿宋" w:eastAsia="仿宋" w:hAnsi="仿宋" w:cs="仿宋" w:hint="eastAsia"/>
            <w:lang w:eastAsia="zh-CN"/>
          </w:rPr>
          <w:t>四、钻采装备项目土建工程</w:t>
        </w:r>
        <w:r>
          <w:tab/>
        </w:r>
        <w:r>
          <w:fldChar w:fldCharType="begin"/>
        </w:r>
        <w:r>
          <w:instrText xml:space="preserve"> PAGEREF _Toc12321 \h </w:instrText>
        </w:r>
        <w:r>
          <w:fldChar w:fldCharType="separate"/>
        </w:r>
        <w:r>
          <w:t>9</w:t>
        </w:r>
        <w:r>
          <w:fldChar w:fldCharType="end"/>
        </w:r>
      </w:hyperlink>
    </w:p>
    <w:p>
      <w:pPr>
        <w:pStyle w:val="TOC2"/>
        <w:tabs>
          <w:tab w:val="right" w:leader="dot" w:pos="8306"/>
        </w:tabs>
      </w:pPr>
      <w:hyperlink w:anchor="_Toc19553" w:history="1">
        <w:r>
          <w:rPr>
            <w:rFonts w:ascii="仿宋" w:eastAsia="仿宋" w:hAnsi="仿宋" w:cs="仿宋" w:hint="eastAsia"/>
            <w:lang w:eastAsia="zh-CN"/>
          </w:rPr>
          <w:t>(一)、建筑工程设计原则</w:t>
        </w:r>
        <w:r>
          <w:tab/>
        </w:r>
        <w:r>
          <w:fldChar w:fldCharType="begin"/>
        </w:r>
        <w:r>
          <w:instrText xml:space="preserve"> PAGEREF _Toc19553 \h </w:instrText>
        </w:r>
        <w:r>
          <w:fldChar w:fldCharType="separate"/>
        </w:r>
        <w:r>
          <w:t>9</w:t>
        </w:r>
        <w:r>
          <w:fldChar w:fldCharType="end"/>
        </w:r>
      </w:hyperlink>
    </w:p>
    <w:p>
      <w:pPr>
        <w:pStyle w:val="TOC2"/>
        <w:tabs>
          <w:tab w:val="right" w:leader="dot" w:pos="8306"/>
        </w:tabs>
      </w:pPr>
      <w:hyperlink w:anchor="_Toc26462" w:history="1">
        <w:r>
          <w:rPr>
            <w:rFonts w:ascii="仿宋" w:eastAsia="仿宋" w:hAnsi="仿宋" w:cs="仿宋" w:hint="eastAsia"/>
            <w:lang w:eastAsia="zh-CN"/>
          </w:rPr>
          <w:t>(二)、土建工程设计年限及安全等级</w:t>
        </w:r>
        <w:r>
          <w:tab/>
        </w:r>
        <w:r>
          <w:fldChar w:fldCharType="begin"/>
        </w:r>
        <w:r>
          <w:instrText xml:space="preserve"> PAGEREF _Toc26462 \h </w:instrText>
        </w:r>
        <w:r>
          <w:fldChar w:fldCharType="separate"/>
        </w:r>
        <w:r>
          <w:t>10</w:t>
        </w:r>
        <w:r>
          <w:fldChar w:fldCharType="end"/>
        </w:r>
      </w:hyperlink>
    </w:p>
    <w:p>
      <w:pPr>
        <w:pStyle w:val="TOC2"/>
        <w:tabs>
          <w:tab w:val="right" w:leader="dot" w:pos="8306"/>
        </w:tabs>
      </w:pPr>
      <w:hyperlink w:anchor="_Toc8798" w:history="1">
        <w:r>
          <w:rPr>
            <w:rFonts w:ascii="仿宋" w:eastAsia="仿宋" w:hAnsi="仿宋" w:cs="仿宋" w:hint="eastAsia"/>
            <w:lang w:eastAsia="zh-CN"/>
          </w:rPr>
          <w:t>(三)、建筑工程设计总体要求</w:t>
        </w:r>
        <w:r>
          <w:tab/>
        </w:r>
        <w:r>
          <w:fldChar w:fldCharType="begin"/>
        </w:r>
        <w:r>
          <w:instrText xml:space="preserve"> PAGEREF _Toc8798 \h </w:instrText>
        </w:r>
        <w:r>
          <w:fldChar w:fldCharType="separate"/>
        </w:r>
        <w:r>
          <w:t>11</w:t>
        </w:r>
        <w:r>
          <w:fldChar w:fldCharType="end"/>
        </w:r>
      </w:hyperlink>
    </w:p>
    <w:p>
      <w:pPr>
        <w:pStyle w:val="TOC2"/>
        <w:tabs>
          <w:tab w:val="right" w:leader="dot" w:pos="8306"/>
        </w:tabs>
      </w:pPr>
      <w:hyperlink w:anchor="_Toc31715" w:history="1">
        <w:r>
          <w:rPr>
            <w:rFonts w:ascii="仿宋" w:eastAsia="仿宋" w:hAnsi="仿宋" w:cs="仿宋" w:hint="eastAsia"/>
            <w:lang w:eastAsia="zh-CN"/>
          </w:rPr>
          <w:t>(四)、土建工程建设指标</w:t>
        </w:r>
        <w:r>
          <w:tab/>
        </w:r>
        <w:r>
          <w:fldChar w:fldCharType="begin"/>
        </w:r>
        <w:r>
          <w:instrText xml:space="preserve"> PAGEREF _Toc31715 \h </w:instrText>
        </w:r>
        <w:r>
          <w:fldChar w:fldCharType="separate"/>
        </w:r>
        <w:r>
          <w:t>12</w:t>
        </w:r>
        <w:r>
          <w:fldChar w:fldCharType="end"/>
        </w:r>
      </w:hyperlink>
    </w:p>
    <w:p>
      <w:pPr>
        <w:pStyle w:val="TOC1"/>
        <w:tabs>
          <w:tab w:val="right" w:leader="dot" w:pos="8306"/>
        </w:tabs>
      </w:pPr>
      <w:hyperlink w:anchor="_Toc1140" w:history="1">
        <w:r>
          <w:rPr>
            <w:rFonts w:ascii="仿宋" w:eastAsia="仿宋" w:hAnsi="仿宋" w:cs="仿宋" w:hint="eastAsia"/>
            <w:lang w:eastAsia="zh-CN"/>
          </w:rPr>
          <w:t>五、钻采装备项目绩效评估</w:t>
        </w:r>
        <w:r>
          <w:tab/>
        </w:r>
        <w:r>
          <w:fldChar w:fldCharType="begin"/>
        </w:r>
        <w:r>
          <w:instrText xml:space="preserve"> PAGEREF _Toc1140 \h </w:instrText>
        </w:r>
        <w:r>
          <w:fldChar w:fldCharType="separate"/>
        </w:r>
        <w:r>
          <w:t>12</w:t>
        </w:r>
        <w:r>
          <w:fldChar w:fldCharType="end"/>
        </w:r>
      </w:hyperlink>
    </w:p>
    <w:p>
      <w:pPr>
        <w:pStyle w:val="TOC2"/>
        <w:tabs>
          <w:tab w:val="right" w:leader="dot" w:pos="8306"/>
        </w:tabs>
      </w:pPr>
      <w:hyperlink w:anchor="_Toc19794" w:history="1">
        <w:r>
          <w:rPr>
            <w:rFonts w:ascii="仿宋" w:eastAsia="仿宋" w:hAnsi="仿宋" w:cs="仿宋" w:hint="eastAsia"/>
            <w:lang w:eastAsia="zh-CN"/>
          </w:rPr>
          <w:t>(一)、绩效评估指标</w:t>
        </w:r>
        <w:r>
          <w:tab/>
        </w:r>
        <w:r>
          <w:fldChar w:fldCharType="begin"/>
        </w:r>
        <w:r>
          <w:instrText xml:space="preserve"> PAGEREF _Toc19794 \h </w:instrText>
        </w:r>
        <w:r>
          <w:fldChar w:fldCharType="separate"/>
        </w:r>
        <w:r>
          <w:t>12</w:t>
        </w:r>
        <w:r>
          <w:fldChar w:fldCharType="end"/>
        </w:r>
      </w:hyperlink>
    </w:p>
    <w:p>
      <w:pPr>
        <w:pStyle w:val="TOC2"/>
        <w:tabs>
          <w:tab w:val="right" w:leader="dot" w:pos="8306"/>
        </w:tabs>
      </w:pPr>
      <w:hyperlink w:anchor="_Toc9526" w:history="1">
        <w:r>
          <w:rPr>
            <w:rFonts w:ascii="仿宋" w:eastAsia="仿宋" w:hAnsi="仿宋" w:cs="仿宋" w:hint="eastAsia"/>
            <w:lang w:eastAsia="zh-CN"/>
          </w:rPr>
          <w:t>(二)、绩效评估方法</w:t>
        </w:r>
        <w:r>
          <w:tab/>
        </w:r>
        <w:r>
          <w:fldChar w:fldCharType="begin"/>
        </w:r>
        <w:r>
          <w:instrText xml:space="preserve"> PAGEREF _Toc9526 \h </w:instrText>
        </w:r>
        <w:r>
          <w:fldChar w:fldCharType="separate"/>
        </w:r>
        <w:r>
          <w:t>13</w:t>
        </w:r>
        <w:r>
          <w:fldChar w:fldCharType="end"/>
        </w:r>
      </w:hyperlink>
    </w:p>
    <w:p>
      <w:pPr>
        <w:pStyle w:val="TOC2"/>
        <w:tabs>
          <w:tab w:val="right" w:leader="dot" w:pos="8306"/>
        </w:tabs>
      </w:pPr>
      <w:hyperlink w:anchor="_Toc14209" w:history="1">
        <w:r>
          <w:rPr>
            <w:rFonts w:ascii="仿宋" w:eastAsia="仿宋" w:hAnsi="仿宋" w:cs="仿宋" w:hint="eastAsia"/>
            <w:lang w:eastAsia="zh-CN"/>
          </w:rPr>
          <w:t>(三)、绩效评估周期</w:t>
        </w:r>
        <w:r>
          <w:tab/>
        </w:r>
        <w:r>
          <w:fldChar w:fldCharType="begin"/>
        </w:r>
        <w:r>
          <w:instrText xml:space="preserve"> PAGEREF _Toc14209 \h </w:instrText>
        </w:r>
        <w:r>
          <w:fldChar w:fldCharType="separate"/>
        </w:r>
        <w:r>
          <w:t>14</w:t>
        </w:r>
        <w:r>
          <w:fldChar w:fldCharType="end"/>
        </w:r>
      </w:hyperlink>
    </w:p>
    <w:p>
      <w:pPr>
        <w:pStyle w:val="TOC1"/>
        <w:tabs>
          <w:tab w:val="right" w:leader="dot" w:pos="8306"/>
        </w:tabs>
      </w:pPr>
      <w:hyperlink w:anchor="_Toc24169" w:history="1">
        <w:r>
          <w:rPr>
            <w:rFonts w:ascii="仿宋" w:eastAsia="仿宋" w:hAnsi="仿宋" w:cs="仿宋" w:hint="eastAsia"/>
            <w:lang w:eastAsia="zh-CN"/>
          </w:rPr>
          <w:t>六、钻采装备项目建设背景及必要性分析</w:t>
        </w:r>
        <w:r>
          <w:tab/>
        </w:r>
        <w:r>
          <w:fldChar w:fldCharType="begin"/>
        </w:r>
        <w:r>
          <w:instrText xml:space="preserve"> PAGEREF _Toc24169 \h </w:instrText>
        </w:r>
        <w:r>
          <w:fldChar w:fldCharType="separate"/>
        </w:r>
        <w:r>
          <w:t>15</w:t>
        </w:r>
        <w:r>
          <w:fldChar w:fldCharType="end"/>
        </w:r>
      </w:hyperlink>
    </w:p>
    <w:p>
      <w:pPr>
        <w:pStyle w:val="TOC2"/>
        <w:tabs>
          <w:tab w:val="right" w:leader="dot" w:pos="8306"/>
        </w:tabs>
      </w:pPr>
      <w:hyperlink w:anchor="_Toc3395" w:history="1">
        <w:r>
          <w:rPr>
            <w:rFonts w:ascii="仿宋" w:eastAsia="仿宋" w:hAnsi="仿宋" w:cs="仿宋" w:hint="eastAsia"/>
            <w:lang w:eastAsia="zh-CN"/>
          </w:rPr>
          <w:t>(一)、钻采装备项目背景分析</w:t>
        </w:r>
        <w:r>
          <w:tab/>
        </w:r>
        <w:r>
          <w:fldChar w:fldCharType="begin"/>
        </w:r>
        <w:r>
          <w:instrText xml:space="preserve"> PAGEREF _Toc3395 \h </w:instrText>
        </w:r>
        <w:r>
          <w:fldChar w:fldCharType="separate"/>
        </w:r>
        <w:r>
          <w:t>15</w:t>
        </w:r>
        <w:r>
          <w:fldChar w:fldCharType="end"/>
        </w:r>
      </w:hyperlink>
    </w:p>
    <w:p>
      <w:pPr>
        <w:pStyle w:val="TOC2"/>
        <w:tabs>
          <w:tab w:val="right" w:leader="dot" w:pos="8306"/>
        </w:tabs>
      </w:pPr>
      <w:hyperlink w:anchor="_Toc7989" w:history="1">
        <w:r>
          <w:rPr>
            <w:rFonts w:ascii="仿宋" w:eastAsia="仿宋" w:hAnsi="仿宋" w:cs="仿宋" w:hint="eastAsia"/>
            <w:lang w:eastAsia="zh-CN"/>
          </w:rPr>
          <w:t>(二)、钻采装备项目建设必要性分析</w:t>
        </w:r>
        <w:r>
          <w:tab/>
        </w:r>
        <w:r>
          <w:fldChar w:fldCharType="begin"/>
        </w:r>
        <w:r>
          <w:instrText xml:space="preserve"> PAGEREF _Toc7989 \h </w:instrText>
        </w:r>
        <w:r>
          <w:fldChar w:fldCharType="separate"/>
        </w:r>
        <w:r>
          <w:t>17</w:t>
        </w:r>
        <w:r>
          <w:fldChar w:fldCharType="end"/>
        </w:r>
      </w:hyperlink>
    </w:p>
    <w:p>
      <w:pPr>
        <w:pStyle w:val="TOC1"/>
        <w:tabs>
          <w:tab w:val="right" w:leader="dot" w:pos="8306"/>
        </w:tabs>
      </w:pPr>
      <w:hyperlink w:anchor="_Toc12884" w:history="1">
        <w:r>
          <w:rPr>
            <w:rFonts w:ascii="仿宋" w:eastAsia="仿宋" w:hAnsi="仿宋" w:cs="仿宋" w:hint="eastAsia"/>
            <w:lang w:eastAsia="zh-CN"/>
          </w:rPr>
          <w:t>七、钻采装备项目创新与研发</w:t>
        </w:r>
        <w:r>
          <w:tab/>
        </w:r>
        <w:r>
          <w:fldChar w:fldCharType="begin"/>
        </w:r>
        <w:r>
          <w:instrText xml:space="preserve"> PAGEREF _Toc12884 \h </w:instrText>
        </w:r>
        <w:r>
          <w:fldChar w:fldCharType="separate"/>
        </w:r>
        <w:r>
          <w:t>18</w:t>
        </w:r>
        <w:r>
          <w:fldChar w:fldCharType="end"/>
        </w:r>
      </w:hyperlink>
    </w:p>
    <w:p>
      <w:pPr>
        <w:pStyle w:val="TOC2"/>
        <w:tabs>
          <w:tab w:val="right" w:leader="dot" w:pos="8306"/>
        </w:tabs>
      </w:pPr>
      <w:hyperlink w:anchor="_Toc28872" w:history="1">
        <w:r>
          <w:rPr>
            <w:rFonts w:ascii="仿宋" w:eastAsia="仿宋" w:hAnsi="仿宋" w:cs="仿宋" w:hint="eastAsia"/>
            <w:lang w:eastAsia="zh-CN"/>
          </w:rPr>
          <w:t>(一)、创新策略与方向</w:t>
        </w:r>
        <w:r>
          <w:tab/>
        </w:r>
        <w:r>
          <w:fldChar w:fldCharType="begin"/>
        </w:r>
        <w:r>
          <w:instrText xml:space="preserve"> PAGEREF _Toc28872 \h </w:instrText>
        </w:r>
        <w:r>
          <w:fldChar w:fldCharType="separate"/>
        </w:r>
        <w:r>
          <w:t>18</w:t>
        </w:r>
        <w:r>
          <w:fldChar w:fldCharType="end"/>
        </w:r>
      </w:hyperlink>
    </w:p>
    <w:p>
      <w:pPr>
        <w:pStyle w:val="TOC2"/>
        <w:tabs>
          <w:tab w:val="right" w:leader="dot" w:pos="8306"/>
        </w:tabs>
      </w:pPr>
      <w:hyperlink w:anchor="_Toc5607" w:history="1">
        <w:r>
          <w:rPr>
            <w:rFonts w:ascii="仿宋" w:eastAsia="仿宋" w:hAnsi="仿宋" w:cs="仿宋" w:hint="eastAsia"/>
            <w:lang w:eastAsia="zh-CN"/>
          </w:rPr>
          <w:t>(二)、研发规划与投入</w:t>
        </w:r>
        <w:r>
          <w:tab/>
        </w:r>
        <w:r>
          <w:fldChar w:fldCharType="begin"/>
        </w:r>
        <w:r>
          <w:instrText xml:space="preserve"> PAGEREF _Toc5607 \h </w:instrText>
        </w:r>
        <w:r>
          <w:fldChar w:fldCharType="separate"/>
        </w:r>
        <w:r>
          <w:t>20</w:t>
        </w:r>
        <w:r>
          <w:fldChar w:fldCharType="end"/>
        </w:r>
      </w:hyperlink>
    </w:p>
    <w:p>
      <w:pPr>
        <w:pStyle w:val="TOC1"/>
        <w:tabs>
          <w:tab w:val="right" w:leader="dot" w:pos="8306"/>
        </w:tabs>
      </w:pPr>
      <w:hyperlink w:anchor="_Toc27973" w:history="1">
        <w:r>
          <w:rPr>
            <w:rFonts w:ascii="仿宋" w:eastAsia="仿宋" w:hAnsi="仿宋" w:cs="仿宋" w:hint="eastAsia"/>
            <w:lang w:eastAsia="zh-CN"/>
          </w:rPr>
          <w:t>八、钻采装备项目计划安排</w:t>
        </w:r>
        <w:r>
          <w:tab/>
        </w:r>
        <w:r>
          <w:fldChar w:fldCharType="begin"/>
        </w:r>
        <w:r>
          <w:instrText xml:space="preserve"> PAGEREF _Toc27973 \h </w:instrText>
        </w:r>
        <w:r>
          <w:fldChar w:fldCharType="separate"/>
        </w:r>
        <w:r>
          <w:t>21</w:t>
        </w:r>
        <w:r>
          <w:fldChar w:fldCharType="end"/>
        </w:r>
      </w:hyperlink>
    </w:p>
    <w:p>
      <w:pPr>
        <w:pStyle w:val="TOC2"/>
        <w:tabs>
          <w:tab w:val="right" w:leader="dot" w:pos="8306"/>
        </w:tabs>
      </w:pPr>
      <w:hyperlink w:anchor="_Toc6761" w:history="1">
        <w:r>
          <w:rPr>
            <w:rFonts w:ascii="仿宋" w:eastAsia="仿宋" w:hAnsi="仿宋" w:cs="仿宋" w:hint="eastAsia"/>
            <w:lang w:eastAsia="zh-CN"/>
          </w:rPr>
          <w:t>(一)、建设周期</w:t>
        </w:r>
        <w:r>
          <w:tab/>
        </w:r>
        <w:r>
          <w:fldChar w:fldCharType="begin"/>
        </w:r>
        <w:r>
          <w:instrText xml:space="preserve"> PAGEREF _Toc6761 \h </w:instrText>
        </w:r>
        <w:r>
          <w:fldChar w:fldCharType="separate"/>
        </w:r>
        <w:r>
          <w:t>21</w:t>
        </w:r>
        <w:r>
          <w:fldChar w:fldCharType="end"/>
        </w:r>
      </w:hyperlink>
    </w:p>
    <w:p>
      <w:pPr>
        <w:pStyle w:val="TOC2"/>
        <w:tabs>
          <w:tab w:val="right" w:leader="dot" w:pos="8306"/>
        </w:tabs>
      </w:pPr>
      <w:hyperlink w:anchor="_Toc8947" w:history="1">
        <w:r>
          <w:rPr>
            <w:rFonts w:ascii="仿宋" w:eastAsia="仿宋" w:hAnsi="仿宋" w:cs="仿宋" w:hint="eastAsia"/>
            <w:lang w:eastAsia="zh-CN"/>
          </w:rPr>
          <w:t>(二)、建设进度</w:t>
        </w:r>
        <w:r>
          <w:tab/>
        </w:r>
        <w:r>
          <w:fldChar w:fldCharType="begin"/>
        </w:r>
        <w:r>
          <w:instrText xml:space="preserve"> PAGEREF _Toc8947 \h </w:instrText>
        </w:r>
        <w:r>
          <w:fldChar w:fldCharType="separate"/>
        </w:r>
        <w:r>
          <w:t>22</w:t>
        </w:r>
        <w:r>
          <w:fldChar w:fldCharType="end"/>
        </w:r>
      </w:hyperlink>
    </w:p>
    <w:p>
      <w:pPr>
        <w:pStyle w:val="TOC2"/>
        <w:tabs>
          <w:tab w:val="right" w:leader="dot" w:pos="8306"/>
        </w:tabs>
      </w:pPr>
      <w:hyperlink w:anchor="_Toc7271" w:history="1">
        <w:r>
          <w:rPr>
            <w:rFonts w:ascii="仿宋" w:eastAsia="仿宋" w:hAnsi="仿宋" w:cs="仿宋" w:hint="eastAsia"/>
            <w:lang w:eastAsia="zh-CN"/>
          </w:rPr>
          <w:t>(三)、进度安排注意事项</w:t>
        </w:r>
        <w:r>
          <w:tab/>
        </w:r>
        <w:r>
          <w:fldChar w:fldCharType="begin"/>
        </w:r>
        <w:r>
          <w:instrText xml:space="preserve"> PAGEREF _Toc7271 \h </w:instrText>
        </w:r>
        <w:r>
          <w:fldChar w:fldCharType="separate"/>
        </w:r>
        <w:r>
          <w:t>23</w:t>
        </w:r>
        <w:r>
          <w:fldChar w:fldCharType="end"/>
        </w:r>
      </w:hyperlink>
    </w:p>
    <w:p>
      <w:pPr>
        <w:pStyle w:val="TOC2"/>
        <w:tabs>
          <w:tab w:val="right" w:leader="dot" w:pos="8306"/>
        </w:tabs>
      </w:pPr>
      <w:hyperlink w:anchor="_Toc28159" w:history="1">
        <w:r>
          <w:rPr>
            <w:rFonts w:ascii="仿宋" w:eastAsia="仿宋" w:hAnsi="仿宋" w:cs="仿宋" w:hint="eastAsia"/>
            <w:lang w:eastAsia="zh-CN"/>
          </w:rPr>
          <w:t>(四)、人力资源配置</w:t>
        </w:r>
        <w:r>
          <w:tab/>
        </w:r>
        <w:r>
          <w:fldChar w:fldCharType="begin"/>
        </w:r>
        <w:r>
          <w:instrText xml:space="preserve"> PAGEREF _Toc28159 \h </w:instrText>
        </w:r>
        <w:r>
          <w:fldChar w:fldCharType="separate"/>
        </w:r>
        <w:r>
          <w:t>25</w:t>
        </w:r>
        <w:r>
          <w:fldChar w:fldCharType="end"/>
        </w:r>
      </w:hyperlink>
    </w:p>
    <w:p>
      <w:pPr>
        <w:pStyle w:val="TOC1"/>
        <w:tabs>
          <w:tab w:val="right" w:leader="dot" w:pos="8306"/>
        </w:tabs>
      </w:pPr>
      <w:hyperlink w:anchor="_Toc6603" w:history="1">
        <w:r>
          <w:rPr>
            <w:rFonts w:ascii="仿宋" w:eastAsia="仿宋" w:hAnsi="仿宋" w:cs="仿宋" w:hint="eastAsia"/>
            <w:lang w:eastAsia="zh-CN"/>
          </w:rPr>
          <w:t>九、生产安全保护</w:t>
        </w:r>
        <w:r>
          <w:tab/>
        </w:r>
        <w:r>
          <w:fldChar w:fldCharType="begin"/>
        </w:r>
        <w:r>
          <w:instrText xml:space="preserve"> PAGEREF _Toc6603 \h </w:instrText>
        </w:r>
        <w:r>
          <w:fldChar w:fldCharType="separate"/>
        </w:r>
        <w:r>
          <w:t>25</w:t>
        </w:r>
        <w:r>
          <w:fldChar w:fldCharType="end"/>
        </w:r>
      </w:hyperlink>
    </w:p>
    <w:p>
      <w:pPr>
        <w:pStyle w:val="TOC2"/>
        <w:tabs>
          <w:tab w:val="right" w:leader="dot" w:pos="8306"/>
        </w:tabs>
      </w:pPr>
      <w:hyperlink w:anchor="_Toc25948" w:history="1">
        <w:r>
          <w:rPr>
            <w:rFonts w:ascii="仿宋" w:eastAsia="仿宋" w:hAnsi="仿宋" w:cs="仿宋" w:hint="eastAsia"/>
            <w:lang w:eastAsia="zh-CN"/>
          </w:rPr>
          <w:t>(一)、消防安全</w:t>
        </w:r>
        <w:r>
          <w:tab/>
        </w:r>
        <w:r>
          <w:fldChar w:fldCharType="begin"/>
        </w:r>
        <w:r>
          <w:instrText xml:space="preserve"> PAGEREF _Toc25948 \h </w:instrText>
        </w:r>
        <w:r>
          <w:fldChar w:fldCharType="separate"/>
        </w:r>
        <w:r>
          <w:t>25</w:t>
        </w:r>
        <w:r>
          <w:fldChar w:fldCharType="end"/>
        </w:r>
      </w:hyperlink>
    </w:p>
    <w:p>
      <w:pPr>
        <w:pStyle w:val="TOC2"/>
        <w:tabs>
          <w:tab w:val="right" w:leader="dot" w:pos="8306"/>
        </w:tabs>
      </w:pPr>
      <w:hyperlink w:anchor="_Toc17345" w:history="1">
        <w:r>
          <w:rPr>
            <w:rFonts w:ascii="仿宋" w:eastAsia="仿宋" w:hAnsi="仿宋" w:cs="仿宋" w:hint="eastAsia"/>
            <w:lang w:eastAsia="zh-CN"/>
          </w:rPr>
          <w:t>(二)、防火防爆总图布置措施</w:t>
        </w:r>
        <w:r>
          <w:tab/>
        </w:r>
        <w:r>
          <w:fldChar w:fldCharType="begin"/>
        </w:r>
        <w:r>
          <w:instrText xml:space="preserve"> PAGEREF _Toc17345 \h </w:instrText>
        </w:r>
        <w:r>
          <w:fldChar w:fldCharType="separate"/>
        </w:r>
        <w:r>
          <w:t>27</w:t>
        </w:r>
        <w:r>
          <w:fldChar w:fldCharType="end"/>
        </w:r>
      </w:hyperlink>
    </w:p>
    <w:p>
      <w:pPr>
        <w:pStyle w:val="TOC2"/>
        <w:tabs>
          <w:tab w:val="right" w:leader="dot" w:pos="8306"/>
        </w:tabs>
      </w:pPr>
      <w:hyperlink w:anchor="_Toc7034" w:history="1">
        <w:r>
          <w:rPr>
            <w:rFonts w:ascii="仿宋" w:eastAsia="仿宋" w:hAnsi="仿宋" w:cs="仿宋" w:hint="eastAsia"/>
            <w:lang w:eastAsia="zh-CN"/>
          </w:rPr>
          <w:t>(三)、自然灾害防范措施</w:t>
        </w:r>
        <w:r>
          <w:tab/>
        </w:r>
        <w:r>
          <w:fldChar w:fldCharType="begin"/>
        </w:r>
        <w:r>
          <w:instrText xml:space="preserve"> PAGEREF _Toc7034 \h </w:instrText>
        </w:r>
        <w:r>
          <w:fldChar w:fldCharType="separate"/>
        </w:r>
        <w:r>
          <w:t>28</w:t>
        </w:r>
        <w:r>
          <w:fldChar w:fldCharType="end"/>
        </w:r>
      </w:hyperlink>
    </w:p>
    <w:p>
      <w:pPr>
        <w:pStyle w:val="TOC2"/>
        <w:tabs>
          <w:tab w:val="right" w:leader="dot" w:pos="8306"/>
        </w:tabs>
      </w:pPr>
      <w:hyperlink w:anchor="_Toc22788" w:history="1">
        <w:r>
          <w:rPr>
            <w:rFonts w:ascii="仿宋" w:eastAsia="仿宋" w:hAnsi="仿宋" w:cs="仿宋" w:hint="eastAsia"/>
            <w:lang w:eastAsia="zh-CN"/>
          </w:rPr>
          <w:t>(四)、安全色及安全标志使用要求</w:t>
        </w:r>
        <w:r>
          <w:tab/>
        </w:r>
        <w:r>
          <w:fldChar w:fldCharType="begin"/>
        </w:r>
        <w:r>
          <w:instrText xml:space="preserve"> PAGEREF _Toc22788 \h </w:instrText>
        </w:r>
        <w:r>
          <w:fldChar w:fldCharType="separate"/>
        </w:r>
        <w:r>
          <w:t>29</w:t>
        </w:r>
        <w:r>
          <w:fldChar w:fldCharType="end"/>
        </w:r>
      </w:hyperlink>
    </w:p>
    <w:p>
      <w:pPr>
        <w:pStyle w:val="TOC2"/>
        <w:tabs>
          <w:tab w:val="right" w:leader="dot" w:pos="8306"/>
        </w:tabs>
      </w:pPr>
      <w:hyperlink w:anchor="_Toc14836" w:history="1">
        <w:r>
          <w:rPr>
            <w:rFonts w:ascii="仿宋" w:eastAsia="仿宋" w:hAnsi="仿宋" w:cs="仿宋" w:hint="eastAsia"/>
            <w:lang w:eastAsia="zh-CN"/>
          </w:rPr>
          <w:t>(五)、防尘防毒措施</w:t>
        </w:r>
        <w:r>
          <w:tab/>
        </w:r>
        <w:r>
          <w:fldChar w:fldCharType="begin"/>
        </w:r>
        <w:r>
          <w:instrText xml:space="preserve"> PAGEREF _Toc14836 \h </w:instrText>
        </w:r>
        <w:r>
          <w:fldChar w:fldCharType="separate"/>
        </w:r>
        <w:r>
          <w:t>30</w:t>
        </w:r>
        <w:r>
          <w:fldChar w:fldCharType="end"/>
        </w:r>
      </w:hyperlink>
    </w:p>
    <w:p>
      <w:pPr>
        <w:pStyle w:val="TOC2"/>
        <w:tabs>
          <w:tab w:val="right" w:leader="dot" w:pos="8306"/>
        </w:tabs>
      </w:pPr>
      <w:hyperlink w:anchor="_Toc21355" w:history="1">
        <w:r>
          <w:rPr>
            <w:rFonts w:ascii="仿宋" w:eastAsia="仿宋" w:hAnsi="仿宋" w:cs="仿宋" w:hint="eastAsia"/>
            <w:lang w:eastAsia="zh-CN"/>
          </w:rPr>
          <w:t>(六)、防静电、触电防护及防雷措施</w:t>
        </w:r>
        <w:r>
          <w:tab/>
        </w:r>
        <w:r>
          <w:fldChar w:fldCharType="begin"/>
        </w:r>
        <w:r>
          <w:instrText xml:space="preserve"> PAGEREF _Toc21355 \h </w:instrText>
        </w:r>
        <w:r>
          <w:fldChar w:fldCharType="separate"/>
        </w:r>
        <w:r>
          <w:t>30</w:t>
        </w:r>
        <w:r>
          <w:fldChar w:fldCharType="end"/>
        </w:r>
      </w:hyperlink>
    </w:p>
    <w:p>
      <w:pPr>
        <w:pStyle w:val="TOC2"/>
        <w:tabs>
          <w:tab w:val="right" w:leader="dot" w:pos="8306"/>
        </w:tabs>
      </w:pPr>
      <w:hyperlink w:anchor="_Toc30561" w:history="1">
        <w:r>
          <w:rPr>
            <w:rFonts w:ascii="仿宋" w:eastAsia="仿宋" w:hAnsi="仿宋" w:cs="仿宋" w:hint="eastAsia"/>
            <w:lang w:eastAsia="zh-CN"/>
          </w:rPr>
          <w:t>(七)、机械设备安全保障措施</w:t>
        </w:r>
        <w:r>
          <w:tab/>
        </w:r>
        <w:r>
          <w:fldChar w:fldCharType="begin"/>
        </w:r>
        <w:r>
          <w:instrText xml:space="preserve"> PAGEREF _Toc30561 \h </w:instrText>
        </w:r>
        <w:r>
          <w:fldChar w:fldCharType="separate"/>
        </w:r>
        <w:r>
          <w:t>32</w:t>
        </w:r>
        <w:r>
          <w:fldChar w:fldCharType="end"/>
        </w:r>
      </w:hyperlink>
    </w:p>
    <w:p>
      <w:pPr>
        <w:pStyle w:val="TOC1"/>
        <w:tabs>
          <w:tab w:val="right" w:leader="dot" w:pos="8306"/>
        </w:tabs>
      </w:pPr>
      <w:hyperlink w:anchor="_Toc2785" w:history="1">
        <w:r>
          <w:rPr>
            <w:rFonts w:ascii="仿宋" w:eastAsia="仿宋" w:hAnsi="仿宋" w:cs="仿宋" w:hint="eastAsia"/>
            <w:lang w:eastAsia="zh-CN"/>
          </w:rPr>
          <w:t>十、钻采装备项目社会影响</w:t>
        </w:r>
        <w:r>
          <w:tab/>
        </w:r>
        <w:r>
          <w:fldChar w:fldCharType="begin"/>
        </w:r>
        <w:r>
          <w:instrText xml:space="preserve"> PAGEREF _Toc2785 \h </w:instrText>
        </w:r>
        <w:r>
          <w:fldChar w:fldCharType="separate"/>
        </w:r>
        <w:r>
          <w:t>33</w:t>
        </w:r>
        <w:r>
          <w:fldChar w:fldCharType="end"/>
        </w:r>
      </w:hyperlink>
    </w:p>
    <w:p>
      <w:pPr>
        <w:pStyle w:val="TOC2"/>
        <w:tabs>
          <w:tab w:val="right" w:leader="dot" w:pos="8306"/>
        </w:tabs>
      </w:pPr>
      <w:hyperlink w:anchor="_Toc8423" w:history="1">
        <w:r>
          <w:rPr>
            <w:rFonts w:ascii="仿宋" w:eastAsia="仿宋" w:hAnsi="仿宋" w:cs="仿宋" w:hint="eastAsia"/>
            <w:lang w:eastAsia="zh-CN"/>
          </w:rPr>
          <w:t>(一)、社会责任与义务</w:t>
        </w:r>
        <w:r>
          <w:tab/>
        </w:r>
        <w:r>
          <w:fldChar w:fldCharType="begin"/>
        </w:r>
        <w:r>
          <w:instrText xml:space="preserve"> PAGEREF _Toc8423 \h </w:instrText>
        </w:r>
        <w:r>
          <w:fldChar w:fldCharType="separate"/>
        </w:r>
        <w:r>
          <w:t>33</w:t>
        </w:r>
        <w:r>
          <w:fldChar w:fldCharType="end"/>
        </w:r>
      </w:hyperlink>
    </w:p>
    <w:p>
      <w:pPr>
        <w:pStyle w:val="TOC2"/>
        <w:tabs>
          <w:tab w:val="right" w:leader="dot" w:pos="8306"/>
        </w:tabs>
      </w:pPr>
      <w:hyperlink w:anchor="_Toc16697" w:history="1">
        <w:r>
          <w:rPr>
            <w:rFonts w:ascii="仿宋" w:eastAsia="仿宋" w:hAnsi="仿宋" w:cs="仿宋" w:hint="eastAsia"/>
            <w:lang w:eastAsia="zh-CN"/>
          </w:rPr>
          <w:t>(二)、社会参与与沟通</w:t>
        </w:r>
        <w:r>
          <w:tab/>
        </w:r>
        <w:r>
          <w:fldChar w:fldCharType="begin"/>
        </w:r>
        <w:r>
          <w:instrText xml:space="preserve"> PAGEREF _Toc16697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73" w:history="1">
        <w:r>
          <w:rPr>
            <w:rFonts w:ascii="仿宋" w:eastAsia="仿宋" w:hAnsi="仿宋" w:cs="仿宋" w:hint="eastAsia"/>
            <w:lang w:eastAsia="zh-CN"/>
          </w:rPr>
          <w:t>十一、钻采装备项目风险管理</w:t>
        </w:r>
        <w:r>
          <w:tab/>
        </w:r>
        <w:r>
          <w:fldChar w:fldCharType="begin"/>
        </w:r>
        <w:r>
          <w:instrText xml:space="preserve"> PAGEREF _Toc32073 \h </w:instrText>
        </w:r>
        <w:r>
          <w:fldChar w:fldCharType="separate"/>
        </w:r>
        <w:r>
          <w:t>35</w:t>
        </w:r>
        <w:r>
          <w:fldChar w:fldCharType="end"/>
        </w:r>
      </w:hyperlink>
    </w:p>
    <w:p>
      <w:pPr>
        <w:pStyle w:val="TOC2"/>
        <w:tabs>
          <w:tab w:val="right" w:leader="dot" w:pos="8306"/>
        </w:tabs>
      </w:pPr>
      <w:hyperlink w:anchor="_Toc25974" w:history="1">
        <w:r>
          <w:rPr>
            <w:rFonts w:ascii="仿宋" w:eastAsia="仿宋" w:hAnsi="仿宋" w:cs="仿宋" w:hint="eastAsia"/>
            <w:lang w:eastAsia="zh-CN"/>
          </w:rPr>
          <w:t>(一)、风险识别与评估</w:t>
        </w:r>
        <w:r>
          <w:tab/>
        </w:r>
        <w:r>
          <w:fldChar w:fldCharType="begin"/>
        </w:r>
        <w:r>
          <w:instrText xml:space="preserve"> PAGEREF _Toc25974 \h </w:instrText>
        </w:r>
        <w:r>
          <w:fldChar w:fldCharType="separate"/>
        </w:r>
        <w:r>
          <w:t>35</w:t>
        </w:r>
        <w:r>
          <w:fldChar w:fldCharType="end"/>
        </w:r>
      </w:hyperlink>
    </w:p>
    <w:p>
      <w:pPr>
        <w:pStyle w:val="TOC2"/>
        <w:tabs>
          <w:tab w:val="right" w:leader="dot" w:pos="8306"/>
        </w:tabs>
      </w:pPr>
      <w:hyperlink w:anchor="_Toc15750" w:history="1">
        <w:r>
          <w:rPr>
            <w:rFonts w:ascii="仿宋" w:eastAsia="仿宋" w:hAnsi="仿宋" w:cs="仿宋" w:hint="eastAsia"/>
            <w:lang w:eastAsia="zh-CN"/>
          </w:rPr>
          <w:t>(二)、风险应对策略</w:t>
        </w:r>
        <w:r>
          <w:tab/>
        </w:r>
        <w:r>
          <w:fldChar w:fldCharType="begin"/>
        </w:r>
        <w:r>
          <w:instrText xml:space="preserve"> PAGEREF _Toc15750 \h </w:instrText>
        </w:r>
        <w:r>
          <w:fldChar w:fldCharType="separate"/>
        </w:r>
        <w:r>
          <w:t>36</w:t>
        </w:r>
        <w:r>
          <w:fldChar w:fldCharType="end"/>
        </w:r>
      </w:hyperlink>
    </w:p>
    <w:p>
      <w:pPr>
        <w:pStyle w:val="TOC2"/>
        <w:tabs>
          <w:tab w:val="right" w:leader="dot" w:pos="8306"/>
        </w:tabs>
      </w:pPr>
      <w:hyperlink w:anchor="_Toc4736" w:history="1">
        <w:r>
          <w:rPr>
            <w:rFonts w:ascii="仿宋" w:eastAsia="仿宋" w:hAnsi="仿宋" w:cs="仿宋" w:hint="eastAsia"/>
            <w:lang w:eastAsia="zh-CN"/>
          </w:rPr>
          <w:t>(三)、风险监控与控制</w:t>
        </w:r>
        <w:r>
          <w:tab/>
        </w:r>
        <w:r>
          <w:fldChar w:fldCharType="begin"/>
        </w:r>
        <w:r>
          <w:instrText xml:space="preserve"> PAGEREF _Toc4736 \h </w:instrText>
        </w:r>
        <w:r>
          <w:fldChar w:fldCharType="separate"/>
        </w:r>
        <w:r>
          <w:t>38</w:t>
        </w:r>
        <w:r>
          <w:fldChar w:fldCharType="end"/>
        </w:r>
      </w:hyperlink>
    </w:p>
    <w:p>
      <w:pPr>
        <w:pStyle w:val="TOC1"/>
        <w:tabs>
          <w:tab w:val="right" w:leader="dot" w:pos="8306"/>
        </w:tabs>
      </w:pPr>
      <w:hyperlink w:anchor="_Toc3905" w:history="1">
        <w:r>
          <w:rPr>
            <w:rFonts w:ascii="仿宋" w:eastAsia="仿宋" w:hAnsi="仿宋" w:cs="仿宋" w:hint="eastAsia"/>
            <w:lang w:eastAsia="zh-CN"/>
          </w:rPr>
          <w:t>十二、钻采装备项目技术管理</w:t>
        </w:r>
        <w:r>
          <w:tab/>
        </w:r>
        <w:r>
          <w:fldChar w:fldCharType="begin"/>
        </w:r>
        <w:r>
          <w:instrText xml:space="preserve"> PAGEREF _Toc3905 \h </w:instrText>
        </w:r>
        <w:r>
          <w:fldChar w:fldCharType="separate"/>
        </w:r>
        <w:r>
          <w:t>39</w:t>
        </w:r>
        <w:r>
          <w:fldChar w:fldCharType="end"/>
        </w:r>
      </w:hyperlink>
    </w:p>
    <w:p>
      <w:pPr>
        <w:pStyle w:val="TOC2"/>
        <w:tabs>
          <w:tab w:val="right" w:leader="dot" w:pos="8306"/>
        </w:tabs>
      </w:pPr>
      <w:hyperlink w:anchor="_Toc11362" w:history="1">
        <w:r>
          <w:rPr>
            <w:rFonts w:ascii="仿宋" w:eastAsia="仿宋" w:hAnsi="仿宋" w:cs="仿宋" w:hint="eastAsia"/>
            <w:lang w:eastAsia="zh-CN"/>
          </w:rPr>
          <w:t>(一)、技术方案选用方向</w:t>
        </w:r>
        <w:r>
          <w:tab/>
        </w:r>
        <w:r>
          <w:fldChar w:fldCharType="begin"/>
        </w:r>
        <w:r>
          <w:instrText xml:space="preserve"> PAGEREF _Toc11362 \h </w:instrText>
        </w:r>
        <w:r>
          <w:fldChar w:fldCharType="separate"/>
        </w:r>
        <w:r>
          <w:t>39</w:t>
        </w:r>
        <w:r>
          <w:fldChar w:fldCharType="end"/>
        </w:r>
      </w:hyperlink>
    </w:p>
    <w:p>
      <w:pPr>
        <w:pStyle w:val="TOC2"/>
        <w:tabs>
          <w:tab w:val="right" w:leader="dot" w:pos="8306"/>
        </w:tabs>
      </w:pPr>
      <w:hyperlink w:anchor="_Toc18308" w:history="1">
        <w:r>
          <w:rPr>
            <w:rFonts w:ascii="仿宋" w:eastAsia="仿宋" w:hAnsi="仿宋" w:cs="仿宋" w:hint="eastAsia"/>
            <w:lang w:eastAsia="zh-CN"/>
          </w:rPr>
          <w:t>(二)、工艺技术方案选用原则</w:t>
        </w:r>
        <w:r>
          <w:tab/>
        </w:r>
        <w:r>
          <w:fldChar w:fldCharType="begin"/>
        </w:r>
        <w:r>
          <w:instrText xml:space="preserve"> PAGEREF _Toc18308 \h </w:instrText>
        </w:r>
        <w:r>
          <w:fldChar w:fldCharType="separate"/>
        </w:r>
        <w:r>
          <w:t>41</w:t>
        </w:r>
        <w:r>
          <w:fldChar w:fldCharType="end"/>
        </w:r>
      </w:hyperlink>
    </w:p>
    <w:p>
      <w:pPr>
        <w:pStyle w:val="TOC2"/>
        <w:tabs>
          <w:tab w:val="right" w:leader="dot" w:pos="8306"/>
        </w:tabs>
      </w:pPr>
      <w:hyperlink w:anchor="_Toc22652" w:history="1">
        <w:r>
          <w:rPr>
            <w:rFonts w:ascii="仿宋" w:eastAsia="仿宋" w:hAnsi="仿宋" w:cs="仿宋" w:hint="eastAsia"/>
            <w:lang w:eastAsia="zh-CN"/>
          </w:rPr>
          <w:t>(三)、工艺技术方案要求</w:t>
        </w:r>
        <w:r>
          <w:tab/>
        </w:r>
        <w:r>
          <w:fldChar w:fldCharType="begin"/>
        </w:r>
        <w:r>
          <w:instrText xml:space="preserve"> PAGEREF _Toc22652 \h </w:instrText>
        </w:r>
        <w:r>
          <w:fldChar w:fldCharType="separate"/>
        </w:r>
        <w:r>
          <w:t>43</w:t>
        </w:r>
        <w:r>
          <w:fldChar w:fldCharType="end"/>
        </w:r>
      </w:hyperlink>
    </w:p>
    <w:p>
      <w:pPr>
        <w:pStyle w:val="TOC1"/>
        <w:tabs>
          <w:tab w:val="right" w:leader="dot" w:pos="8306"/>
        </w:tabs>
      </w:pPr>
      <w:hyperlink w:anchor="_Toc4266" w:history="1">
        <w:r>
          <w:rPr>
            <w:rFonts w:ascii="仿宋" w:eastAsia="仿宋" w:hAnsi="仿宋" w:cs="仿宋" w:hint="eastAsia"/>
            <w:lang w:eastAsia="zh-CN"/>
          </w:rPr>
          <w:t>十三、钻采装备项目治理与监督</w:t>
        </w:r>
        <w:r>
          <w:tab/>
        </w:r>
        <w:r>
          <w:fldChar w:fldCharType="begin"/>
        </w:r>
        <w:r>
          <w:instrText xml:space="preserve"> PAGEREF _Toc4266 \h </w:instrText>
        </w:r>
        <w:r>
          <w:fldChar w:fldCharType="separate"/>
        </w:r>
        <w:r>
          <w:t>45</w:t>
        </w:r>
        <w:r>
          <w:fldChar w:fldCharType="end"/>
        </w:r>
      </w:hyperlink>
    </w:p>
    <w:p>
      <w:pPr>
        <w:pStyle w:val="TOC2"/>
        <w:tabs>
          <w:tab w:val="right" w:leader="dot" w:pos="8306"/>
        </w:tabs>
      </w:pPr>
      <w:hyperlink w:anchor="_Toc12372" w:history="1">
        <w:r>
          <w:rPr>
            <w:rFonts w:ascii="仿宋" w:eastAsia="仿宋" w:hAnsi="仿宋" w:cs="仿宋" w:hint="eastAsia"/>
            <w:lang w:eastAsia="zh-CN"/>
          </w:rPr>
          <w:t>(一)、钻采装备项目治理结构</w:t>
        </w:r>
        <w:r>
          <w:tab/>
        </w:r>
        <w:r>
          <w:fldChar w:fldCharType="begin"/>
        </w:r>
        <w:r>
          <w:instrText xml:space="preserve"> PAGEREF _Toc12372 \h </w:instrText>
        </w:r>
        <w:r>
          <w:fldChar w:fldCharType="separate"/>
        </w:r>
        <w:r>
          <w:t>45</w:t>
        </w:r>
        <w:r>
          <w:fldChar w:fldCharType="end"/>
        </w:r>
      </w:hyperlink>
    </w:p>
    <w:p>
      <w:pPr>
        <w:pStyle w:val="TOC2"/>
        <w:tabs>
          <w:tab w:val="right" w:leader="dot" w:pos="8306"/>
        </w:tabs>
      </w:pPr>
      <w:hyperlink w:anchor="_Toc7270" w:history="1">
        <w:r>
          <w:rPr>
            <w:rFonts w:ascii="仿宋" w:eastAsia="仿宋" w:hAnsi="仿宋" w:cs="仿宋" w:hint="eastAsia"/>
            <w:lang w:eastAsia="zh-CN"/>
          </w:rPr>
          <w:t>(二)、监督与审计</w:t>
        </w:r>
        <w:r>
          <w:tab/>
        </w:r>
        <w:r>
          <w:fldChar w:fldCharType="begin"/>
        </w:r>
        <w:r>
          <w:instrText xml:space="preserve"> PAGEREF _Toc7270 \h </w:instrText>
        </w:r>
        <w:r>
          <w:fldChar w:fldCharType="separate"/>
        </w:r>
        <w:r>
          <w:t>46</w:t>
        </w:r>
        <w:r>
          <w:fldChar w:fldCharType="end"/>
        </w:r>
      </w:hyperlink>
    </w:p>
    <w:p>
      <w:pPr>
        <w:pStyle w:val="TOC1"/>
        <w:tabs>
          <w:tab w:val="right" w:leader="dot" w:pos="8306"/>
        </w:tabs>
      </w:pPr>
      <w:hyperlink w:anchor="_Toc19439" w:history="1">
        <w:r>
          <w:rPr>
            <w:rFonts w:ascii="仿宋" w:eastAsia="仿宋" w:hAnsi="仿宋" w:cs="仿宋" w:hint="eastAsia"/>
            <w:lang w:eastAsia="zh-CN"/>
          </w:rPr>
          <w:t>十四、钻采装备项目变更管理</w:t>
        </w:r>
        <w:r>
          <w:tab/>
        </w:r>
        <w:r>
          <w:fldChar w:fldCharType="begin"/>
        </w:r>
        <w:r>
          <w:instrText xml:space="preserve"> PAGEREF _Toc19439 \h </w:instrText>
        </w:r>
        <w:r>
          <w:fldChar w:fldCharType="separate"/>
        </w:r>
        <w:r>
          <w:t>48</w:t>
        </w:r>
        <w:r>
          <w:fldChar w:fldCharType="end"/>
        </w:r>
      </w:hyperlink>
    </w:p>
    <w:p>
      <w:pPr>
        <w:pStyle w:val="TOC2"/>
        <w:tabs>
          <w:tab w:val="right" w:leader="dot" w:pos="8306"/>
        </w:tabs>
      </w:pPr>
      <w:hyperlink w:anchor="_Toc9033" w:history="1">
        <w:r>
          <w:rPr>
            <w:rFonts w:ascii="仿宋" w:eastAsia="仿宋" w:hAnsi="仿宋" w:cs="仿宋" w:hint="eastAsia"/>
            <w:lang w:eastAsia="zh-CN"/>
          </w:rPr>
          <w:t>(一)、变更申请与评估</w:t>
        </w:r>
        <w:r>
          <w:tab/>
        </w:r>
        <w:r>
          <w:fldChar w:fldCharType="begin"/>
        </w:r>
        <w:r>
          <w:instrText xml:space="preserve"> PAGEREF _Toc9033 \h </w:instrText>
        </w:r>
        <w:r>
          <w:fldChar w:fldCharType="separate"/>
        </w:r>
        <w:r>
          <w:t>48</w:t>
        </w:r>
        <w:r>
          <w:fldChar w:fldCharType="end"/>
        </w:r>
      </w:hyperlink>
    </w:p>
    <w:p>
      <w:pPr>
        <w:pStyle w:val="TOC2"/>
        <w:tabs>
          <w:tab w:val="right" w:leader="dot" w:pos="8306"/>
        </w:tabs>
      </w:pPr>
      <w:hyperlink w:anchor="_Toc26574" w:history="1">
        <w:r>
          <w:rPr>
            <w:rFonts w:ascii="仿宋" w:eastAsia="仿宋" w:hAnsi="仿宋" w:cs="仿宋" w:hint="eastAsia"/>
            <w:lang w:eastAsia="zh-CN"/>
          </w:rPr>
          <w:t>(二)、变更实施与控制</w:t>
        </w:r>
        <w:r>
          <w:tab/>
        </w:r>
        <w:r>
          <w:fldChar w:fldCharType="begin"/>
        </w:r>
        <w:r>
          <w:instrText xml:space="preserve"> PAGEREF _Toc26574 \h </w:instrText>
        </w:r>
        <w:r>
          <w:fldChar w:fldCharType="separate"/>
        </w:r>
        <w:r>
          <w:t>48</w:t>
        </w:r>
        <w:r>
          <w:fldChar w:fldCharType="end"/>
        </w:r>
      </w:hyperlink>
    </w:p>
    <w:p>
      <w:pPr>
        <w:pStyle w:val="TOC1"/>
        <w:tabs>
          <w:tab w:val="right" w:leader="dot" w:pos="8306"/>
        </w:tabs>
      </w:pPr>
      <w:hyperlink w:anchor="_Toc1333" w:history="1">
        <w:r>
          <w:rPr>
            <w:rFonts w:ascii="仿宋" w:eastAsia="仿宋" w:hAnsi="仿宋" w:cs="仿宋" w:hint="eastAsia"/>
            <w:lang w:eastAsia="zh-CN"/>
          </w:rPr>
          <w:t>十五、钻采装备项目实施保障措施</w:t>
        </w:r>
        <w:r>
          <w:tab/>
        </w:r>
        <w:r>
          <w:fldChar w:fldCharType="begin"/>
        </w:r>
        <w:r>
          <w:instrText xml:space="preserve"> PAGEREF _Toc1333 \h </w:instrText>
        </w:r>
        <w:r>
          <w:fldChar w:fldCharType="separate"/>
        </w:r>
        <w:r>
          <w:t>49</w:t>
        </w:r>
        <w:r>
          <w:fldChar w:fldCharType="end"/>
        </w:r>
      </w:hyperlink>
    </w:p>
    <w:p>
      <w:pPr>
        <w:pStyle w:val="TOC2"/>
        <w:tabs>
          <w:tab w:val="right" w:leader="dot" w:pos="8306"/>
        </w:tabs>
      </w:pPr>
      <w:hyperlink w:anchor="_Toc19467" w:history="1">
        <w:r>
          <w:rPr>
            <w:rFonts w:ascii="仿宋" w:eastAsia="仿宋" w:hAnsi="仿宋" w:cs="仿宋" w:hint="eastAsia"/>
            <w:lang w:eastAsia="zh-CN"/>
          </w:rPr>
          <w:t>(一)、钻采装备项目实施保障机制</w:t>
        </w:r>
        <w:r>
          <w:tab/>
        </w:r>
        <w:r>
          <w:fldChar w:fldCharType="begin"/>
        </w:r>
        <w:r>
          <w:instrText xml:space="preserve"> PAGEREF _Toc19467 \h </w:instrText>
        </w:r>
        <w:r>
          <w:fldChar w:fldCharType="separate"/>
        </w:r>
        <w:r>
          <w:t>49</w:t>
        </w:r>
        <w:r>
          <w:fldChar w:fldCharType="end"/>
        </w:r>
      </w:hyperlink>
    </w:p>
    <w:p>
      <w:pPr>
        <w:pStyle w:val="TOC2"/>
        <w:tabs>
          <w:tab w:val="right" w:leader="dot" w:pos="8306"/>
        </w:tabs>
      </w:pPr>
      <w:hyperlink w:anchor="_Toc15002" w:history="1">
        <w:r>
          <w:rPr>
            <w:rFonts w:ascii="仿宋" w:eastAsia="仿宋" w:hAnsi="仿宋" w:cs="仿宋" w:hint="eastAsia"/>
            <w:lang w:eastAsia="zh-CN"/>
          </w:rPr>
          <w:t>(二)、钻采装备项目法律合规要求</w:t>
        </w:r>
        <w:r>
          <w:tab/>
        </w:r>
        <w:r>
          <w:fldChar w:fldCharType="begin"/>
        </w:r>
        <w:r>
          <w:instrText xml:space="preserve"> PAGEREF _Toc15002 \h </w:instrText>
        </w:r>
        <w:r>
          <w:fldChar w:fldCharType="separate"/>
        </w:r>
        <w:r>
          <w:t>52</w:t>
        </w:r>
        <w:r>
          <w:fldChar w:fldCharType="end"/>
        </w:r>
      </w:hyperlink>
    </w:p>
    <w:p>
      <w:pPr>
        <w:pStyle w:val="TOC2"/>
        <w:tabs>
          <w:tab w:val="right" w:leader="dot" w:pos="8306"/>
        </w:tabs>
      </w:pPr>
      <w:hyperlink w:anchor="_Toc1321" w:history="1">
        <w:r>
          <w:rPr>
            <w:rFonts w:ascii="仿宋" w:eastAsia="仿宋" w:hAnsi="仿宋" w:cs="仿宋" w:hint="eastAsia"/>
            <w:lang w:eastAsia="zh-CN"/>
          </w:rPr>
          <w:t>(三)、钻采装备项目合同管理与法律事务</w:t>
        </w:r>
        <w:r>
          <w:tab/>
        </w:r>
        <w:r>
          <w:fldChar w:fldCharType="begin"/>
        </w:r>
        <w:r>
          <w:instrText xml:space="preserve"> PAGEREF _Toc1321 \h </w:instrText>
        </w:r>
        <w:r>
          <w:fldChar w:fldCharType="separate"/>
        </w:r>
        <w:r>
          <w:t>56</w:t>
        </w:r>
        <w:r>
          <w:fldChar w:fldCharType="end"/>
        </w:r>
      </w:hyperlink>
    </w:p>
    <w:p>
      <w:pPr>
        <w:pStyle w:val="TOC2"/>
        <w:tabs>
          <w:tab w:val="right" w:leader="dot" w:pos="8306"/>
        </w:tabs>
      </w:pPr>
      <w:hyperlink w:anchor="_Toc1142" w:history="1">
        <w:r>
          <w:rPr>
            <w:rFonts w:ascii="仿宋" w:eastAsia="仿宋" w:hAnsi="仿宋" w:cs="仿宋" w:hint="eastAsia"/>
            <w:lang w:eastAsia="zh-CN"/>
          </w:rPr>
          <w:t>(四)、钻采装备项目知识产权保护策略</w:t>
        </w:r>
        <w:r>
          <w:tab/>
        </w:r>
        <w:r>
          <w:fldChar w:fldCharType="begin"/>
        </w:r>
        <w:r>
          <w:instrText xml:space="preserve"> PAGEREF _Toc1142 \h </w:instrText>
        </w:r>
        <w:r>
          <w:fldChar w:fldCharType="separate"/>
        </w:r>
        <w:r>
          <w:t>63</w:t>
        </w:r>
        <w:r>
          <w:fldChar w:fldCharType="end"/>
        </w:r>
      </w:hyperlink>
    </w:p>
    <w:p>
      <w:pPr>
        <w:pStyle w:val="TOC1"/>
        <w:tabs>
          <w:tab w:val="right" w:leader="dot" w:pos="8306"/>
        </w:tabs>
      </w:pPr>
      <w:hyperlink w:anchor="_Toc17554" w:history="1">
        <w:r>
          <w:rPr>
            <w:rFonts w:ascii="仿宋" w:eastAsia="仿宋" w:hAnsi="仿宋" w:cs="仿宋" w:hint="eastAsia"/>
            <w:lang w:eastAsia="zh-CN"/>
          </w:rPr>
          <w:t>十六、质量管理体系</w:t>
        </w:r>
        <w:r>
          <w:tab/>
        </w:r>
        <w:r>
          <w:fldChar w:fldCharType="begin"/>
        </w:r>
        <w:r>
          <w:instrText xml:space="preserve"> PAGEREF _Toc17554 \h </w:instrText>
        </w:r>
        <w:r>
          <w:fldChar w:fldCharType="separate"/>
        </w:r>
        <w:r>
          <w:t>65</w:t>
        </w:r>
        <w:r>
          <w:fldChar w:fldCharType="end"/>
        </w:r>
      </w:hyperlink>
    </w:p>
    <w:p>
      <w:pPr>
        <w:pStyle w:val="TOC2"/>
        <w:tabs>
          <w:tab w:val="right" w:leader="dot" w:pos="8306"/>
        </w:tabs>
      </w:pPr>
      <w:hyperlink w:anchor="_Toc31079" w:history="1">
        <w:r>
          <w:rPr>
            <w:rFonts w:ascii="仿宋" w:eastAsia="仿宋" w:hAnsi="仿宋" w:cs="仿宋" w:hint="eastAsia"/>
            <w:lang w:eastAsia="zh-CN"/>
          </w:rPr>
          <w:t>(一)、质量目标与方针</w:t>
        </w:r>
        <w:r>
          <w:tab/>
        </w:r>
        <w:r>
          <w:fldChar w:fldCharType="begin"/>
        </w:r>
        <w:r>
          <w:instrText xml:space="preserve"> PAGEREF _Toc31079 \h </w:instrText>
        </w:r>
        <w:r>
          <w:fldChar w:fldCharType="separate"/>
        </w:r>
        <w:r>
          <w:t>65</w:t>
        </w:r>
        <w:r>
          <w:fldChar w:fldCharType="end"/>
        </w:r>
      </w:hyperlink>
    </w:p>
    <w:p>
      <w:pPr>
        <w:pStyle w:val="TOC2"/>
        <w:tabs>
          <w:tab w:val="right" w:leader="dot" w:pos="8306"/>
        </w:tabs>
      </w:pPr>
      <w:hyperlink w:anchor="_Toc11738" w:history="1">
        <w:r>
          <w:rPr>
            <w:rFonts w:ascii="仿宋" w:eastAsia="仿宋" w:hAnsi="仿宋" w:cs="仿宋" w:hint="eastAsia"/>
            <w:lang w:eastAsia="zh-CN"/>
          </w:rPr>
          <w:t>(二)、质量管理责任</w:t>
        </w:r>
        <w:r>
          <w:tab/>
        </w:r>
        <w:r>
          <w:fldChar w:fldCharType="begin"/>
        </w:r>
        <w:r>
          <w:instrText xml:space="preserve"> PAGEREF _Toc11738 \h </w:instrText>
        </w:r>
        <w:r>
          <w:fldChar w:fldCharType="separate"/>
        </w:r>
        <w:r>
          <w:t>66</w:t>
        </w:r>
        <w:r>
          <w:fldChar w:fldCharType="end"/>
        </w:r>
      </w:hyperlink>
    </w:p>
    <w:p>
      <w:pPr>
        <w:pStyle w:val="TOC2"/>
        <w:tabs>
          <w:tab w:val="right" w:leader="dot" w:pos="8306"/>
        </w:tabs>
      </w:pPr>
      <w:hyperlink w:anchor="_Toc16476" w:history="1">
        <w:r>
          <w:rPr>
            <w:rFonts w:ascii="仿宋" w:eastAsia="仿宋" w:hAnsi="仿宋" w:cs="仿宋" w:hint="eastAsia"/>
            <w:lang w:eastAsia="zh-CN"/>
          </w:rPr>
          <w:t>(三)、质量管理体系文件</w:t>
        </w:r>
        <w:r>
          <w:tab/>
        </w:r>
        <w:r>
          <w:fldChar w:fldCharType="begin"/>
        </w:r>
        <w:r>
          <w:instrText xml:space="preserve"> PAGEREF _Toc16476 \h </w:instrText>
        </w:r>
        <w:r>
          <w:fldChar w:fldCharType="separate"/>
        </w:r>
        <w:r>
          <w:t>68</w:t>
        </w:r>
        <w:r>
          <w:fldChar w:fldCharType="end"/>
        </w:r>
      </w:hyperlink>
    </w:p>
    <w:p>
      <w:pPr>
        <w:pStyle w:val="TOC2"/>
        <w:tabs>
          <w:tab w:val="right" w:leader="dot" w:pos="8306"/>
        </w:tabs>
      </w:pPr>
      <w:hyperlink w:anchor="_Toc16188" w:history="1">
        <w:r>
          <w:rPr>
            <w:rFonts w:ascii="仿宋" w:eastAsia="仿宋" w:hAnsi="仿宋" w:cs="仿宋" w:hint="eastAsia"/>
            <w:lang w:eastAsia="zh-CN"/>
          </w:rPr>
          <w:t>(四)、质量培训与教育</w:t>
        </w:r>
        <w:r>
          <w:tab/>
        </w:r>
        <w:r>
          <w:fldChar w:fldCharType="begin"/>
        </w:r>
        <w:r>
          <w:instrText xml:space="preserve"> PAGEREF _Toc16188 \h </w:instrText>
        </w:r>
        <w:r>
          <w:fldChar w:fldCharType="separate"/>
        </w:r>
        <w:r>
          <w:t>70</w:t>
        </w:r>
        <w:r>
          <w:fldChar w:fldCharType="end"/>
        </w:r>
      </w:hyperlink>
    </w:p>
    <w:p>
      <w:pPr>
        <w:pStyle w:val="TOC2"/>
        <w:tabs>
          <w:tab w:val="right" w:leader="dot" w:pos="8306"/>
        </w:tabs>
      </w:pPr>
      <w:hyperlink w:anchor="_Toc3482" w:history="1">
        <w:r>
          <w:rPr>
            <w:rFonts w:ascii="仿宋" w:eastAsia="仿宋" w:hAnsi="仿宋" w:cs="仿宋" w:hint="eastAsia"/>
            <w:lang w:eastAsia="zh-CN"/>
          </w:rPr>
          <w:t>(五)、质量审核与评价</w:t>
        </w:r>
        <w:r>
          <w:tab/>
        </w:r>
        <w:r>
          <w:fldChar w:fldCharType="begin"/>
        </w:r>
        <w:r>
          <w:instrText xml:space="preserve"> PAGEREF _Toc3482 \h </w:instrText>
        </w:r>
        <w:r>
          <w:fldChar w:fldCharType="separate"/>
        </w:r>
        <w:r>
          <w:t>71</w:t>
        </w:r>
        <w:r>
          <w:fldChar w:fldCharType="end"/>
        </w:r>
      </w:hyperlink>
    </w:p>
    <w:p>
      <w:pPr>
        <w:pStyle w:val="TOC2"/>
        <w:tabs>
          <w:tab w:val="right" w:leader="dot" w:pos="8306"/>
        </w:tabs>
      </w:pPr>
      <w:hyperlink w:anchor="_Toc14067" w:history="1">
        <w:r>
          <w:rPr>
            <w:rFonts w:ascii="仿宋" w:eastAsia="仿宋" w:hAnsi="仿宋" w:cs="仿宋" w:hint="eastAsia"/>
            <w:lang w:eastAsia="zh-CN"/>
          </w:rPr>
          <w:t>(六)、不符合与纠正措施</w:t>
        </w:r>
        <w:r>
          <w:tab/>
        </w:r>
        <w:r>
          <w:fldChar w:fldCharType="begin"/>
        </w:r>
        <w:r>
          <w:instrText xml:space="preserve"> PAGEREF _Toc14067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59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73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钻采装备项目的主要产品是XXXX，预计年产值为XXX万元。这一产品在市场中占据着重要的地位，其广泛的应用范围使得该钻采装备项目的市场前景非常广阔。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钻采装备项目的xxx产品作为重要的原材料之一，将在多个领域发挥关键作用。其在建筑、交通、能源等方面的广泛应用将为整个产业链提供强大的支持，形成产业协同效应。钻采装备项目的年产值XXX万XXX万XXX万万元不仅反映了其在市场上的巨大潜力，更预示着它对国民经济的积极贡献。这种关联度高、涉及面广的产业关系，使得该钻采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88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总征地面积为XXXX平方米，相当于约XX.XX亩，其中净用地面积为XXXX平方米，红线范围内相当于约XX.XX亩。这一用地规模充分考虑了钻采装备项目的建设需求，保障了钻采装备项目在合适的空间内得以充分发展。钻采装备项目规划的总建筑面积为XXXX平方米，其中主体工程建设占XXXX平方米，计容建筑面积达XXXX平方米。预计建筑工程的投资将达到XXXX万元，为钻采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计划购置的设备共计XXXX台（套），设备购置费用为XXXX万元。这一设备购置计划充分考虑到钻采装备项目的生产需求和技术要求，确保了钻采装备项目在生产运营中具备先进的技术装备和高效的生产能力。设备的合理配置将为钻采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计划总投资为XXXX万元，预计年实现营业收入为XXXX万元。这一产能规模的设定旨在确保钻采装备项目能够在投资与回报之间取得平衡，实现长期可持续的发展。钻采装备项目的总投资充分考虑到各个方面的需求，包括用地建设、设备购置等多个环节，以确保钻采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950"/>
      <w:r>
        <w:rPr>
          <w:rFonts w:ascii="仿宋" w:eastAsia="仿宋" w:hAnsi="仿宋" w:cs="仿宋" w:hint="eastAsia"/>
          <w:sz w:val="28"/>
          <w:lang w:eastAsia="zh-CN"/>
        </w:rPr>
        <w:t>二、钻采装备项目危机管理</w:t>
      </w:r>
      <w:bookmarkEnd w:id="5"/>
    </w:p>
    <w:p>
      <w:pPr>
        <w:pStyle w:val="Heading2"/>
        <w:rPr>
          <w:rFonts w:ascii="仿宋" w:eastAsia="仿宋" w:hAnsi="仿宋" w:cs="仿宋" w:hint="eastAsia"/>
          <w:lang w:eastAsia="zh-CN"/>
        </w:rPr>
      </w:pPr>
      <w:bookmarkStart w:id="6" w:name="_Toc2345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钻采装备项目危机管理中，危机预警与识别是确保钻采装备项目稳健运行的核心步骤。通过建立全面的监测机制，钻采装备项目团队旨在及时发现和理解潜在的风险和危机因素，以便采取及时的预防和应对措施，确保钻采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首先，通过深入的风险评估，钻采装备项目团队全面分析了整个钻采装备项目和各个阶段可能存在的威胁。这包括准确评估每个潜在风险的发生概率和可能影响的程度，为后续危机预警提供了有力支持。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钻采装备项目团队着重于明确定义钻采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钻采装备项目进展的持续监控，团队能够及时发现潜在问题并作出迅速反应。钻采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在这一阶段，团队的专业素养和反应速度将发挥至关重要的作用，以确保潜在危机能够在初期得到有效的处理，最大程度地减轻负面影响。通过危机预警与识别，钻采装备项目得以更有序、可控地推进。</w:t>
      </w:r>
    </w:p>
    <w:p>
      <w:pPr>
        <w:pStyle w:val="Heading2"/>
        <w:ind w:firstLine="560" w:firstLineChars="200"/>
        <w:rPr>
          <w:rFonts w:ascii="仿宋" w:eastAsia="仿宋" w:hAnsi="仿宋" w:cs="仿宋" w:hint="eastAsia"/>
          <w:sz w:val="28"/>
          <w:lang w:eastAsia="zh-CN"/>
        </w:rPr>
      </w:pPr>
      <w:bookmarkStart w:id="7" w:name="_Toc1832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在危机发生时，钻采装备项目团队立即行动，成立了应急小组。该小组的任务是迅速制定并实施紧急应对措施，以最小化潜在损失。以下是采取的主要措施：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暂停钻采装备项目进度：为遏制危机蔓延，钻采装备项目暂时停止进行，以便全面评估当前状况。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资源重新分配：重新评估钻采装备项目资源的分配，确保最大限度地减小损失。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实时沟通：与关键利益相关者建立实时沟通机制，向他们传递钻采装备项目危机的实际状况，保障钻采装备项目核心利益。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在紧急应对的同时，钻采装备项目团队强调了团队协作和有效沟通的重要性。以下是团队协作的关键举措：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信息共享机制：建立了信息共享平台，确保团队成员能够及时获取钻采装备项目危机的实时信息。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领导者沟通：钻采装备项目领导者通过定期会议和即时沟通工具，指导团队应对危机，保持团队稳定运行。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随着危机得到初步控制，钻采装备项目团队转向制定恢复计划，以确保钻采装备项目能够从中迅速恢复。主要恢复计划包括：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修复受损的进度计划：重新评估钻采装备项目进度，制定修复计划，确保钻采装备项目尽快回归正常进程。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重新调整资源分配：优化资源分配，确保钻采装备项目在有限资源下高效运转。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风险管理机制加强：对钻采装备项目风险进行全面评估，制定更强化的风险管理策略，以预防未来可能的危机。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3452"/>
      <w:r>
        <w:rPr>
          <w:rFonts w:ascii="仿宋" w:eastAsia="仿宋" w:hAnsi="仿宋" w:cs="仿宋" w:hint="eastAsia"/>
          <w:sz w:val="28"/>
          <w:lang w:eastAsia="zh-CN"/>
        </w:rPr>
        <w:t>三、钻采装备项目建设单位说明</w:t>
      </w:r>
      <w:bookmarkEnd w:id="8"/>
    </w:p>
    <w:p>
      <w:pPr>
        <w:pStyle w:val="Heading2"/>
        <w:rPr>
          <w:rFonts w:ascii="仿宋" w:eastAsia="仿宋" w:hAnsi="仿宋" w:cs="仿宋" w:hint="eastAsia"/>
          <w:lang w:eastAsia="zh-CN"/>
        </w:rPr>
      </w:pPr>
      <w:bookmarkStart w:id="9" w:name="_Toc5885"/>
      <w:r>
        <w:rPr>
          <w:rFonts w:ascii="仿宋" w:eastAsia="仿宋" w:hAnsi="仿宋" w:cs="仿宋" w:hint="eastAsia"/>
          <w:lang w:eastAsia="zh-CN"/>
        </w:rPr>
        <w:t>(一)、钻采装备项目承办单位基本情况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273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钻采装备项目承办单位的XXXX，我们着眼于实现可持续的经济效益。通过技术创新和解决方案的提供，公司预计在钻采装备项目执行期间将获得可观的收入增长。这一收入来源主要包括钻采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同时，我们注重成本控制和效率提升，以确保钻采装备项目的可持续盈利。透过精细的管理和资源优化，公司期望实现钻采装备项目利润最大化。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钻采装备项目实施进行全面的投资评估，包括钻采装备项目启动阶段的资金投入和后续运营成本。通过对钻采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钻采装备项目实施过程中具备足够的资金流动性，公司将进行详尽的现金流分析。这包括资金需求的合理预测、钻采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2321"/>
      <w:r>
        <w:rPr>
          <w:rFonts w:ascii="仿宋" w:eastAsia="仿宋" w:hAnsi="仿宋" w:cs="仿宋" w:hint="eastAsia"/>
          <w:sz w:val="28"/>
          <w:lang w:eastAsia="zh-CN"/>
        </w:rPr>
        <w:t>四、钻采装备项目土建工程</w:t>
      </w:r>
      <w:bookmarkEnd w:id="11"/>
    </w:p>
    <w:p>
      <w:pPr>
        <w:pStyle w:val="Heading2"/>
        <w:rPr>
          <w:rFonts w:ascii="仿宋" w:eastAsia="仿宋" w:hAnsi="仿宋" w:cs="仿宋" w:hint="eastAsia"/>
          <w:lang w:eastAsia="zh-CN"/>
        </w:rPr>
      </w:pPr>
      <w:bookmarkStart w:id="12" w:name="_Toc1955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在钻采装备项目的建筑工程设计中，我们将秉承一系列重要的设计原则，以确保钻采装备项目建筑在功能、美观、可持续性等方面达到最佳效果。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首要原则是确保建筑的功能性得到最大化的发挥。我们将充分理解钻采装备项目的实际需求，合理布局各个功能区域，保证建筑在满足业务需求的同时，提供高效的工作环境。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在建筑设计中，我们将综合考虑建设和运营成本。通过精细的经济效益分析，确保设计方案在高效利用资源的同时，对钻采装备项目的长期盈利能力有积极的贡献。</w:t>
      </w:r>
    </w:p>
    <w:p>
      <w:pPr>
        <w:pStyle w:val="Heading2"/>
        <w:ind w:firstLine="560" w:firstLineChars="200"/>
        <w:rPr>
          <w:rFonts w:ascii="仿宋" w:eastAsia="仿宋" w:hAnsi="仿宋" w:cs="仿宋" w:hint="eastAsia"/>
          <w:sz w:val="28"/>
          <w:lang w:eastAsia="zh-CN"/>
        </w:rPr>
      </w:pPr>
      <w:bookmarkStart w:id="13" w:name="_Toc2646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采装备项目的土建工程设计中，我们将精准设定设计年限，结合钻采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钻采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879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钻采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钻采装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钻采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171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本期工程钻采装备项目预计总建筑面积XXX平方米，其中：计容建筑面积XXX平方米，计划建筑工程投资XX万元，占钻采装备项目总投资的XX%。</w:t>
      </w:r>
    </w:p>
    <w:p>
      <w:pPr>
        <w:pStyle w:val="Heading1"/>
        <w:ind w:firstLine="560" w:firstLineChars="200"/>
        <w:rPr>
          <w:rFonts w:ascii="仿宋" w:eastAsia="仿宋" w:hAnsi="仿宋" w:cs="仿宋" w:hint="eastAsia"/>
          <w:sz w:val="28"/>
          <w:lang w:eastAsia="zh-CN"/>
        </w:rPr>
      </w:pPr>
      <w:bookmarkStart w:id="16" w:name="_Toc1140"/>
      <w:r>
        <w:rPr>
          <w:rFonts w:ascii="仿宋" w:eastAsia="仿宋" w:hAnsi="仿宋" w:cs="仿宋" w:hint="eastAsia"/>
          <w:sz w:val="28"/>
          <w:lang w:eastAsia="zh-CN"/>
        </w:rPr>
        <w:t>五、钻采装备项目绩效评估</w:t>
      </w:r>
      <w:bookmarkEnd w:id="16"/>
    </w:p>
    <w:p>
      <w:pPr>
        <w:pStyle w:val="Heading2"/>
        <w:rPr>
          <w:rFonts w:ascii="仿宋" w:eastAsia="仿宋" w:hAnsi="仿宋" w:cs="仿宋" w:hint="eastAsia"/>
          <w:lang w:eastAsia="zh-CN"/>
        </w:rPr>
      </w:pPr>
      <w:bookmarkStart w:id="17" w:name="_Toc1979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钻采装备项目中，我们设计了一套全面的绩效评估指标，以确保钻采装备项目的可控和成功交付。这些指标跨足钻采装备项目目标、成本、进度和质量等多个维度，为我们提供了全面洞察钻采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目标达成率是我们关注的首要指标。我们设定了明确的目标，并通过定期监测和评估，迅速发现并应对潜在的目标偏差。这为钻采装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成本绩效是另一个核心关注点。通过实际成本与预算成本的对比分析，我们深入了解成本差异的原因，及时调整资源分配，保持钻采装备项目在经济效益方面的合理水平。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进度作为关键的绩效指标之一，得到了精心的关注。我们制定了详细的钻采装备项目进度计划，并设立了进度符合度指标，确保实际进度与计划进度保持一致。这使我们能够快速发现和解决潜在的进度问题，保持钻采装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钻采装备项目绩效的不可或缺的一环。我们引入了一系列的质量标准和客户满意度指标，以确保钻采装备项目交付的成果在质量上达到或超越预期水平。通过持续监测这些指标，我们努力提升钻采装备项目整体质量水平，为钻采装备项目的成功交付提供有力保障。通过这些科学且全面的绩效评估，我们能够更好地引导钻采装备项目的持续改进，确保钻采装备项目目标的顺利达成。</w:t>
      </w:r>
    </w:p>
    <w:p>
      <w:pPr>
        <w:pStyle w:val="Heading2"/>
        <w:ind w:firstLine="560" w:firstLineChars="200"/>
        <w:rPr>
          <w:rFonts w:ascii="仿宋" w:eastAsia="仿宋" w:hAnsi="仿宋" w:cs="仿宋" w:hint="eastAsia"/>
          <w:sz w:val="28"/>
          <w:lang w:eastAsia="zh-CN"/>
        </w:rPr>
      </w:pPr>
      <w:bookmarkStart w:id="18" w:name="_Toc9526"/>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绩效评估是钻采装备项目中的关键环节，为确保钻采装备项目达到预期目标，我们采用了多层次、多维度的绩效评估方法。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钻采装备项目的战略目标对齐，确保每个决策和行动都与钻采装备项目整体目标保持一致。团队会定期召开战略对齐会议，审视当前工作与钻采装备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钻采装备项目进度、质量、成本和风险等方面。这些指标通过数据收集和分析，为钻采装备项目管理团队提供了客观的评估依据。例如，我们通过钻采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绩效评估不仅仅停留在钻采装备项目内部，还考虑了钻采装备项目对外部环境的影响。我们定期进行干系人满意度调查，以了解各利益相关方对钻采装备项目的期望和满意度，并及时做出调整。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这种多层次、多角度的绩效评估方法，使得我们能够全面了解钻采装备项目的运行状态，及时做出调整，确保钻采装备项目在不断变化的环境中保持稳健前行。</w:t>
      </w:r>
    </w:p>
    <w:p>
      <w:pPr>
        <w:pStyle w:val="Heading2"/>
        <w:ind w:firstLine="560" w:firstLineChars="200"/>
        <w:rPr>
          <w:rFonts w:ascii="仿宋" w:eastAsia="仿宋" w:hAnsi="仿宋" w:cs="仿宋" w:hint="eastAsia"/>
          <w:sz w:val="28"/>
          <w:lang w:eastAsia="zh-CN"/>
        </w:rPr>
      </w:pPr>
      <w:bookmarkStart w:id="19" w:name="_Toc14209"/>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为了确保钻采装备项目的有效管理和不断优化，我们采用了精心设计的绩效评估周期。这个周期旨在实现灵活、实时和全面的评估，以适应钻采装备项目执行中的各种挑战。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钻采装备项目的不同需求，分为短期、中期和长期。短期评估关注每个迭代或工作周期，以及时发现和解决当前任务中的问题。中期评估涵盖几个迭代，深入了解整体钻采装备项目的趋势和性能。长期评估则着眼于整个钻采装备项目阶段，确保钻采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钻采装备项目管理工具和协作平台，团队成员能够随时更新和分享钻采装备项目数据。这种实时性的反馈机制使我们能够及时察觉潜在问题，快速调整，保持钻采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钻采装备项目的决策制定密不可分。每个周期的钻采装备项目回顾会议成为集体总结经验、识别问题深层次原因并找到创新解决方案的平台。这种定期的反思与调整机制使钻采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4169"/>
      <w:r>
        <w:rPr>
          <w:rFonts w:ascii="仿宋" w:eastAsia="仿宋" w:hAnsi="仿宋" w:cs="仿宋" w:hint="eastAsia"/>
          <w:sz w:val="28"/>
          <w:lang w:eastAsia="zh-CN"/>
        </w:rPr>
        <w:t>六、钻采装备项目建设背景及必要性分析</w:t>
      </w:r>
      <w:bookmarkEnd w:id="20"/>
    </w:p>
    <w:p>
      <w:pPr>
        <w:pStyle w:val="Heading2"/>
        <w:rPr>
          <w:rFonts w:ascii="仿宋" w:eastAsia="仿宋" w:hAnsi="仿宋" w:cs="仿宋" w:hint="eastAsia"/>
          <w:lang w:eastAsia="zh-CN"/>
        </w:rPr>
      </w:pPr>
      <w:bookmarkStart w:id="21" w:name="_Toc3395"/>
      <w:r>
        <w:rPr>
          <w:rFonts w:ascii="仿宋" w:eastAsia="仿宋" w:hAnsi="仿宋" w:cs="仿宋" w:hint="eastAsia"/>
          <w:lang w:eastAsia="zh-CN"/>
        </w:rPr>
        <w:t>(一)、钻采装备项目背景分析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钻采装备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钻采装备项目在这个潮流中的定位。同时，我们将关注行业内涌现的新兴机遇，以便钻采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钻采装备项目提供了强大的发展动力。我们将聚焦于行业内最新的技术发展趋势，包括但不限于人工智能、大数据分析、物联网等领域。通过深度的技术研究，我们将确保钻采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钻采装备项目发展的源泉。我们将投入更多的精力对市场需求进行深入剖析，超越表面的需求，深入挖掘潜在的市场痛点和机遇。通过对市场需求的细致了解，钻采装备项目将更有针对性地设计解决方案，满足市场的多样化需求，从而更好地促进钻采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钻采装备项目战略至关重要。我们将对竞争态势进行更为深入的分析，包括但不限于市场份额、产品特点、客户满意度等多个维度。通过深度的竞争分析，钻采装备项目将能够更准确地把握市场脉搏，制定具有竞争力的钻采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https://d.book118.com/127054023164006030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511326"/>
    <w:rsid w:val="385113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05402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2024-01-12T15:33:00Z</dcterms:created>
  <dcterms:modified xsi:type="dcterms:W3CDTF">2024-01-12T15:33:24Z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11B17A058B5A4B12B5724BA36ED9330E_11</vt:lpwstr>
  </property>
  <property fmtid="{D5CDD505-2E9C-101B-9397-08002B2CF9AE}" pid="3" name="KSOProductBuildVer">
    <vt:lpwstr>2052-12.1.0.16120</vt:lpwstr>
  </property>
</Properties>
</file>