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折射仪项目规划设计蓝图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67" w:history="1">
        <w:r>
          <w:rPr>
            <w:rFonts w:ascii="仿宋" w:eastAsia="仿宋" w:hAnsi="仿宋" w:cs="仿宋" w:hint="eastAsia"/>
            <w:lang w:eastAsia="zh-CN"/>
          </w:rPr>
          <w:t>序言</w:t>
        </w:r>
        <w:r>
          <w:tab/>
        </w:r>
        <w:r>
          <w:fldChar w:fldCharType="begin"/>
        </w:r>
        <w:r>
          <w:instrText xml:space="preserve"> PAGEREF _Toc13967 \h </w:instrText>
        </w:r>
        <w:r>
          <w:fldChar w:fldCharType="separate"/>
        </w:r>
        <w:r>
          <w:t>3</w:t>
        </w:r>
        <w:r>
          <w:fldChar w:fldCharType="end"/>
        </w:r>
      </w:hyperlink>
    </w:p>
    <w:p>
      <w:pPr>
        <w:pStyle w:val="TOC1"/>
        <w:tabs>
          <w:tab w:val="right" w:leader="dot" w:pos="8306"/>
        </w:tabs>
      </w:pPr>
      <w:hyperlink w:anchor="_Toc30125" w:history="1">
        <w:r>
          <w:rPr>
            <w:rFonts w:ascii="仿宋" w:eastAsia="仿宋" w:hAnsi="仿宋" w:cs="仿宋" w:hint="eastAsia"/>
            <w:lang w:eastAsia="zh-CN"/>
          </w:rPr>
          <w:t>一、折射仪项目可持续发展</w:t>
        </w:r>
        <w:r>
          <w:tab/>
        </w:r>
        <w:r>
          <w:fldChar w:fldCharType="begin"/>
        </w:r>
        <w:r>
          <w:instrText xml:space="preserve"> PAGEREF _Toc30125 \h </w:instrText>
        </w:r>
        <w:r>
          <w:fldChar w:fldCharType="separate"/>
        </w:r>
        <w:r>
          <w:t>3</w:t>
        </w:r>
        <w:r>
          <w:fldChar w:fldCharType="end"/>
        </w:r>
      </w:hyperlink>
    </w:p>
    <w:p>
      <w:pPr>
        <w:pStyle w:val="TOC2"/>
        <w:tabs>
          <w:tab w:val="right" w:leader="dot" w:pos="8306"/>
        </w:tabs>
      </w:pPr>
      <w:hyperlink w:anchor="_Toc852" w:history="1">
        <w:r>
          <w:rPr>
            <w:rFonts w:ascii="仿宋" w:eastAsia="仿宋" w:hAnsi="仿宋" w:cs="仿宋" w:hint="eastAsia"/>
            <w:lang w:eastAsia="zh-CN"/>
          </w:rPr>
          <w:t>(一)、可持续战略与实践</w:t>
        </w:r>
        <w:r>
          <w:tab/>
        </w:r>
        <w:r>
          <w:fldChar w:fldCharType="begin"/>
        </w:r>
        <w:r>
          <w:instrText xml:space="preserve"> PAGEREF _Toc852 \h </w:instrText>
        </w:r>
        <w:r>
          <w:fldChar w:fldCharType="separate"/>
        </w:r>
        <w:r>
          <w:t>3</w:t>
        </w:r>
        <w:r>
          <w:fldChar w:fldCharType="end"/>
        </w:r>
      </w:hyperlink>
    </w:p>
    <w:p>
      <w:pPr>
        <w:pStyle w:val="TOC2"/>
        <w:tabs>
          <w:tab w:val="right" w:leader="dot" w:pos="8306"/>
        </w:tabs>
      </w:pPr>
      <w:hyperlink w:anchor="_Toc7690" w:history="1">
        <w:r>
          <w:rPr>
            <w:rFonts w:ascii="仿宋" w:eastAsia="仿宋" w:hAnsi="仿宋" w:cs="仿宋" w:hint="eastAsia"/>
            <w:lang w:eastAsia="zh-CN"/>
          </w:rPr>
          <w:t>(二)、环保与社会责任</w:t>
        </w:r>
        <w:r>
          <w:tab/>
        </w:r>
        <w:r>
          <w:fldChar w:fldCharType="begin"/>
        </w:r>
        <w:r>
          <w:instrText xml:space="preserve"> PAGEREF _Toc7690 \h </w:instrText>
        </w:r>
        <w:r>
          <w:fldChar w:fldCharType="separate"/>
        </w:r>
        <w:r>
          <w:t>4</w:t>
        </w:r>
        <w:r>
          <w:fldChar w:fldCharType="end"/>
        </w:r>
      </w:hyperlink>
    </w:p>
    <w:p>
      <w:pPr>
        <w:pStyle w:val="TOC1"/>
        <w:tabs>
          <w:tab w:val="right" w:leader="dot" w:pos="8306"/>
        </w:tabs>
      </w:pPr>
      <w:hyperlink w:anchor="_Toc21716" w:history="1">
        <w:r>
          <w:rPr>
            <w:rFonts w:ascii="仿宋" w:eastAsia="仿宋" w:hAnsi="仿宋" w:cs="仿宋" w:hint="eastAsia"/>
            <w:lang w:eastAsia="zh-CN"/>
          </w:rPr>
          <w:t>二、产品规划分析</w:t>
        </w:r>
        <w:r>
          <w:tab/>
        </w:r>
        <w:r>
          <w:fldChar w:fldCharType="begin"/>
        </w:r>
        <w:r>
          <w:instrText xml:space="preserve"> PAGEREF _Toc21716 \h </w:instrText>
        </w:r>
        <w:r>
          <w:fldChar w:fldCharType="separate"/>
        </w:r>
        <w:r>
          <w:t>4</w:t>
        </w:r>
        <w:r>
          <w:fldChar w:fldCharType="end"/>
        </w:r>
      </w:hyperlink>
    </w:p>
    <w:p>
      <w:pPr>
        <w:pStyle w:val="TOC2"/>
        <w:tabs>
          <w:tab w:val="right" w:leader="dot" w:pos="8306"/>
        </w:tabs>
      </w:pPr>
      <w:hyperlink w:anchor="_Toc26081" w:history="1">
        <w:r>
          <w:rPr>
            <w:rFonts w:ascii="仿宋" w:eastAsia="仿宋" w:hAnsi="仿宋" w:cs="仿宋" w:hint="eastAsia"/>
            <w:lang w:eastAsia="zh-CN"/>
          </w:rPr>
          <w:t>(一)、产品规划</w:t>
        </w:r>
        <w:r>
          <w:tab/>
        </w:r>
        <w:r>
          <w:fldChar w:fldCharType="begin"/>
        </w:r>
        <w:r>
          <w:instrText xml:space="preserve"> PAGEREF _Toc26081 \h </w:instrText>
        </w:r>
        <w:r>
          <w:fldChar w:fldCharType="separate"/>
        </w:r>
        <w:r>
          <w:t>4</w:t>
        </w:r>
        <w:r>
          <w:fldChar w:fldCharType="end"/>
        </w:r>
      </w:hyperlink>
    </w:p>
    <w:p>
      <w:pPr>
        <w:pStyle w:val="TOC2"/>
        <w:tabs>
          <w:tab w:val="right" w:leader="dot" w:pos="8306"/>
        </w:tabs>
      </w:pPr>
      <w:hyperlink w:anchor="_Toc29678" w:history="1">
        <w:r>
          <w:rPr>
            <w:rFonts w:ascii="仿宋" w:eastAsia="仿宋" w:hAnsi="仿宋" w:cs="仿宋" w:hint="eastAsia"/>
            <w:lang w:eastAsia="zh-CN"/>
          </w:rPr>
          <w:t>(二)、建设规模</w:t>
        </w:r>
        <w:r>
          <w:tab/>
        </w:r>
        <w:r>
          <w:fldChar w:fldCharType="begin"/>
        </w:r>
        <w:r>
          <w:instrText xml:space="preserve"> PAGEREF _Toc29678 \h </w:instrText>
        </w:r>
        <w:r>
          <w:fldChar w:fldCharType="separate"/>
        </w:r>
        <w:r>
          <w:t>5</w:t>
        </w:r>
        <w:r>
          <w:fldChar w:fldCharType="end"/>
        </w:r>
      </w:hyperlink>
    </w:p>
    <w:p>
      <w:pPr>
        <w:pStyle w:val="TOC1"/>
        <w:tabs>
          <w:tab w:val="right" w:leader="dot" w:pos="8306"/>
        </w:tabs>
      </w:pPr>
      <w:hyperlink w:anchor="_Toc8668" w:history="1">
        <w:r>
          <w:rPr>
            <w:rFonts w:ascii="仿宋" w:eastAsia="仿宋" w:hAnsi="仿宋" w:cs="仿宋" w:hint="eastAsia"/>
            <w:lang w:eastAsia="zh-CN"/>
          </w:rPr>
          <w:t>三、工艺说明</w:t>
        </w:r>
        <w:r>
          <w:tab/>
        </w:r>
        <w:r>
          <w:fldChar w:fldCharType="begin"/>
        </w:r>
        <w:r>
          <w:instrText xml:space="preserve"> PAGEREF _Toc8668 \h </w:instrText>
        </w:r>
        <w:r>
          <w:fldChar w:fldCharType="separate"/>
        </w:r>
        <w:r>
          <w:t>6</w:t>
        </w:r>
        <w:r>
          <w:fldChar w:fldCharType="end"/>
        </w:r>
      </w:hyperlink>
    </w:p>
    <w:p>
      <w:pPr>
        <w:pStyle w:val="TOC2"/>
        <w:tabs>
          <w:tab w:val="right" w:leader="dot" w:pos="8306"/>
        </w:tabs>
      </w:pPr>
      <w:hyperlink w:anchor="_Toc31936" w:history="1">
        <w:r>
          <w:rPr>
            <w:rFonts w:ascii="仿宋" w:eastAsia="仿宋" w:hAnsi="仿宋" w:cs="仿宋" w:hint="eastAsia"/>
            <w:lang w:eastAsia="zh-CN"/>
          </w:rPr>
          <w:t>(一)、技术管理特点</w:t>
        </w:r>
        <w:r>
          <w:tab/>
        </w:r>
        <w:r>
          <w:fldChar w:fldCharType="begin"/>
        </w:r>
        <w:r>
          <w:instrText xml:space="preserve"> PAGEREF _Toc31936 \h </w:instrText>
        </w:r>
        <w:r>
          <w:fldChar w:fldCharType="separate"/>
        </w:r>
        <w:r>
          <w:t>6</w:t>
        </w:r>
        <w:r>
          <w:fldChar w:fldCharType="end"/>
        </w:r>
      </w:hyperlink>
    </w:p>
    <w:p>
      <w:pPr>
        <w:pStyle w:val="TOC2"/>
        <w:tabs>
          <w:tab w:val="right" w:leader="dot" w:pos="8306"/>
        </w:tabs>
      </w:pPr>
      <w:hyperlink w:anchor="_Toc14141" w:history="1">
        <w:r>
          <w:rPr>
            <w:rFonts w:ascii="仿宋" w:eastAsia="仿宋" w:hAnsi="仿宋" w:cs="仿宋" w:hint="eastAsia"/>
            <w:lang w:eastAsia="zh-CN"/>
          </w:rPr>
          <w:t>(二)、折射仪项目工艺技术设计方案</w:t>
        </w:r>
        <w:r>
          <w:tab/>
        </w:r>
        <w:r>
          <w:fldChar w:fldCharType="begin"/>
        </w:r>
        <w:r>
          <w:instrText xml:space="preserve"> PAGEREF _Toc14141 \h </w:instrText>
        </w:r>
        <w:r>
          <w:fldChar w:fldCharType="separate"/>
        </w:r>
        <w:r>
          <w:t>7</w:t>
        </w:r>
        <w:r>
          <w:fldChar w:fldCharType="end"/>
        </w:r>
      </w:hyperlink>
    </w:p>
    <w:p>
      <w:pPr>
        <w:pStyle w:val="TOC2"/>
        <w:tabs>
          <w:tab w:val="right" w:leader="dot" w:pos="8306"/>
        </w:tabs>
      </w:pPr>
      <w:hyperlink w:anchor="_Toc31417" w:history="1">
        <w:r>
          <w:rPr>
            <w:rFonts w:ascii="仿宋" w:eastAsia="仿宋" w:hAnsi="仿宋" w:cs="仿宋" w:hint="eastAsia"/>
            <w:lang w:eastAsia="zh-CN"/>
          </w:rPr>
          <w:t>(三)、设备选型方案</w:t>
        </w:r>
        <w:r>
          <w:tab/>
        </w:r>
        <w:r>
          <w:fldChar w:fldCharType="begin"/>
        </w:r>
        <w:r>
          <w:instrText xml:space="preserve"> PAGEREF _Toc31417 \h </w:instrText>
        </w:r>
        <w:r>
          <w:fldChar w:fldCharType="separate"/>
        </w:r>
        <w:r>
          <w:t>9</w:t>
        </w:r>
        <w:r>
          <w:fldChar w:fldCharType="end"/>
        </w:r>
      </w:hyperlink>
    </w:p>
    <w:p>
      <w:pPr>
        <w:pStyle w:val="TOC1"/>
        <w:tabs>
          <w:tab w:val="right" w:leader="dot" w:pos="8306"/>
        </w:tabs>
      </w:pPr>
      <w:hyperlink w:anchor="_Toc6690" w:history="1">
        <w:r>
          <w:rPr>
            <w:rFonts w:ascii="仿宋" w:eastAsia="仿宋" w:hAnsi="仿宋" w:cs="仿宋" w:hint="eastAsia"/>
            <w:lang w:eastAsia="zh-CN"/>
          </w:rPr>
          <w:t>四、折射仪项目土建工程</w:t>
        </w:r>
        <w:r>
          <w:tab/>
        </w:r>
        <w:r>
          <w:fldChar w:fldCharType="begin"/>
        </w:r>
        <w:r>
          <w:instrText xml:space="preserve"> PAGEREF _Toc6690 \h </w:instrText>
        </w:r>
        <w:r>
          <w:fldChar w:fldCharType="separate"/>
        </w:r>
        <w:r>
          <w:t>10</w:t>
        </w:r>
        <w:r>
          <w:fldChar w:fldCharType="end"/>
        </w:r>
      </w:hyperlink>
    </w:p>
    <w:p>
      <w:pPr>
        <w:pStyle w:val="TOC2"/>
        <w:tabs>
          <w:tab w:val="right" w:leader="dot" w:pos="8306"/>
        </w:tabs>
      </w:pPr>
      <w:hyperlink w:anchor="_Toc30270" w:history="1">
        <w:r>
          <w:rPr>
            <w:rFonts w:ascii="仿宋" w:eastAsia="仿宋" w:hAnsi="仿宋" w:cs="仿宋" w:hint="eastAsia"/>
            <w:lang w:eastAsia="zh-CN"/>
          </w:rPr>
          <w:t>(一)、建筑工程设计原则</w:t>
        </w:r>
        <w:r>
          <w:tab/>
        </w:r>
        <w:r>
          <w:fldChar w:fldCharType="begin"/>
        </w:r>
        <w:r>
          <w:instrText xml:space="preserve"> PAGEREF _Toc30270 \h </w:instrText>
        </w:r>
        <w:r>
          <w:fldChar w:fldCharType="separate"/>
        </w:r>
        <w:r>
          <w:t>10</w:t>
        </w:r>
        <w:r>
          <w:fldChar w:fldCharType="end"/>
        </w:r>
      </w:hyperlink>
    </w:p>
    <w:p>
      <w:pPr>
        <w:pStyle w:val="TOC2"/>
        <w:tabs>
          <w:tab w:val="right" w:leader="dot" w:pos="8306"/>
        </w:tabs>
      </w:pPr>
      <w:hyperlink w:anchor="_Toc2832" w:history="1">
        <w:r>
          <w:rPr>
            <w:rFonts w:ascii="仿宋" w:eastAsia="仿宋" w:hAnsi="仿宋" w:cs="仿宋" w:hint="eastAsia"/>
            <w:lang w:eastAsia="zh-CN"/>
          </w:rPr>
          <w:t>(二)、土建工程设计年限及安全等级</w:t>
        </w:r>
        <w:r>
          <w:tab/>
        </w:r>
        <w:r>
          <w:fldChar w:fldCharType="begin"/>
        </w:r>
        <w:r>
          <w:instrText xml:space="preserve"> PAGEREF _Toc2832 \h </w:instrText>
        </w:r>
        <w:r>
          <w:fldChar w:fldCharType="separate"/>
        </w:r>
        <w:r>
          <w:t>11</w:t>
        </w:r>
        <w:r>
          <w:fldChar w:fldCharType="end"/>
        </w:r>
      </w:hyperlink>
    </w:p>
    <w:p>
      <w:pPr>
        <w:pStyle w:val="TOC2"/>
        <w:tabs>
          <w:tab w:val="right" w:leader="dot" w:pos="8306"/>
        </w:tabs>
      </w:pPr>
      <w:hyperlink w:anchor="_Toc2198" w:history="1">
        <w:r>
          <w:rPr>
            <w:rFonts w:ascii="仿宋" w:eastAsia="仿宋" w:hAnsi="仿宋" w:cs="仿宋" w:hint="eastAsia"/>
            <w:lang w:eastAsia="zh-CN"/>
          </w:rPr>
          <w:t>(三)、建筑工程设计总体要求</w:t>
        </w:r>
        <w:r>
          <w:tab/>
        </w:r>
        <w:r>
          <w:fldChar w:fldCharType="begin"/>
        </w:r>
        <w:r>
          <w:instrText xml:space="preserve"> PAGEREF _Toc2198 \h </w:instrText>
        </w:r>
        <w:r>
          <w:fldChar w:fldCharType="separate"/>
        </w:r>
        <w:r>
          <w:t>12</w:t>
        </w:r>
        <w:r>
          <w:fldChar w:fldCharType="end"/>
        </w:r>
      </w:hyperlink>
    </w:p>
    <w:p>
      <w:pPr>
        <w:pStyle w:val="TOC2"/>
        <w:tabs>
          <w:tab w:val="right" w:leader="dot" w:pos="8306"/>
        </w:tabs>
      </w:pPr>
      <w:hyperlink w:anchor="_Toc30148" w:history="1">
        <w:r>
          <w:rPr>
            <w:rFonts w:ascii="仿宋" w:eastAsia="仿宋" w:hAnsi="仿宋" w:cs="仿宋" w:hint="eastAsia"/>
            <w:lang w:eastAsia="zh-CN"/>
          </w:rPr>
          <w:t>(四)、土建工程建设指标</w:t>
        </w:r>
        <w:r>
          <w:tab/>
        </w:r>
        <w:r>
          <w:fldChar w:fldCharType="begin"/>
        </w:r>
        <w:r>
          <w:instrText xml:space="preserve"> PAGEREF _Toc30148 \h </w:instrText>
        </w:r>
        <w:r>
          <w:fldChar w:fldCharType="separate"/>
        </w:r>
        <w:r>
          <w:t>13</w:t>
        </w:r>
        <w:r>
          <w:fldChar w:fldCharType="end"/>
        </w:r>
      </w:hyperlink>
    </w:p>
    <w:p>
      <w:pPr>
        <w:pStyle w:val="TOC1"/>
        <w:tabs>
          <w:tab w:val="right" w:leader="dot" w:pos="8306"/>
        </w:tabs>
      </w:pPr>
      <w:hyperlink w:anchor="_Toc28651" w:history="1">
        <w:r>
          <w:rPr>
            <w:rFonts w:ascii="仿宋" w:eastAsia="仿宋" w:hAnsi="仿宋" w:cs="仿宋" w:hint="eastAsia"/>
            <w:lang w:eastAsia="zh-CN"/>
          </w:rPr>
          <w:t>五、市场分析、调研</w:t>
        </w:r>
        <w:r>
          <w:tab/>
        </w:r>
        <w:r>
          <w:fldChar w:fldCharType="begin"/>
        </w:r>
        <w:r>
          <w:instrText xml:space="preserve"> PAGEREF _Toc28651 \h </w:instrText>
        </w:r>
        <w:r>
          <w:fldChar w:fldCharType="separate"/>
        </w:r>
        <w:r>
          <w:t>13</w:t>
        </w:r>
        <w:r>
          <w:fldChar w:fldCharType="end"/>
        </w:r>
      </w:hyperlink>
    </w:p>
    <w:p>
      <w:pPr>
        <w:pStyle w:val="TOC2"/>
        <w:tabs>
          <w:tab w:val="right" w:leader="dot" w:pos="8306"/>
        </w:tabs>
      </w:pPr>
      <w:hyperlink w:anchor="_Toc9110" w:history="1">
        <w:r>
          <w:rPr>
            <w:rFonts w:ascii="仿宋" w:eastAsia="仿宋" w:hAnsi="仿宋" w:cs="仿宋" w:hint="eastAsia"/>
            <w:lang w:eastAsia="zh-CN"/>
          </w:rPr>
          <w:t>(一)、折射仪行业分析</w:t>
        </w:r>
        <w:r>
          <w:tab/>
        </w:r>
        <w:r>
          <w:fldChar w:fldCharType="begin"/>
        </w:r>
        <w:r>
          <w:instrText xml:space="preserve"> PAGEREF _Toc9110 \h </w:instrText>
        </w:r>
        <w:r>
          <w:fldChar w:fldCharType="separate"/>
        </w:r>
        <w:r>
          <w:t>13</w:t>
        </w:r>
        <w:r>
          <w:fldChar w:fldCharType="end"/>
        </w:r>
      </w:hyperlink>
    </w:p>
    <w:p>
      <w:pPr>
        <w:pStyle w:val="TOC2"/>
        <w:tabs>
          <w:tab w:val="right" w:leader="dot" w:pos="8306"/>
        </w:tabs>
      </w:pPr>
      <w:hyperlink w:anchor="_Toc11429" w:history="1">
        <w:r>
          <w:rPr>
            <w:rFonts w:ascii="仿宋" w:eastAsia="仿宋" w:hAnsi="仿宋" w:cs="仿宋" w:hint="eastAsia"/>
            <w:lang w:eastAsia="zh-CN"/>
          </w:rPr>
          <w:t>(二)、折射仪市场分析预测</w:t>
        </w:r>
        <w:r>
          <w:tab/>
        </w:r>
        <w:r>
          <w:fldChar w:fldCharType="begin"/>
        </w:r>
        <w:r>
          <w:instrText xml:space="preserve"> PAGEREF _Toc11429 \h </w:instrText>
        </w:r>
        <w:r>
          <w:fldChar w:fldCharType="separate"/>
        </w:r>
        <w:r>
          <w:t>14</w:t>
        </w:r>
        <w:r>
          <w:fldChar w:fldCharType="end"/>
        </w:r>
      </w:hyperlink>
    </w:p>
    <w:p>
      <w:pPr>
        <w:pStyle w:val="TOC1"/>
        <w:tabs>
          <w:tab w:val="right" w:leader="dot" w:pos="8306"/>
        </w:tabs>
      </w:pPr>
      <w:hyperlink w:anchor="_Toc17910" w:history="1">
        <w:r>
          <w:rPr>
            <w:rFonts w:ascii="仿宋" w:eastAsia="仿宋" w:hAnsi="仿宋" w:cs="仿宋" w:hint="eastAsia"/>
            <w:lang w:eastAsia="zh-CN"/>
          </w:rPr>
          <w:t>六、折射仪项目建设背景及必要性分析</w:t>
        </w:r>
        <w:r>
          <w:tab/>
        </w:r>
        <w:r>
          <w:fldChar w:fldCharType="begin"/>
        </w:r>
        <w:r>
          <w:instrText xml:space="preserve"> PAGEREF _Toc17910 \h </w:instrText>
        </w:r>
        <w:r>
          <w:fldChar w:fldCharType="separate"/>
        </w:r>
        <w:r>
          <w:t>15</w:t>
        </w:r>
        <w:r>
          <w:fldChar w:fldCharType="end"/>
        </w:r>
      </w:hyperlink>
    </w:p>
    <w:p>
      <w:pPr>
        <w:pStyle w:val="TOC2"/>
        <w:tabs>
          <w:tab w:val="right" w:leader="dot" w:pos="8306"/>
        </w:tabs>
      </w:pPr>
      <w:hyperlink w:anchor="_Toc14967" w:history="1">
        <w:r>
          <w:rPr>
            <w:rFonts w:ascii="仿宋" w:eastAsia="仿宋" w:hAnsi="仿宋" w:cs="仿宋" w:hint="eastAsia"/>
            <w:lang w:eastAsia="zh-CN"/>
          </w:rPr>
          <w:t>(一)、折射仪项目背景分析</w:t>
        </w:r>
        <w:r>
          <w:tab/>
        </w:r>
        <w:r>
          <w:fldChar w:fldCharType="begin"/>
        </w:r>
        <w:r>
          <w:instrText xml:space="preserve"> PAGEREF _Toc14967 \h </w:instrText>
        </w:r>
        <w:r>
          <w:fldChar w:fldCharType="separate"/>
        </w:r>
        <w:r>
          <w:t>15</w:t>
        </w:r>
        <w:r>
          <w:fldChar w:fldCharType="end"/>
        </w:r>
      </w:hyperlink>
    </w:p>
    <w:p>
      <w:pPr>
        <w:pStyle w:val="TOC2"/>
        <w:tabs>
          <w:tab w:val="right" w:leader="dot" w:pos="8306"/>
        </w:tabs>
      </w:pPr>
      <w:hyperlink w:anchor="_Toc16841" w:history="1">
        <w:r>
          <w:rPr>
            <w:rFonts w:ascii="仿宋" w:eastAsia="仿宋" w:hAnsi="仿宋" w:cs="仿宋" w:hint="eastAsia"/>
            <w:lang w:eastAsia="zh-CN"/>
          </w:rPr>
          <w:t>(二)、折射仪项目建设必要性分析</w:t>
        </w:r>
        <w:r>
          <w:tab/>
        </w:r>
        <w:r>
          <w:fldChar w:fldCharType="begin"/>
        </w:r>
        <w:r>
          <w:instrText xml:space="preserve"> PAGEREF _Toc16841 \h </w:instrText>
        </w:r>
        <w:r>
          <w:fldChar w:fldCharType="separate"/>
        </w:r>
        <w:r>
          <w:t>16</w:t>
        </w:r>
        <w:r>
          <w:fldChar w:fldCharType="end"/>
        </w:r>
      </w:hyperlink>
    </w:p>
    <w:p>
      <w:pPr>
        <w:pStyle w:val="TOC1"/>
        <w:tabs>
          <w:tab w:val="right" w:leader="dot" w:pos="8306"/>
        </w:tabs>
      </w:pPr>
      <w:hyperlink w:anchor="_Toc19139" w:history="1">
        <w:r>
          <w:rPr>
            <w:rFonts w:ascii="仿宋" w:eastAsia="仿宋" w:hAnsi="仿宋" w:cs="仿宋" w:hint="eastAsia"/>
            <w:lang w:eastAsia="zh-CN"/>
          </w:rPr>
          <w:t>七、折射仪项目创新与研发</w:t>
        </w:r>
        <w:r>
          <w:tab/>
        </w:r>
        <w:r>
          <w:fldChar w:fldCharType="begin"/>
        </w:r>
        <w:r>
          <w:instrText xml:space="preserve"> PAGEREF _Toc19139 \h </w:instrText>
        </w:r>
        <w:r>
          <w:fldChar w:fldCharType="separate"/>
        </w:r>
        <w:r>
          <w:t>18</w:t>
        </w:r>
        <w:r>
          <w:fldChar w:fldCharType="end"/>
        </w:r>
      </w:hyperlink>
    </w:p>
    <w:p>
      <w:pPr>
        <w:pStyle w:val="TOC2"/>
        <w:tabs>
          <w:tab w:val="right" w:leader="dot" w:pos="8306"/>
        </w:tabs>
      </w:pPr>
      <w:hyperlink w:anchor="_Toc10928" w:history="1">
        <w:r>
          <w:rPr>
            <w:rFonts w:ascii="仿宋" w:eastAsia="仿宋" w:hAnsi="仿宋" w:cs="仿宋" w:hint="eastAsia"/>
            <w:lang w:eastAsia="zh-CN"/>
          </w:rPr>
          <w:t>(一)、创新策略与方向</w:t>
        </w:r>
        <w:r>
          <w:tab/>
        </w:r>
        <w:r>
          <w:fldChar w:fldCharType="begin"/>
        </w:r>
        <w:r>
          <w:instrText xml:space="preserve"> PAGEREF _Toc10928 \h </w:instrText>
        </w:r>
        <w:r>
          <w:fldChar w:fldCharType="separate"/>
        </w:r>
        <w:r>
          <w:t>18</w:t>
        </w:r>
        <w:r>
          <w:fldChar w:fldCharType="end"/>
        </w:r>
      </w:hyperlink>
    </w:p>
    <w:p>
      <w:pPr>
        <w:pStyle w:val="TOC2"/>
        <w:tabs>
          <w:tab w:val="right" w:leader="dot" w:pos="8306"/>
        </w:tabs>
      </w:pPr>
      <w:hyperlink w:anchor="_Toc21325" w:history="1">
        <w:r>
          <w:rPr>
            <w:rFonts w:ascii="仿宋" w:eastAsia="仿宋" w:hAnsi="仿宋" w:cs="仿宋" w:hint="eastAsia"/>
            <w:lang w:eastAsia="zh-CN"/>
          </w:rPr>
          <w:t>(二)、研发规划与投入</w:t>
        </w:r>
        <w:r>
          <w:tab/>
        </w:r>
        <w:r>
          <w:fldChar w:fldCharType="begin"/>
        </w:r>
        <w:r>
          <w:instrText xml:space="preserve"> PAGEREF _Toc21325 \h </w:instrText>
        </w:r>
        <w:r>
          <w:fldChar w:fldCharType="separate"/>
        </w:r>
        <w:r>
          <w:t>19</w:t>
        </w:r>
        <w:r>
          <w:fldChar w:fldCharType="end"/>
        </w:r>
      </w:hyperlink>
    </w:p>
    <w:p>
      <w:pPr>
        <w:pStyle w:val="TOC1"/>
        <w:tabs>
          <w:tab w:val="right" w:leader="dot" w:pos="8306"/>
        </w:tabs>
      </w:pPr>
      <w:hyperlink w:anchor="_Toc5499" w:history="1">
        <w:r>
          <w:rPr>
            <w:rFonts w:ascii="仿宋" w:eastAsia="仿宋" w:hAnsi="仿宋" w:cs="仿宋" w:hint="eastAsia"/>
            <w:lang w:eastAsia="zh-CN"/>
          </w:rPr>
          <w:t>八、生产安全保护</w:t>
        </w:r>
        <w:r>
          <w:tab/>
        </w:r>
        <w:r>
          <w:fldChar w:fldCharType="begin"/>
        </w:r>
        <w:r>
          <w:instrText xml:space="preserve"> PAGEREF _Toc5499 \h </w:instrText>
        </w:r>
        <w:r>
          <w:fldChar w:fldCharType="separate"/>
        </w:r>
        <w:r>
          <w:t>21</w:t>
        </w:r>
        <w:r>
          <w:fldChar w:fldCharType="end"/>
        </w:r>
      </w:hyperlink>
    </w:p>
    <w:p>
      <w:pPr>
        <w:pStyle w:val="TOC2"/>
        <w:tabs>
          <w:tab w:val="right" w:leader="dot" w:pos="8306"/>
        </w:tabs>
      </w:pPr>
      <w:hyperlink w:anchor="_Toc6993" w:history="1">
        <w:r>
          <w:rPr>
            <w:rFonts w:ascii="仿宋" w:eastAsia="仿宋" w:hAnsi="仿宋" w:cs="仿宋" w:hint="eastAsia"/>
            <w:lang w:eastAsia="zh-CN"/>
          </w:rPr>
          <w:t>(一)、消防安全</w:t>
        </w:r>
        <w:r>
          <w:tab/>
        </w:r>
        <w:r>
          <w:fldChar w:fldCharType="begin"/>
        </w:r>
        <w:r>
          <w:instrText xml:space="preserve"> PAGEREF _Toc6993 \h </w:instrText>
        </w:r>
        <w:r>
          <w:fldChar w:fldCharType="separate"/>
        </w:r>
        <w:r>
          <w:t>21</w:t>
        </w:r>
        <w:r>
          <w:fldChar w:fldCharType="end"/>
        </w:r>
      </w:hyperlink>
    </w:p>
    <w:p>
      <w:pPr>
        <w:pStyle w:val="TOC2"/>
        <w:tabs>
          <w:tab w:val="right" w:leader="dot" w:pos="8306"/>
        </w:tabs>
      </w:pPr>
      <w:hyperlink w:anchor="_Toc25438" w:history="1">
        <w:r>
          <w:rPr>
            <w:rFonts w:ascii="仿宋" w:eastAsia="仿宋" w:hAnsi="仿宋" w:cs="仿宋" w:hint="eastAsia"/>
            <w:lang w:eastAsia="zh-CN"/>
          </w:rPr>
          <w:t>(二)、防火防爆总图布置措施</w:t>
        </w:r>
        <w:r>
          <w:tab/>
        </w:r>
        <w:r>
          <w:fldChar w:fldCharType="begin"/>
        </w:r>
        <w:r>
          <w:instrText xml:space="preserve"> PAGEREF _Toc25438 \h </w:instrText>
        </w:r>
        <w:r>
          <w:fldChar w:fldCharType="separate"/>
        </w:r>
        <w:r>
          <w:t>22</w:t>
        </w:r>
        <w:r>
          <w:fldChar w:fldCharType="end"/>
        </w:r>
      </w:hyperlink>
    </w:p>
    <w:p>
      <w:pPr>
        <w:pStyle w:val="TOC2"/>
        <w:tabs>
          <w:tab w:val="right" w:leader="dot" w:pos="8306"/>
        </w:tabs>
      </w:pPr>
      <w:hyperlink w:anchor="_Toc630" w:history="1">
        <w:r>
          <w:rPr>
            <w:rFonts w:ascii="仿宋" w:eastAsia="仿宋" w:hAnsi="仿宋" w:cs="仿宋" w:hint="eastAsia"/>
            <w:lang w:eastAsia="zh-CN"/>
          </w:rPr>
          <w:t>(三)、自然灾害防范措施</w:t>
        </w:r>
        <w:r>
          <w:tab/>
        </w:r>
        <w:r>
          <w:fldChar w:fldCharType="begin"/>
        </w:r>
        <w:r>
          <w:instrText xml:space="preserve"> PAGEREF _Toc630 \h </w:instrText>
        </w:r>
        <w:r>
          <w:fldChar w:fldCharType="separate"/>
        </w:r>
        <w:r>
          <w:t>23</w:t>
        </w:r>
        <w:r>
          <w:fldChar w:fldCharType="end"/>
        </w:r>
      </w:hyperlink>
    </w:p>
    <w:p>
      <w:pPr>
        <w:pStyle w:val="TOC2"/>
        <w:tabs>
          <w:tab w:val="right" w:leader="dot" w:pos="8306"/>
        </w:tabs>
      </w:pPr>
      <w:hyperlink w:anchor="_Toc29602" w:history="1">
        <w:r>
          <w:rPr>
            <w:rFonts w:ascii="仿宋" w:eastAsia="仿宋" w:hAnsi="仿宋" w:cs="仿宋" w:hint="eastAsia"/>
            <w:lang w:eastAsia="zh-CN"/>
          </w:rPr>
          <w:t>(四)、安全色及安全标志使用要求</w:t>
        </w:r>
        <w:r>
          <w:tab/>
        </w:r>
        <w:r>
          <w:fldChar w:fldCharType="begin"/>
        </w:r>
        <w:r>
          <w:instrText xml:space="preserve"> PAGEREF _Toc29602 \h </w:instrText>
        </w:r>
        <w:r>
          <w:fldChar w:fldCharType="separate"/>
        </w:r>
        <w:r>
          <w:t>24</w:t>
        </w:r>
        <w:r>
          <w:fldChar w:fldCharType="end"/>
        </w:r>
      </w:hyperlink>
    </w:p>
    <w:p>
      <w:pPr>
        <w:pStyle w:val="TOC2"/>
        <w:tabs>
          <w:tab w:val="right" w:leader="dot" w:pos="8306"/>
        </w:tabs>
      </w:pPr>
      <w:hyperlink w:anchor="_Toc22584" w:history="1">
        <w:r>
          <w:rPr>
            <w:rFonts w:ascii="仿宋" w:eastAsia="仿宋" w:hAnsi="仿宋" w:cs="仿宋" w:hint="eastAsia"/>
            <w:lang w:eastAsia="zh-CN"/>
          </w:rPr>
          <w:t>(五)、防尘防毒措施</w:t>
        </w:r>
        <w:r>
          <w:tab/>
        </w:r>
        <w:r>
          <w:fldChar w:fldCharType="begin"/>
        </w:r>
        <w:r>
          <w:instrText xml:space="preserve"> PAGEREF _Toc22584 \h </w:instrText>
        </w:r>
        <w:r>
          <w:fldChar w:fldCharType="separate"/>
        </w:r>
        <w:r>
          <w:t>25</w:t>
        </w:r>
        <w:r>
          <w:fldChar w:fldCharType="end"/>
        </w:r>
      </w:hyperlink>
    </w:p>
    <w:p>
      <w:pPr>
        <w:pStyle w:val="TOC2"/>
        <w:tabs>
          <w:tab w:val="right" w:leader="dot" w:pos="8306"/>
        </w:tabs>
      </w:pPr>
      <w:hyperlink w:anchor="_Toc22490" w:history="1">
        <w:r>
          <w:rPr>
            <w:rFonts w:ascii="仿宋" w:eastAsia="仿宋" w:hAnsi="仿宋" w:cs="仿宋" w:hint="eastAsia"/>
            <w:lang w:eastAsia="zh-CN"/>
          </w:rPr>
          <w:t>(六)、防静电、触电防护及防雷措施</w:t>
        </w:r>
        <w:r>
          <w:tab/>
        </w:r>
        <w:r>
          <w:fldChar w:fldCharType="begin"/>
        </w:r>
        <w:r>
          <w:instrText xml:space="preserve"> PAGEREF _Toc22490 \h </w:instrText>
        </w:r>
        <w:r>
          <w:fldChar w:fldCharType="separate"/>
        </w:r>
        <w:r>
          <w:t>26</w:t>
        </w:r>
        <w:r>
          <w:fldChar w:fldCharType="end"/>
        </w:r>
      </w:hyperlink>
    </w:p>
    <w:p>
      <w:pPr>
        <w:pStyle w:val="TOC2"/>
        <w:tabs>
          <w:tab w:val="right" w:leader="dot" w:pos="8306"/>
        </w:tabs>
      </w:pPr>
      <w:hyperlink w:anchor="_Toc4026" w:history="1">
        <w:r>
          <w:rPr>
            <w:rFonts w:ascii="仿宋" w:eastAsia="仿宋" w:hAnsi="仿宋" w:cs="仿宋" w:hint="eastAsia"/>
            <w:lang w:eastAsia="zh-CN"/>
          </w:rPr>
          <w:t>(七)、机械设备安全保障措施</w:t>
        </w:r>
        <w:r>
          <w:tab/>
        </w:r>
        <w:r>
          <w:fldChar w:fldCharType="begin"/>
        </w:r>
        <w:r>
          <w:instrText xml:space="preserve"> PAGEREF _Toc4026 \h </w:instrText>
        </w:r>
        <w:r>
          <w:fldChar w:fldCharType="separate"/>
        </w:r>
        <w:r>
          <w:t>27</w:t>
        </w:r>
        <w:r>
          <w:fldChar w:fldCharType="end"/>
        </w:r>
      </w:hyperlink>
    </w:p>
    <w:p>
      <w:pPr>
        <w:pStyle w:val="TOC1"/>
        <w:tabs>
          <w:tab w:val="right" w:leader="dot" w:pos="8306"/>
        </w:tabs>
      </w:pPr>
      <w:hyperlink w:anchor="_Toc18163" w:history="1">
        <w:r>
          <w:rPr>
            <w:rFonts w:ascii="仿宋" w:eastAsia="仿宋" w:hAnsi="仿宋" w:cs="仿宋" w:hint="eastAsia"/>
            <w:lang w:eastAsia="zh-CN"/>
          </w:rPr>
          <w:t>九、折射仪项目计划安排</w:t>
        </w:r>
        <w:r>
          <w:tab/>
        </w:r>
        <w:r>
          <w:fldChar w:fldCharType="begin"/>
        </w:r>
        <w:r>
          <w:instrText xml:space="preserve"> PAGEREF _Toc18163 \h </w:instrText>
        </w:r>
        <w:r>
          <w:fldChar w:fldCharType="separate"/>
        </w:r>
        <w:r>
          <w:t>29</w:t>
        </w:r>
        <w:r>
          <w:fldChar w:fldCharType="end"/>
        </w:r>
      </w:hyperlink>
    </w:p>
    <w:p>
      <w:pPr>
        <w:pStyle w:val="TOC2"/>
        <w:tabs>
          <w:tab w:val="right" w:leader="dot" w:pos="8306"/>
        </w:tabs>
      </w:pPr>
      <w:hyperlink w:anchor="_Toc15145" w:history="1">
        <w:r>
          <w:rPr>
            <w:rFonts w:ascii="仿宋" w:eastAsia="仿宋" w:hAnsi="仿宋" w:cs="仿宋" w:hint="eastAsia"/>
            <w:lang w:eastAsia="zh-CN"/>
          </w:rPr>
          <w:t>(一)、建设周期</w:t>
        </w:r>
        <w:r>
          <w:tab/>
        </w:r>
        <w:r>
          <w:fldChar w:fldCharType="begin"/>
        </w:r>
        <w:r>
          <w:instrText xml:space="preserve"> PAGEREF _Toc15145 \h </w:instrText>
        </w:r>
        <w:r>
          <w:fldChar w:fldCharType="separate"/>
        </w:r>
        <w:r>
          <w:t>29</w:t>
        </w:r>
        <w:r>
          <w:fldChar w:fldCharType="end"/>
        </w:r>
      </w:hyperlink>
    </w:p>
    <w:p>
      <w:pPr>
        <w:pStyle w:val="TOC2"/>
        <w:tabs>
          <w:tab w:val="right" w:leader="dot" w:pos="8306"/>
        </w:tabs>
      </w:pPr>
      <w:hyperlink w:anchor="_Toc11671" w:history="1">
        <w:r>
          <w:rPr>
            <w:rFonts w:ascii="仿宋" w:eastAsia="仿宋" w:hAnsi="仿宋" w:cs="仿宋" w:hint="eastAsia"/>
            <w:lang w:eastAsia="zh-CN"/>
          </w:rPr>
          <w:t>(二)、建设进度</w:t>
        </w:r>
        <w:r>
          <w:tab/>
        </w:r>
        <w:r>
          <w:fldChar w:fldCharType="begin"/>
        </w:r>
        <w:r>
          <w:instrText xml:space="preserve"> PAGEREF _Toc11671 \h </w:instrText>
        </w:r>
        <w:r>
          <w:fldChar w:fldCharType="separate"/>
        </w:r>
        <w:r>
          <w:t>29</w:t>
        </w:r>
        <w:r>
          <w:fldChar w:fldCharType="end"/>
        </w:r>
      </w:hyperlink>
    </w:p>
    <w:p>
      <w:pPr>
        <w:pStyle w:val="TOC2"/>
        <w:tabs>
          <w:tab w:val="right" w:leader="dot" w:pos="8306"/>
        </w:tabs>
      </w:pPr>
      <w:hyperlink w:anchor="_Toc21257" w:history="1">
        <w:r>
          <w:rPr>
            <w:rFonts w:ascii="仿宋" w:eastAsia="仿宋" w:hAnsi="仿宋" w:cs="仿宋" w:hint="eastAsia"/>
            <w:lang w:eastAsia="zh-CN"/>
          </w:rPr>
          <w:t>(三)、进度安排注意事项</w:t>
        </w:r>
        <w:r>
          <w:tab/>
        </w:r>
        <w:r>
          <w:fldChar w:fldCharType="begin"/>
        </w:r>
        <w:r>
          <w:instrText xml:space="preserve"> PAGEREF _Toc21257 \h </w:instrText>
        </w:r>
        <w:r>
          <w:fldChar w:fldCharType="separate"/>
        </w:r>
        <w:r>
          <w:t>30</w:t>
        </w:r>
        <w:r>
          <w:fldChar w:fldCharType="end"/>
        </w:r>
      </w:hyperlink>
    </w:p>
    <w:p>
      <w:pPr>
        <w:pStyle w:val="TOC2"/>
        <w:tabs>
          <w:tab w:val="right" w:leader="dot" w:pos="8306"/>
        </w:tabs>
      </w:pPr>
      <w:hyperlink w:anchor="_Toc28338" w:history="1">
        <w:r>
          <w:rPr>
            <w:rFonts w:ascii="仿宋" w:eastAsia="仿宋" w:hAnsi="仿宋" w:cs="仿宋" w:hint="eastAsia"/>
            <w:lang w:eastAsia="zh-CN"/>
          </w:rPr>
          <w:t>(四)、人力资源配置</w:t>
        </w:r>
        <w:r>
          <w:tab/>
        </w:r>
        <w:r>
          <w:fldChar w:fldCharType="begin"/>
        </w:r>
        <w:r>
          <w:instrText xml:space="preserve"> PAGEREF _Toc28338 \h </w:instrText>
        </w:r>
        <w:r>
          <w:fldChar w:fldCharType="separate"/>
        </w:r>
        <w:r>
          <w:t>32</w:t>
        </w:r>
        <w:r>
          <w:fldChar w:fldCharType="end"/>
        </w:r>
      </w:hyperlink>
    </w:p>
    <w:p>
      <w:pPr>
        <w:pStyle w:val="TOC1"/>
        <w:tabs>
          <w:tab w:val="right" w:leader="dot" w:pos="8306"/>
        </w:tabs>
      </w:pPr>
      <w:hyperlink w:anchor="_Toc12586" w:history="1">
        <w:r>
          <w:rPr>
            <w:rFonts w:ascii="仿宋" w:eastAsia="仿宋" w:hAnsi="仿宋" w:cs="仿宋" w:hint="eastAsia"/>
            <w:lang w:eastAsia="zh-CN"/>
          </w:rPr>
          <w:t>十、折射仪项目社会影响</w:t>
        </w:r>
        <w:r>
          <w:tab/>
        </w:r>
        <w:r>
          <w:fldChar w:fldCharType="begin"/>
        </w:r>
        <w:r>
          <w:instrText xml:space="preserve"> PAGEREF _Toc12586 \h </w:instrText>
        </w:r>
        <w:r>
          <w:fldChar w:fldCharType="separate"/>
        </w:r>
        <w:r>
          <w:t>33</w:t>
        </w:r>
        <w:r>
          <w:fldChar w:fldCharType="end"/>
        </w:r>
      </w:hyperlink>
    </w:p>
    <w:p>
      <w:pPr>
        <w:pStyle w:val="TOC2"/>
        <w:tabs>
          <w:tab w:val="right" w:leader="dot" w:pos="8306"/>
        </w:tabs>
      </w:pPr>
      <w:hyperlink w:anchor="_Toc15647" w:history="1">
        <w:r>
          <w:rPr>
            <w:rFonts w:ascii="仿宋" w:eastAsia="仿宋" w:hAnsi="仿宋" w:cs="仿宋" w:hint="eastAsia"/>
            <w:lang w:eastAsia="zh-CN"/>
          </w:rPr>
          <w:t>(一)、社会责任与义务</w:t>
        </w:r>
        <w:r>
          <w:tab/>
        </w:r>
        <w:r>
          <w:fldChar w:fldCharType="begin"/>
        </w:r>
        <w:r>
          <w:instrText xml:space="preserve"> PAGEREF _Toc15647 \h </w:instrText>
        </w:r>
        <w:r>
          <w:fldChar w:fldCharType="separate"/>
        </w:r>
        <w:r>
          <w:t>33</w:t>
        </w:r>
        <w:r>
          <w:fldChar w:fldCharType="end"/>
        </w:r>
      </w:hyperlink>
    </w:p>
    <w:p>
      <w:pPr>
        <w:pStyle w:val="TOC2"/>
        <w:tabs>
          <w:tab w:val="right" w:leader="dot" w:pos="8306"/>
        </w:tabs>
      </w:pPr>
      <w:hyperlink w:anchor="_Toc9242" w:history="1">
        <w:r>
          <w:rPr>
            <w:rFonts w:ascii="仿宋" w:eastAsia="仿宋" w:hAnsi="仿宋" w:cs="仿宋" w:hint="eastAsia"/>
            <w:lang w:eastAsia="zh-CN"/>
          </w:rPr>
          <w:t>(二)、社会参与与沟通</w:t>
        </w:r>
        <w:r>
          <w:tab/>
        </w:r>
        <w:r>
          <w:fldChar w:fldCharType="begin"/>
        </w:r>
        <w:r>
          <w:instrText xml:space="preserve"> PAGEREF _Toc9242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712" w:history="1">
        <w:r>
          <w:rPr>
            <w:rFonts w:ascii="仿宋" w:eastAsia="仿宋" w:hAnsi="仿宋" w:cs="仿宋" w:hint="eastAsia"/>
            <w:lang w:eastAsia="zh-CN"/>
          </w:rPr>
          <w:t>十一、折射仪项目环境影响分析</w:t>
        </w:r>
        <w:r>
          <w:tab/>
        </w:r>
        <w:r>
          <w:fldChar w:fldCharType="begin"/>
        </w:r>
        <w:r>
          <w:instrText xml:space="preserve"> PAGEREF _Toc32712 \h </w:instrText>
        </w:r>
        <w:r>
          <w:fldChar w:fldCharType="separate"/>
        </w:r>
        <w:r>
          <w:t>34</w:t>
        </w:r>
        <w:r>
          <w:fldChar w:fldCharType="end"/>
        </w:r>
      </w:hyperlink>
    </w:p>
    <w:p>
      <w:pPr>
        <w:pStyle w:val="TOC2"/>
        <w:tabs>
          <w:tab w:val="right" w:leader="dot" w:pos="8306"/>
        </w:tabs>
      </w:pPr>
      <w:hyperlink w:anchor="_Toc26446" w:history="1">
        <w:r>
          <w:rPr>
            <w:rFonts w:ascii="仿宋" w:eastAsia="仿宋" w:hAnsi="仿宋" w:cs="仿宋" w:hint="eastAsia"/>
            <w:lang w:eastAsia="zh-CN"/>
          </w:rPr>
          <w:t>(一)、建设区域环境质量现状</w:t>
        </w:r>
        <w:r>
          <w:tab/>
        </w:r>
        <w:r>
          <w:fldChar w:fldCharType="begin"/>
        </w:r>
        <w:r>
          <w:instrText xml:space="preserve"> PAGEREF _Toc26446 \h </w:instrText>
        </w:r>
        <w:r>
          <w:fldChar w:fldCharType="separate"/>
        </w:r>
        <w:r>
          <w:t>34</w:t>
        </w:r>
        <w:r>
          <w:fldChar w:fldCharType="end"/>
        </w:r>
      </w:hyperlink>
    </w:p>
    <w:p>
      <w:pPr>
        <w:pStyle w:val="TOC2"/>
        <w:tabs>
          <w:tab w:val="right" w:leader="dot" w:pos="8306"/>
        </w:tabs>
      </w:pPr>
      <w:hyperlink w:anchor="_Toc31679" w:history="1">
        <w:r>
          <w:rPr>
            <w:rFonts w:ascii="仿宋" w:eastAsia="仿宋" w:hAnsi="仿宋" w:cs="仿宋" w:hint="eastAsia"/>
            <w:lang w:eastAsia="zh-CN"/>
          </w:rPr>
          <w:t>(二)、建设期环境保护</w:t>
        </w:r>
        <w:r>
          <w:tab/>
        </w:r>
        <w:r>
          <w:fldChar w:fldCharType="begin"/>
        </w:r>
        <w:r>
          <w:instrText xml:space="preserve"> PAGEREF _Toc31679 \h </w:instrText>
        </w:r>
        <w:r>
          <w:fldChar w:fldCharType="separate"/>
        </w:r>
        <w:r>
          <w:t>36</w:t>
        </w:r>
        <w:r>
          <w:fldChar w:fldCharType="end"/>
        </w:r>
      </w:hyperlink>
    </w:p>
    <w:p>
      <w:pPr>
        <w:pStyle w:val="TOC2"/>
        <w:tabs>
          <w:tab w:val="right" w:leader="dot" w:pos="8306"/>
        </w:tabs>
      </w:pPr>
      <w:hyperlink w:anchor="_Toc27986" w:history="1">
        <w:r>
          <w:rPr>
            <w:rFonts w:ascii="仿宋" w:eastAsia="仿宋" w:hAnsi="仿宋" w:cs="仿宋" w:hint="eastAsia"/>
            <w:lang w:eastAsia="zh-CN"/>
          </w:rPr>
          <w:t>(三)、运营期环境保护</w:t>
        </w:r>
        <w:r>
          <w:tab/>
        </w:r>
        <w:r>
          <w:fldChar w:fldCharType="begin"/>
        </w:r>
        <w:r>
          <w:instrText xml:space="preserve"> PAGEREF _Toc27986 \h </w:instrText>
        </w:r>
        <w:r>
          <w:fldChar w:fldCharType="separate"/>
        </w:r>
        <w:r>
          <w:t>37</w:t>
        </w:r>
        <w:r>
          <w:fldChar w:fldCharType="end"/>
        </w:r>
      </w:hyperlink>
    </w:p>
    <w:p>
      <w:pPr>
        <w:pStyle w:val="TOC2"/>
        <w:tabs>
          <w:tab w:val="right" w:leader="dot" w:pos="8306"/>
        </w:tabs>
      </w:pPr>
      <w:hyperlink w:anchor="_Toc7190" w:history="1">
        <w:r>
          <w:rPr>
            <w:rFonts w:ascii="仿宋" w:eastAsia="仿宋" w:hAnsi="仿宋" w:cs="仿宋" w:hint="eastAsia"/>
            <w:lang w:eastAsia="zh-CN"/>
          </w:rPr>
          <w:t>(四)、折射仪项目建设对区域经济的影响</w:t>
        </w:r>
        <w:r>
          <w:tab/>
        </w:r>
        <w:r>
          <w:fldChar w:fldCharType="begin"/>
        </w:r>
        <w:r>
          <w:instrText xml:space="preserve"> PAGEREF _Toc7190 \h </w:instrText>
        </w:r>
        <w:r>
          <w:fldChar w:fldCharType="separate"/>
        </w:r>
        <w:r>
          <w:t>39</w:t>
        </w:r>
        <w:r>
          <w:fldChar w:fldCharType="end"/>
        </w:r>
      </w:hyperlink>
    </w:p>
    <w:p>
      <w:pPr>
        <w:pStyle w:val="TOC2"/>
        <w:tabs>
          <w:tab w:val="right" w:leader="dot" w:pos="8306"/>
        </w:tabs>
      </w:pPr>
      <w:hyperlink w:anchor="_Toc5315" w:history="1">
        <w:r>
          <w:rPr>
            <w:rFonts w:ascii="仿宋" w:eastAsia="仿宋" w:hAnsi="仿宋" w:cs="仿宋" w:hint="eastAsia"/>
            <w:lang w:eastAsia="zh-CN"/>
          </w:rPr>
          <w:t>(五)、废弃物处理</w:t>
        </w:r>
        <w:r>
          <w:tab/>
        </w:r>
        <w:r>
          <w:fldChar w:fldCharType="begin"/>
        </w:r>
        <w:r>
          <w:instrText xml:space="preserve"> PAGEREF _Toc5315 \h </w:instrText>
        </w:r>
        <w:r>
          <w:fldChar w:fldCharType="separate"/>
        </w:r>
        <w:r>
          <w:t>40</w:t>
        </w:r>
        <w:r>
          <w:fldChar w:fldCharType="end"/>
        </w:r>
      </w:hyperlink>
    </w:p>
    <w:p>
      <w:pPr>
        <w:pStyle w:val="TOC2"/>
        <w:tabs>
          <w:tab w:val="right" w:leader="dot" w:pos="8306"/>
        </w:tabs>
      </w:pPr>
      <w:hyperlink w:anchor="_Toc11648" w:history="1">
        <w:r>
          <w:rPr>
            <w:rFonts w:ascii="仿宋" w:eastAsia="仿宋" w:hAnsi="仿宋" w:cs="仿宋" w:hint="eastAsia"/>
            <w:lang w:eastAsia="zh-CN"/>
          </w:rPr>
          <w:t>(六)、特殊环境影响分析</w:t>
        </w:r>
        <w:r>
          <w:tab/>
        </w:r>
        <w:r>
          <w:fldChar w:fldCharType="begin"/>
        </w:r>
        <w:r>
          <w:instrText xml:space="preserve"> PAGEREF _Toc11648 \h </w:instrText>
        </w:r>
        <w:r>
          <w:fldChar w:fldCharType="separate"/>
        </w:r>
        <w:r>
          <w:t>42</w:t>
        </w:r>
        <w:r>
          <w:fldChar w:fldCharType="end"/>
        </w:r>
      </w:hyperlink>
    </w:p>
    <w:p>
      <w:pPr>
        <w:pStyle w:val="TOC2"/>
        <w:tabs>
          <w:tab w:val="right" w:leader="dot" w:pos="8306"/>
        </w:tabs>
      </w:pPr>
      <w:hyperlink w:anchor="_Toc26087" w:history="1">
        <w:r>
          <w:rPr>
            <w:rFonts w:ascii="仿宋" w:eastAsia="仿宋" w:hAnsi="仿宋" w:cs="仿宋" w:hint="eastAsia"/>
            <w:lang w:eastAsia="zh-CN"/>
          </w:rPr>
          <w:t>(七)、清洁生产</w:t>
        </w:r>
        <w:r>
          <w:tab/>
        </w:r>
        <w:r>
          <w:fldChar w:fldCharType="begin"/>
        </w:r>
        <w:r>
          <w:instrText xml:space="preserve"> PAGEREF _Toc26087 \h </w:instrText>
        </w:r>
        <w:r>
          <w:fldChar w:fldCharType="separate"/>
        </w:r>
        <w:r>
          <w:t>43</w:t>
        </w:r>
        <w:r>
          <w:fldChar w:fldCharType="end"/>
        </w:r>
      </w:hyperlink>
    </w:p>
    <w:p>
      <w:pPr>
        <w:pStyle w:val="TOC2"/>
        <w:tabs>
          <w:tab w:val="right" w:leader="dot" w:pos="8306"/>
        </w:tabs>
      </w:pPr>
      <w:hyperlink w:anchor="_Toc21513" w:history="1">
        <w:r>
          <w:rPr>
            <w:rFonts w:ascii="仿宋" w:eastAsia="仿宋" w:hAnsi="仿宋" w:cs="仿宋" w:hint="eastAsia"/>
            <w:lang w:eastAsia="zh-CN"/>
          </w:rPr>
          <w:t>(八)、环境保护综合评价</w:t>
        </w:r>
        <w:r>
          <w:tab/>
        </w:r>
        <w:r>
          <w:fldChar w:fldCharType="begin"/>
        </w:r>
        <w:r>
          <w:instrText xml:space="preserve"> PAGEREF _Toc21513 \h </w:instrText>
        </w:r>
        <w:r>
          <w:fldChar w:fldCharType="separate"/>
        </w:r>
        <w:r>
          <w:t>44</w:t>
        </w:r>
        <w:r>
          <w:fldChar w:fldCharType="end"/>
        </w:r>
      </w:hyperlink>
    </w:p>
    <w:p>
      <w:pPr>
        <w:pStyle w:val="TOC1"/>
        <w:tabs>
          <w:tab w:val="right" w:leader="dot" w:pos="8306"/>
        </w:tabs>
      </w:pPr>
      <w:hyperlink w:anchor="_Toc9746" w:history="1">
        <w:r>
          <w:rPr>
            <w:rFonts w:ascii="仿宋" w:eastAsia="仿宋" w:hAnsi="仿宋" w:cs="仿宋" w:hint="eastAsia"/>
            <w:lang w:eastAsia="zh-CN"/>
          </w:rPr>
          <w:t>十二、折射仪项目风险管理</w:t>
        </w:r>
        <w:r>
          <w:tab/>
        </w:r>
        <w:r>
          <w:fldChar w:fldCharType="begin"/>
        </w:r>
        <w:r>
          <w:instrText xml:space="preserve"> PAGEREF _Toc9746 \h </w:instrText>
        </w:r>
        <w:r>
          <w:fldChar w:fldCharType="separate"/>
        </w:r>
        <w:r>
          <w:t>45</w:t>
        </w:r>
        <w:r>
          <w:fldChar w:fldCharType="end"/>
        </w:r>
      </w:hyperlink>
    </w:p>
    <w:p>
      <w:pPr>
        <w:pStyle w:val="TOC2"/>
        <w:tabs>
          <w:tab w:val="right" w:leader="dot" w:pos="8306"/>
        </w:tabs>
      </w:pPr>
      <w:hyperlink w:anchor="_Toc29530" w:history="1">
        <w:r>
          <w:rPr>
            <w:rFonts w:ascii="仿宋" w:eastAsia="仿宋" w:hAnsi="仿宋" w:cs="仿宋" w:hint="eastAsia"/>
            <w:lang w:eastAsia="zh-CN"/>
          </w:rPr>
          <w:t>(一)、风险识别与评估</w:t>
        </w:r>
        <w:r>
          <w:tab/>
        </w:r>
        <w:r>
          <w:fldChar w:fldCharType="begin"/>
        </w:r>
        <w:r>
          <w:instrText xml:space="preserve"> PAGEREF _Toc29530 \h </w:instrText>
        </w:r>
        <w:r>
          <w:fldChar w:fldCharType="separate"/>
        </w:r>
        <w:r>
          <w:t>45</w:t>
        </w:r>
        <w:r>
          <w:fldChar w:fldCharType="end"/>
        </w:r>
      </w:hyperlink>
    </w:p>
    <w:p>
      <w:pPr>
        <w:pStyle w:val="TOC2"/>
        <w:tabs>
          <w:tab w:val="right" w:leader="dot" w:pos="8306"/>
        </w:tabs>
      </w:pPr>
      <w:hyperlink w:anchor="_Toc14149" w:history="1">
        <w:r>
          <w:rPr>
            <w:rFonts w:ascii="仿宋" w:eastAsia="仿宋" w:hAnsi="仿宋" w:cs="仿宋" w:hint="eastAsia"/>
            <w:lang w:eastAsia="zh-CN"/>
          </w:rPr>
          <w:t>(二)、风险应对策略</w:t>
        </w:r>
        <w:r>
          <w:tab/>
        </w:r>
        <w:r>
          <w:fldChar w:fldCharType="begin"/>
        </w:r>
        <w:r>
          <w:instrText xml:space="preserve"> PAGEREF _Toc14149 \h </w:instrText>
        </w:r>
        <w:r>
          <w:fldChar w:fldCharType="separate"/>
        </w:r>
        <w:r>
          <w:t>46</w:t>
        </w:r>
        <w:r>
          <w:fldChar w:fldCharType="end"/>
        </w:r>
      </w:hyperlink>
    </w:p>
    <w:p>
      <w:pPr>
        <w:pStyle w:val="TOC2"/>
        <w:tabs>
          <w:tab w:val="right" w:leader="dot" w:pos="8306"/>
        </w:tabs>
      </w:pPr>
      <w:hyperlink w:anchor="_Toc18030" w:history="1">
        <w:r>
          <w:rPr>
            <w:rFonts w:ascii="仿宋" w:eastAsia="仿宋" w:hAnsi="仿宋" w:cs="仿宋" w:hint="eastAsia"/>
            <w:lang w:eastAsia="zh-CN"/>
          </w:rPr>
          <w:t>(三)、风险监控与控制</w:t>
        </w:r>
        <w:r>
          <w:tab/>
        </w:r>
        <w:r>
          <w:fldChar w:fldCharType="begin"/>
        </w:r>
        <w:r>
          <w:instrText xml:space="preserve"> PAGEREF _Toc18030 \h </w:instrText>
        </w:r>
        <w:r>
          <w:fldChar w:fldCharType="separate"/>
        </w:r>
        <w:r>
          <w:t>48</w:t>
        </w:r>
        <w:r>
          <w:fldChar w:fldCharType="end"/>
        </w:r>
      </w:hyperlink>
    </w:p>
    <w:p>
      <w:pPr>
        <w:pStyle w:val="TOC1"/>
        <w:tabs>
          <w:tab w:val="right" w:leader="dot" w:pos="8306"/>
        </w:tabs>
      </w:pPr>
      <w:hyperlink w:anchor="_Toc11683" w:history="1">
        <w:r>
          <w:rPr>
            <w:rFonts w:ascii="仿宋" w:eastAsia="仿宋" w:hAnsi="仿宋" w:cs="仿宋" w:hint="eastAsia"/>
            <w:lang w:eastAsia="zh-CN"/>
          </w:rPr>
          <w:t>十三、折射仪项目工程方案分析</w:t>
        </w:r>
        <w:r>
          <w:tab/>
        </w:r>
        <w:r>
          <w:fldChar w:fldCharType="begin"/>
        </w:r>
        <w:r>
          <w:instrText xml:space="preserve"> PAGEREF _Toc11683 \h </w:instrText>
        </w:r>
        <w:r>
          <w:fldChar w:fldCharType="separate"/>
        </w:r>
        <w:r>
          <w:t>49</w:t>
        </w:r>
        <w:r>
          <w:fldChar w:fldCharType="end"/>
        </w:r>
      </w:hyperlink>
    </w:p>
    <w:p>
      <w:pPr>
        <w:pStyle w:val="TOC2"/>
        <w:tabs>
          <w:tab w:val="right" w:leader="dot" w:pos="8306"/>
        </w:tabs>
      </w:pPr>
      <w:hyperlink w:anchor="_Toc2469" w:history="1">
        <w:r>
          <w:rPr>
            <w:rFonts w:ascii="仿宋" w:eastAsia="仿宋" w:hAnsi="仿宋" w:cs="仿宋" w:hint="eastAsia"/>
            <w:lang w:eastAsia="zh-CN"/>
          </w:rPr>
          <w:t>(一)、建筑工程设计原则</w:t>
        </w:r>
        <w:r>
          <w:tab/>
        </w:r>
        <w:r>
          <w:fldChar w:fldCharType="begin"/>
        </w:r>
        <w:r>
          <w:instrText xml:space="preserve"> PAGEREF _Toc2469 \h </w:instrText>
        </w:r>
        <w:r>
          <w:fldChar w:fldCharType="separate"/>
        </w:r>
        <w:r>
          <w:t>49</w:t>
        </w:r>
        <w:r>
          <w:fldChar w:fldCharType="end"/>
        </w:r>
      </w:hyperlink>
    </w:p>
    <w:p>
      <w:pPr>
        <w:pStyle w:val="TOC2"/>
        <w:tabs>
          <w:tab w:val="right" w:leader="dot" w:pos="8306"/>
        </w:tabs>
      </w:pPr>
      <w:hyperlink w:anchor="_Toc4529" w:history="1">
        <w:r>
          <w:rPr>
            <w:rFonts w:ascii="仿宋" w:eastAsia="仿宋" w:hAnsi="仿宋" w:cs="仿宋" w:hint="eastAsia"/>
            <w:lang w:eastAsia="zh-CN"/>
          </w:rPr>
          <w:t>(二)、土建工程建设指标</w:t>
        </w:r>
        <w:r>
          <w:tab/>
        </w:r>
        <w:r>
          <w:fldChar w:fldCharType="begin"/>
        </w:r>
        <w:r>
          <w:instrText xml:space="preserve"> PAGEREF _Toc4529 \h </w:instrText>
        </w:r>
        <w:r>
          <w:fldChar w:fldCharType="separate"/>
        </w:r>
        <w:r>
          <w:t>52</w:t>
        </w:r>
        <w:r>
          <w:fldChar w:fldCharType="end"/>
        </w:r>
      </w:hyperlink>
    </w:p>
    <w:p>
      <w:pPr>
        <w:pStyle w:val="TOC1"/>
        <w:tabs>
          <w:tab w:val="right" w:leader="dot" w:pos="8306"/>
        </w:tabs>
      </w:pPr>
      <w:hyperlink w:anchor="_Toc29320" w:history="1">
        <w:r>
          <w:rPr>
            <w:rFonts w:ascii="仿宋" w:eastAsia="仿宋" w:hAnsi="仿宋" w:cs="仿宋" w:hint="eastAsia"/>
            <w:lang w:eastAsia="zh-CN"/>
          </w:rPr>
          <w:t>十四、折射仪项目实施保障措施</w:t>
        </w:r>
        <w:r>
          <w:tab/>
        </w:r>
        <w:r>
          <w:fldChar w:fldCharType="begin"/>
        </w:r>
        <w:r>
          <w:instrText xml:space="preserve"> PAGEREF _Toc29320 \h </w:instrText>
        </w:r>
        <w:r>
          <w:fldChar w:fldCharType="separate"/>
        </w:r>
        <w:r>
          <w:t>54</w:t>
        </w:r>
        <w:r>
          <w:fldChar w:fldCharType="end"/>
        </w:r>
      </w:hyperlink>
    </w:p>
    <w:p>
      <w:pPr>
        <w:pStyle w:val="TOC2"/>
        <w:tabs>
          <w:tab w:val="right" w:leader="dot" w:pos="8306"/>
        </w:tabs>
      </w:pPr>
      <w:hyperlink w:anchor="_Toc15744" w:history="1">
        <w:r>
          <w:rPr>
            <w:rFonts w:ascii="仿宋" w:eastAsia="仿宋" w:hAnsi="仿宋" w:cs="仿宋" w:hint="eastAsia"/>
            <w:lang w:eastAsia="zh-CN"/>
          </w:rPr>
          <w:t>(一)、折射仪项目实施保障机制</w:t>
        </w:r>
        <w:r>
          <w:tab/>
        </w:r>
        <w:r>
          <w:fldChar w:fldCharType="begin"/>
        </w:r>
        <w:r>
          <w:instrText xml:space="preserve"> PAGEREF _Toc15744 \h </w:instrText>
        </w:r>
        <w:r>
          <w:fldChar w:fldCharType="separate"/>
        </w:r>
        <w:r>
          <w:t>54</w:t>
        </w:r>
        <w:r>
          <w:fldChar w:fldCharType="end"/>
        </w:r>
      </w:hyperlink>
    </w:p>
    <w:p>
      <w:pPr>
        <w:pStyle w:val="TOC2"/>
        <w:tabs>
          <w:tab w:val="right" w:leader="dot" w:pos="8306"/>
        </w:tabs>
      </w:pPr>
      <w:hyperlink w:anchor="_Toc19152" w:history="1">
        <w:r>
          <w:rPr>
            <w:rFonts w:ascii="仿宋" w:eastAsia="仿宋" w:hAnsi="仿宋" w:cs="仿宋" w:hint="eastAsia"/>
            <w:lang w:eastAsia="zh-CN"/>
          </w:rPr>
          <w:t>(二)、折射仪项目法律合规要求</w:t>
        </w:r>
        <w:r>
          <w:tab/>
        </w:r>
        <w:r>
          <w:fldChar w:fldCharType="begin"/>
        </w:r>
        <w:r>
          <w:instrText xml:space="preserve"> PAGEREF _Toc19152 \h </w:instrText>
        </w:r>
        <w:r>
          <w:fldChar w:fldCharType="separate"/>
        </w:r>
        <w:r>
          <w:t>57</w:t>
        </w:r>
        <w:r>
          <w:fldChar w:fldCharType="end"/>
        </w:r>
      </w:hyperlink>
    </w:p>
    <w:p>
      <w:pPr>
        <w:pStyle w:val="TOC2"/>
        <w:tabs>
          <w:tab w:val="right" w:leader="dot" w:pos="8306"/>
        </w:tabs>
      </w:pPr>
      <w:hyperlink w:anchor="_Toc29740" w:history="1">
        <w:r>
          <w:rPr>
            <w:rFonts w:ascii="仿宋" w:eastAsia="仿宋" w:hAnsi="仿宋" w:cs="仿宋" w:hint="eastAsia"/>
            <w:lang w:eastAsia="zh-CN"/>
          </w:rPr>
          <w:t>(三)、折射仪项目合同管理与法律事务</w:t>
        </w:r>
        <w:r>
          <w:tab/>
        </w:r>
        <w:r>
          <w:fldChar w:fldCharType="begin"/>
        </w:r>
        <w:r>
          <w:instrText xml:space="preserve"> PAGEREF _Toc29740 \h </w:instrText>
        </w:r>
        <w:r>
          <w:fldChar w:fldCharType="separate"/>
        </w:r>
        <w:r>
          <w:t>61</w:t>
        </w:r>
        <w:r>
          <w:fldChar w:fldCharType="end"/>
        </w:r>
      </w:hyperlink>
    </w:p>
    <w:p>
      <w:pPr>
        <w:pStyle w:val="TOC2"/>
        <w:tabs>
          <w:tab w:val="right" w:leader="dot" w:pos="8306"/>
        </w:tabs>
      </w:pPr>
      <w:hyperlink w:anchor="_Toc28768" w:history="1">
        <w:r>
          <w:rPr>
            <w:rFonts w:ascii="仿宋" w:eastAsia="仿宋" w:hAnsi="仿宋" w:cs="仿宋" w:hint="eastAsia"/>
            <w:lang w:eastAsia="zh-CN"/>
          </w:rPr>
          <w:t>(四)、折射仪项目知识产权保护策略</w:t>
        </w:r>
        <w:r>
          <w:tab/>
        </w:r>
        <w:r>
          <w:fldChar w:fldCharType="begin"/>
        </w:r>
        <w:r>
          <w:instrText xml:space="preserve"> PAGEREF _Toc28768 \h </w:instrText>
        </w:r>
        <w:r>
          <w:fldChar w:fldCharType="separate"/>
        </w:r>
        <w:r>
          <w:t>67</w:t>
        </w:r>
        <w:r>
          <w:fldChar w:fldCharType="end"/>
        </w:r>
      </w:hyperlink>
    </w:p>
    <w:p>
      <w:pPr>
        <w:pStyle w:val="TOC1"/>
        <w:tabs>
          <w:tab w:val="right" w:leader="dot" w:pos="8306"/>
        </w:tabs>
      </w:pPr>
      <w:hyperlink w:anchor="_Toc3674" w:history="1">
        <w:r>
          <w:rPr>
            <w:rFonts w:ascii="仿宋" w:eastAsia="仿宋" w:hAnsi="仿宋" w:cs="仿宋" w:hint="eastAsia"/>
            <w:lang w:eastAsia="zh-CN"/>
          </w:rPr>
          <w:t>十五、折射仪项目实施时间节点</w:t>
        </w:r>
        <w:r>
          <w:tab/>
        </w:r>
        <w:r>
          <w:fldChar w:fldCharType="begin"/>
        </w:r>
        <w:r>
          <w:instrText xml:space="preserve"> PAGEREF _Toc3674 \h </w:instrText>
        </w:r>
        <w:r>
          <w:fldChar w:fldCharType="separate"/>
        </w:r>
        <w:r>
          <w:t>70</w:t>
        </w:r>
        <w:r>
          <w:fldChar w:fldCharType="end"/>
        </w:r>
      </w:hyperlink>
    </w:p>
    <w:p>
      <w:pPr>
        <w:pStyle w:val="TOC2"/>
        <w:tabs>
          <w:tab w:val="right" w:leader="dot" w:pos="8306"/>
        </w:tabs>
      </w:pPr>
      <w:hyperlink w:anchor="_Toc19029" w:history="1">
        <w:r>
          <w:rPr>
            <w:rFonts w:ascii="仿宋" w:eastAsia="仿宋" w:hAnsi="仿宋" w:cs="仿宋" w:hint="eastAsia"/>
            <w:lang w:eastAsia="zh-CN"/>
          </w:rPr>
          <w:t>(一)、折射仪项目启动阶段时间节点</w:t>
        </w:r>
        <w:r>
          <w:tab/>
        </w:r>
        <w:r>
          <w:fldChar w:fldCharType="begin"/>
        </w:r>
        <w:r>
          <w:instrText xml:space="preserve"> PAGEREF _Toc19029 \h </w:instrText>
        </w:r>
        <w:r>
          <w:fldChar w:fldCharType="separate"/>
        </w:r>
        <w:r>
          <w:t>70</w:t>
        </w:r>
        <w:r>
          <w:fldChar w:fldCharType="end"/>
        </w:r>
      </w:hyperlink>
    </w:p>
    <w:p>
      <w:pPr>
        <w:pStyle w:val="TOC2"/>
        <w:tabs>
          <w:tab w:val="right" w:leader="dot" w:pos="8306"/>
        </w:tabs>
      </w:pPr>
      <w:hyperlink w:anchor="_Toc11162" w:history="1">
        <w:r>
          <w:rPr>
            <w:rFonts w:ascii="仿宋" w:eastAsia="仿宋" w:hAnsi="仿宋" w:cs="仿宋" w:hint="eastAsia"/>
            <w:lang w:eastAsia="zh-CN"/>
          </w:rPr>
          <w:t>(二)、折射仪项目执行阶段时间节点</w:t>
        </w:r>
        <w:r>
          <w:tab/>
        </w:r>
        <w:r>
          <w:fldChar w:fldCharType="begin"/>
        </w:r>
        <w:r>
          <w:instrText xml:space="preserve"> PAGEREF _Toc11162 \h </w:instrText>
        </w:r>
        <w:r>
          <w:fldChar w:fldCharType="separate"/>
        </w:r>
        <w:r>
          <w:t>71</w:t>
        </w:r>
        <w:r>
          <w:fldChar w:fldCharType="end"/>
        </w:r>
      </w:hyperlink>
    </w:p>
    <w:p>
      <w:pPr>
        <w:pStyle w:val="TOC2"/>
        <w:tabs>
          <w:tab w:val="right" w:leader="dot" w:pos="8306"/>
        </w:tabs>
      </w:pPr>
      <w:hyperlink w:anchor="_Toc861" w:history="1">
        <w:r>
          <w:rPr>
            <w:rFonts w:ascii="仿宋" w:eastAsia="仿宋" w:hAnsi="仿宋" w:cs="仿宋" w:hint="eastAsia"/>
            <w:lang w:eastAsia="zh-CN"/>
          </w:rPr>
          <w:t>(三)、折射仪项目完成阶段时间节点</w:t>
        </w:r>
        <w:r>
          <w:tab/>
        </w:r>
        <w:r>
          <w:fldChar w:fldCharType="begin"/>
        </w:r>
        <w:r>
          <w:instrText xml:space="preserve"> PAGEREF _Toc861 \h </w:instrText>
        </w:r>
        <w:r>
          <w:fldChar w:fldCharType="separate"/>
        </w:r>
        <w:r>
          <w:t>72</w:t>
        </w:r>
        <w:r>
          <w:fldChar w:fldCharType="end"/>
        </w:r>
      </w:hyperlink>
    </w:p>
    <w:p>
      <w:pPr>
        <w:pStyle w:val="TOC1"/>
        <w:tabs>
          <w:tab w:val="right" w:leader="dot" w:pos="8306"/>
        </w:tabs>
      </w:pPr>
      <w:hyperlink w:anchor="_Toc6097" w:history="1">
        <w:r>
          <w:rPr>
            <w:rFonts w:ascii="仿宋" w:eastAsia="仿宋" w:hAnsi="仿宋" w:cs="仿宋" w:hint="eastAsia"/>
            <w:lang w:eastAsia="zh-CN"/>
          </w:rPr>
          <w:t>十六、风险识别与分类</w:t>
        </w:r>
        <w:r>
          <w:tab/>
        </w:r>
        <w:r>
          <w:fldChar w:fldCharType="begin"/>
        </w:r>
        <w:r>
          <w:instrText xml:space="preserve"> PAGEREF _Toc6097 \h </w:instrText>
        </w:r>
        <w:r>
          <w:fldChar w:fldCharType="separate"/>
        </w:r>
        <w:r>
          <w:t>73</w:t>
        </w:r>
        <w:r>
          <w:fldChar w:fldCharType="end"/>
        </w:r>
      </w:hyperlink>
    </w:p>
    <w:p>
      <w:pPr>
        <w:pStyle w:val="TOC2"/>
        <w:tabs>
          <w:tab w:val="right" w:leader="dot" w:pos="8306"/>
        </w:tabs>
      </w:pPr>
      <w:hyperlink w:anchor="_Toc7148" w:history="1">
        <w:r>
          <w:rPr>
            <w:rFonts w:ascii="仿宋" w:eastAsia="仿宋" w:hAnsi="仿宋" w:cs="仿宋" w:hint="eastAsia"/>
            <w:lang w:eastAsia="zh-CN"/>
          </w:rPr>
          <w:t>(一)、风险识别</w:t>
        </w:r>
        <w:r>
          <w:tab/>
        </w:r>
        <w:r>
          <w:fldChar w:fldCharType="begin"/>
        </w:r>
        <w:r>
          <w:instrText xml:space="preserve"> PAGEREF _Toc7148 \h </w:instrText>
        </w:r>
        <w:r>
          <w:fldChar w:fldCharType="separate"/>
        </w:r>
        <w:r>
          <w:t>73</w:t>
        </w:r>
        <w:r>
          <w:fldChar w:fldCharType="end"/>
        </w:r>
      </w:hyperlink>
    </w:p>
    <w:p>
      <w:pPr>
        <w:pStyle w:val="TOC2"/>
        <w:tabs>
          <w:tab w:val="right" w:leader="dot" w:pos="8306"/>
        </w:tabs>
      </w:pPr>
      <w:hyperlink w:anchor="_Toc19747" w:history="1">
        <w:r>
          <w:rPr>
            <w:rFonts w:ascii="仿宋" w:eastAsia="仿宋" w:hAnsi="仿宋" w:cs="仿宋" w:hint="eastAsia"/>
            <w:lang w:eastAsia="zh-CN"/>
          </w:rPr>
          <w:t>(二)、风险分类</w:t>
        </w:r>
        <w:r>
          <w:tab/>
        </w:r>
        <w:r>
          <w:fldChar w:fldCharType="begin"/>
        </w:r>
        <w:r>
          <w:instrText xml:space="preserve"> PAGEREF _Toc19747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125"/>
      <w:r>
        <w:rPr>
          <w:rFonts w:ascii="仿宋" w:eastAsia="仿宋" w:hAnsi="仿宋" w:cs="仿宋" w:hint="eastAsia"/>
          <w:sz w:val="28"/>
          <w:lang w:eastAsia="zh-CN"/>
        </w:rPr>
        <w:t>一、折射仪项目可持续发展</w:t>
      </w:r>
      <w:bookmarkEnd w:id="2"/>
    </w:p>
    <w:p>
      <w:pPr>
        <w:pStyle w:val="Heading2"/>
        <w:rPr>
          <w:rFonts w:ascii="仿宋" w:eastAsia="仿宋" w:hAnsi="仿宋" w:cs="仿宋" w:hint="eastAsia"/>
          <w:lang w:eastAsia="zh-CN"/>
        </w:rPr>
      </w:pPr>
      <w:bookmarkStart w:id="3" w:name="_Toc85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折射仪项目中，折射仪项目团队着眼于未来，明确了可持续发展的战略方向。制定的具体可持续发展目标包括降低资源使用、采用环保技术、最大化社会效益等。这一步骤不仅有助于折射仪项目在环保和社会责任方面达到最高标准，也为未来提供了明确的指引，确保折射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可持续实践的融入折射仪项目管理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折射仪项目管理周期。从折射仪项目规划开始，折射仪项目团队就考虑了环境和社会的因素。在执行阶段，折射仪项目团队积极推动绿色技术的应用，优化资源利用。此外，关注员工的社会责任，通过培训和沟通活动提高员工对可持续发展的认知，使他们能够在日常工作中践行可持续实践。这些举措不仅为折射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769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扎根于折射仪项目的可持续发展理念，我们深信环保与社会责任是折射仪项目成功的关键支柱。在折射仪项目的每一步，我们都致力于通过创新和实践，履行对环境和社会的坚定责任。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折射仪项目团队通过引入先进的环保技术、建立高效的废物处理系统以及推动能源节约措施，积极履行环保责任。定期的环保监测和评估确保折射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折射仪项目不仅致力于自身可持续发展，还注重对社会的回馈。通过支持社区折射仪项目、参与慈善事业、提供培训机会等方式，折射仪项目积极履行社会责任。与当地社区建立积极互动，关注员工的工作与生活平衡，以及员工的身心健康，是折射仪项目在社会责任层面的关键举措。这样的实践不仅增强了折射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1716"/>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6081"/>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折射仪项目的主要产品是XXXX，预计年产值为XXX万元。这一产品在市场中占据着重要的地位，其广泛的应用范围使得该折射仪项目的市场前景非常广阔。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折射仪项目的xxx产品作为重要的原材料之一，将在多个领域发挥关键作用。其在建筑、交通、能源等方面的广泛应用将为整个产业链提供强大的支持，形成产业协同效应。折射仪项目的年产值XXX万XXX万XXX万万元不仅反映了其在市场上的巨大潜力，更预示着它对国民经济的积极贡献。这种关联度高、涉及面广的产业关系，使得该折射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9678"/>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折射仪项目总征地面积为XXXX平方米，相当于约XX.XX亩，其中净用地面积为XXXX平方米，红线范围内相当于约XX.XX亩。这一用地规模充分考虑了折射仪项目的建设需求，保障了折射仪项目在合适的空间内得以充分发展。折射仪项目规划的总建筑面积为XXXX平方米，其中主体工程建设占XXXX平方米，计容建筑面积达XXXX平方米。预计建筑工程的投资将达到XXXX万元，为折射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折射仪项目计划购置的设备共计XXXX台（套），设备购置费用为XXXX万元。这一设备购置计划充分考虑到折射仪项目的生产需求和技术要求，确保了折射仪项目在生产运营中具备先进的技术装备和高效的生产能力。设备的合理配置将为折射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折射仪项目计划总投资为XXXX万元，预计年实现营业收入为XXXX万元。这一产能规模的设定旨在确保折射仪项目能够在投资与回报之间取得平衡，实现长期可持续的发展。折射仪项目的总投资充分考虑到各个方面的需求，包括用地建设、设备购置等多个环节，以确保折射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8668"/>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31936"/>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折射仪项目的技术管理特点体现在其创新导向。通过引入最先进的技术趋势和解决方案，折射仪项目致力于提升科技含量、提高质量和效率水平。这意味着我们将采用最新的工具和方法，确保折射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折射仪项目技术管理的显著特征。通过整合不同领域的技术资源，我们实现了跨学科的协同工作。这有助于优化技术架构，提高整体效能。此外，整合性策略还促进了不同技术团队之间的紧密沟通和高效合作，确保折射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折射仪项目所采用的技术。通过不断优化技术方案，折射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折射仪项目团队将在折射仪项目初期识别可能的技术风险，并采取相应的预防和应对措施。通过建立健全的风险评估机制，折射仪项目能够在实施过程中及时发现并解决潜在的技术问题，保障折射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通过这些独特的技术管理特点，我们确信在折射仪项目中，技术将成为折射仪项目成功的有力支持。这一深度剖析揭示了技术管理在折射仪项目实施中的关键作用，为折射仪项目的技术基础奠定了坚实的基础。</w:t>
      </w:r>
    </w:p>
    <w:p>
      <w:pPr>
        <w:pStyle w:val="Heading2"/>
        <w:ind w:firstLine="560" w:firstLineChars="200"/>
        <w:rPr>
          <w:rFonts w:ascii="仿宋" w:eastAsia="仿宋" w:hAnsi="仿宋" w:cs="仿宋" w:hint="eastAsia"/>
          <w:sz w:val="28"/>
          <w:lang w:eastAsia="zh-CN"/>
        </w:rPr>
      </w:pPr>
      <w:bookmarkStart w:id="10" w:name="_Toc14141"/>
      <w:r>
        <w:rPr>
          <w:rFonts w:ascii="仿宋" w:eastAsia="仿宋" w:hAnsi="仿宋" w:cs="仿宋" w:hint="eastAsia"/>
          <w:sz w:val="28"/>
          <w:lang w:eastAsia="zh-CN"/>
        </w:rPr>
        <w:t>(二)、折射仪项目工艺技术设计方案</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折射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折射仪项目将严格按照相关行业规范要求进行组织。通过有效控制产品质量，折射仪项目将致力于为顾客提供优质的折射仪项目产品和良好的服务。这体现了折射仪项目对于生产活动合规性和质量标准的高度重视，为折射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折射仪项目注重生态效益和清洁生产原则。折射仪项目建设将紧密结合地方特色经济发展，与社会经济发展规划和区域环境保护规划方案相协调一致。通过与当地区域自然生态系统的结合，折射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折射仪项目产品具有多样化的客户需求和个性化的特点。因此，折射仪项目产品规格品种多样，且单批生产数量较小。为满足这一特点，折射仪项目承办单位将建设先进的柔性制造生产线。通过广泛应用柔性制造技术，折射仪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折射仪项目采用的技术具有较高的技术含量和自动化水平，处于国内先进水平。这一技术选用不仅体现了对生产效率、质量和环境友好性的高标准要求，同时为折射仪项目的可持续发展奠定了坚实的基础。</w:t>
      </w:r>
    </w:p>
    <w:p>
      <w:pPr>
        <w:pStyle w:val="Heading2"/>
        <w:ind w:firstLine="560" w:firstLineChars="200"/>
        <w:rPr>
          <w:rFonts w:ascii="仿宋" w:eastAsia="仿宋" w:hAnsi="仿宋" w:cs="仿宋" w:hint="eastAsia"/>
          <w:sz w:val="28"/>
          <w:lang w:eastAsia="zh-CN"/>
        </w:rPr>
      </w:pPr>
      <w:bookmarkStart w:id="11" w:name="_Toc31417"/>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为确保折射仪项目的高效生产和技术实施，我们制定了一套精心设计的设备选型方案，以满足折射仪项目生产、质量和环保的要求。该方案的主要特点如下：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折射仪项目在生产过程中实现更高的生态效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针对折射仪项目产品的多样性和小批量生产的特点，我们将建设柔性制造生产线。通过在设备选型中考虑柔性制造技术，可以灵活应对不同产品规格和生产需求，实现生产线的高度灵活性和适应性。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6690"/>
      <w:r>
        <w:rPr>
          <w:rFonts w:ascii="仿宋" w:eastAsia="仿宋" w:hAnsi="仿宋" w:cs="仿宋" w:hint="eastAsia"/>
          <w:sz w:val="28"/>
          <w:lang w:eastAsia="zh-CN"/>
        </w:rPr>
        <w:t>四、折射仪项目土建工程</w:t>
      </w:r>
      <w:bookmarkEnd w:id="12"/>
    </w:p>
    <w:p>
      <w:pPr>
        <w:pStyle w:val="Heading2"/>
        <w:rPr>
          <w:rFonts w:ascii="仿宋" w:eastAsia="仿宋" w:hAnsi="仿宋" w:cs="仿宋" w:hint="eastAsia"/>
          <w:lang w:eastAsia="zh-CN"/>
        </w:rPr>
      </w:pPr>
      <w:bookmarkStart w:id="13" w:name="_Toc30270"/>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在折射仪项目的建筑工程设计中，我们将秉承一系列重要的设计原则，以确保折射仪项目建筑在功能、美观、可持续性等方面达到最佳效果。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首要原则是确保建筑的功能性得到最大化的发挥。我们将充分理解折射仪项目的实际需求，合理布局各个功能区域，保证建筑在满足业务需求的同时，提供高效的工作环境。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在建筑设计中，我们将综合考虑建设和运营成本。通过精细的经济效益分析，确保设计方案在高效利用资源的同时，对折射仪项目的长期盈利能力有积极的贡献。</w:t>
      </w:r>
    </w:p>
    <w:p>
      <w:pPr>
        <w:pStyle w:val="Heading2"/>
        <w:ind w:firstLine="560" w:firstLineChars="200"/>
        <w:rPr>
          <w:rFonts w:ascii="仿宋" w:eastAsia="仿宋" w:hAnsi="仿宋" w:cs="仿宋" w:hint="eastAsia"/>
          <w:sz w:val="28"/>
          <w:lang w:eastAsia="zh-CN"/>
        </w:rPr>
      </w:pPr>
      <w:bookmarkStart w:id="14" w:name="_Toc2832"/>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折射仪项目的土建工程设计中，我们将精准设定设计年限，结合折射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折射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198"/>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折射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折射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折射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30148"/>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本期工程折射仪项目预计总建筑面积XXX平方米，其中：计容建筑面积XXX平方米，计划建筑工程投资XX万元，占折射仪项目总投资的XX%。</w:t>
      </w:r>
    </w:p>
    <w:p>
      <w:pPr>
        <w:pStyle w:val="Heading1"/>
        <w:ind w:firstLine="560" w:firstLineChars="200"/>
        <w:rPr>
          <w:rFonts w:ascii="仿宋" w:eastAsia="仿宋" w:hAnsi="仿宋" w:cs="仿宋" w:hint="eastAsia"/>
          <w:sz w:val="28"/>
          <w:lang w:eastAsia="zh-CN"/>
        </w:rPr>
      </w:pPr>
      <w:bookmarkStart w:id="17" w:name="_Toc28651"/>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9110"/>
      <w:r>
        <w:rPr>
          <w:rFonts w:ascii="仿宋" w:eastAsia="仿宋" w:hAnsi="仿宋" w:cs="仿宋" w:hint="eastAsia"/>
          <w:lang w:eastAsia="zh-CN"/>
        </w:rPr>
        <w:t>(一)、折射仪行业分析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折射仪行业一直以来都是市场的关注焦点。行业内的发展趋势、竞争态势以及潜在机会都对折射仪项目的推进产生深远的影响。通过深入研究行业的整体概貌，我们将更好地理解行业的核心特征，为折射仪项目的定位提供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折射仪行业，技术一直是推动创新和发展的关键因素。我们将对当前技术趋势进行详尽分析，包括但不限于人工智能、大数据应用、先进制造技术等。这有助于折射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折射仪项目成功的基础。我们将对主要竞争对手进行深入研究，包括其市场份额、产品特点、市场定位等。通过全面了解竞争对手的优势和劣势，折射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11429"/>
      <w:r>
        <w:rPr>
          <w:rFonts w:ascii="仿宋" w:eastAsia="仿宋" w:hAnsi="仿宋" w:cs="仿宋" w:hint="eastAsia"/>
          <w:sz w:val="28"/>
          <w:lang w:eastAsia="zh-CN"/>
        </w:rPr>
        <w:t>(二)、折射仪市场分析预测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通过对市场规模的深入调研，我们将预测折射仪市场未来的增长趋势。这包括市场的整体规模、各细分领域的发展趋势等。折射仪项目可以根据市场的扩张速度和潜在机会，制定更符合市场需求的发展策略。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了解消费者的需求是市场分析的核心。我们将通过调查研究，深入挖掘目标消费者的需求特点、购买习惯以及对产品和服务的期望。这有助于折射仪项目更好地定位目标市场，提供更符合消费者期待的解决方案。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折射仪项目实施过程中需要充分考虑的因素。我们将对市场风险进行全面评估，包括但不限于政策法规风险、市场竞争风险、技术变革风险等。通过对潜在风险的深入分析，折射仪项目可以制定相应的风险缓解策略，降低不确定性对折射仪项目的影响。</w:t>
      </w:r>
    </w:p>
    <w:p>
      <w:pPr>
        <w:pStyle w:val="Heading1"/>
        <w:ind w:firstLine="560" w:firstLineChars="200"/>
        <w:rPr>
          <w:rFonts w:ascii="仿宋" w:eastAsia="仿宋" w:hAnsi="仿宋" w:cs="仿宋" w:hint="eastAsia"/>
          <w:sz w:val="28"/>
          <w:lang w:eastAsia="zh-CN"/>
        </w:rPr>
      </w:pPr>
      <w:bookmarkStart w:id="20" w:name="_Toc17910"/>
      <w:r>
        <w:rPr>
          <w:rFonts w:ascii="仿宋" w:eastAsia="仿宋" w:hAnsi="仿宋" w:cs="仿宋" w:hint="eastAsia"/>
          <w:sz w:val="28"/>
          <w:lang w:eastAsia="zh-CN"/>
        </w:rPr>
        <w:t>六、折射仪项目建设背景及必要性分析</w:t>
      </w:r>
      <w:bookmarkEnd w:id="20"/>
    </w:p>
    <w:p>
      <w:pPr>
        <w:pStyle w:val="Heading2"/>
        <w:rPr>
          <w:rFonts w:ascii="仿宋" w:eastAsia="仿宋" w:hAnsi="仿宋" w:cs="仿宋" w:hint="eastAsia"/>
          <w:lang w:eastAsia="zh-CN"/>
        </w:rPr>
      </w:pPr>
      <w:bookmarkStart w:id="21" w:name="_Toc14967"/>
      <w:r>
        <w:rPr>
          <w:rFonts w:ascii="仿宋" w:eastAsia="仿宋" w:hAnsi="仿宋" w:cs="仿宋" w:hint="eastAsia"/>
          <w:lang w:eastAsia="zh-CN"/>
        </w:rPr>
        <w:t>(一)、折射仪项目背景分析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折射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折射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我们的背景分析将深入挖掘当前行业的发展趋势，通过对竞争态势的全面审视，找到折射仪项目在这个潮流中的定位。同时，我们将关注行业内涌现的新兴机遇，以便折射仪项目更好地融入行业发展的潮流中。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折射仪项目提供了强大的发展动力。我们将聚焦于行业内最新的技术发展趋势，包括但不限于人工智能、大数据分析、物联网等领域。通过深度的技术研究，我们将确保折射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折射仪项目发展的源泉。我们将投入更多的精力对市场需求进行深入剖析，超越表面的需求，深入挖掘潜在的市场痛点和机遇。通过对市场需求的细致了解，折射仪项目将更有针对性地设计解决方案，满足市场的多样化需求，从而更好地促进折射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折射仪项目战略至关重要。我们将对竞争态势进行更为深入的分析，包括但不限于市场份额、产品特点、客户满意度等多个维度。通过深度的竞争分析，折射仪项目将能够更准确地把握市场脉搏，制定具有竞争力的折射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折射仪项目的发展具有直接的影响。我们将进行更为全面的法规和政策分析，了解行业发展中的潜在法律风险和合规挑战。通过充分了解和遵守相关法规，折射仪项目将确保在法律框架内合法合规运营，为折射仪项目的稳健发展提供有力支持。</w:t>
      </w:r>
    </w:p>
    <w:p>
      <w:pPr>
        <w:pStyle w:val="Heading2"/>
        <w:ind w:firstLine="560" w:firstLineChars="200"/>
        <w:rPr>
          <w:rFonts w:ascii="仿宋" w:eastAsia="仿宋" w:hAnsi="仿宋" w:cs="仿宋" w:hint="eastAsia"/>
          <w:sz w:val="28"/>
          <w:lang w:eastAsia="zh-CN"/>
        </w:rPr>
      </w:pPr>
      <w:bookmarkStart w:id="22" w:name="_Toc16841"/>
      <w:r>
        <w:rPr>
          <w:rFonts w:ascii="仿宋" w:eastAsia="仿宋" w:hAnsi="仿宋" w:cs="仿宋" w:hint="eastAsia"/>
          <w:sz w:val="28"/>
          <w:lang w:eastAsia="zh-CN"/>
        </w:rPr>
        <w:t>(二)、折射仪项目建设必要性分析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https://d.book118.com/127064122134006052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6903C1"/>
    <w:rsid w:val="1C6903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7064122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2024-03-01T23:59:00Z</dcterms:created>
  <dcterms:modified xsi:type="dcterms:W3CDTF">2024-03-01T23:59:30Z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3EA10822F9DB46599EFA1C4EB986BBCE_11</vt:lpwstr>
  </property>
  <property fmtid="{D5CDD505-2E9C-101B-9397-08002B2CF9AE}" pid="3" name="KSOProductBuildVer">
    <vt:lpwstr>2052-12.1.0.16388</vt:lpwstr>
  </property>
</Properties>
</file>