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橡塑专用仪器项目规划设计蓝图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7" w:history="1">
        <w:r>
          <w:rPr>
            <w:rFonts w:ascii="仿宋" w:eastAsia="仿宋" w:hAnsi="仿宋" w:cs="仿宋" w:hint="eastAsia"/>
            <w:lang w:eastAsia="zh-CN"/>
          </w:rPr>
          <w:t>序言</w:t>
        </w:r>
        <w:r>
          <w:tab/>
        </w:r>
        <w:r>
          <w:fldChar w:fldCharType="begin"/>
        </w:r>
        <w:r>
          <w:instrText xml:space="preserve"> PAGEREF _Toc10677 \h </w:instrText>
        </w:r>
        <w:r>
          <w:fldChar w:fldCharType="separate"/>
        </w:r>
        <w:r>
          <w:t>3</w:t>
        </w:r>
        <w:r>
          <w:fldChar w:fldCharType="end"/>
        </w:r>
      </w:hyperlink>
    </w:p>
    <w:p>
      <w:pPr>
        <w:pStyle w:val="TOC1"/>
        <w:tabs>
          <w:tab w:val="right" w:leader="dot" w:pos="8306"/>
        </w:tabs>
      </w:pPr>
      <w:hyperlink w:anchor="_Toc11016" w:history="1">
        <w:r>
          <w:rPr>
            <w:rFonts w:ascii="仿宋" w:eastAsia="仿宋" w:hAnsi="仿宋" w:cs="仿宋" w:hint="eastAsia"/>
            <w:lang w:eastAsia="zh-CN"/>
          </w:rPr>
          <w:t>一、橡塑专用仪器项目概论</w:t>
        </w:r>
        <w:r>
          <w:tab/>
        </w:r>
        <w:r>
          <w:fldChar w:fldCharType="begin"/>
        </w:r>
        <w:r>
          <w:instrText xml:space="preserve"> PAGEREF _Toc11016 \h </w:instrText>
        </w:r>
        <w:r>
          <w:fldChar w:fldCharType="separate"/>
        </w:r>
        <w:r>
          <w:t>3</w:t>
        </w:r>
        <w:r>
          <w:fldChar w:fldCharType="end"/>
        </w:r>
      </w:hyperlink>
    </w:p>
    <w:p>
      <w:pPr>
        <w:pStyle w:val="TOC2"/>
        <w:tabs>
          <w:tab w:val="right" w:leader="dot" w:pos="8306"/>
        </w:tabs>
      </w:pPr>
      <w:hyperlink w:anchor="_Toc16329" w:history="1">
        <w:r>
          <w:rPr>
            <w:rFonts w:ascii="仿宋" w:eastAsia="仿宋" w:hAnsi="仿宋" w:cs="仿宋" w:hint="eastAsia"/>
            <w:lang w:eastAsia="zh-CN"/>
          </w:rPr>
          <w:t>(一)、橡塑专用仪器项目概况</w:t>
        </w:r>
        <w:r>
          <w:tab/>
        </w:r>
        <w:r>
          <w:fldChar w:fldCharType="begin"/>
        </w:r>
        <w:r>
          <w:instrText xml:space="preserve"> PAGEREF _Toc16329 \h </w:instrText>
        </w:r>
        <w:r>
          <w:fldChar w:fldCharType="separate"/>
        </w:r>
        <w:r>
          <w:t>3</w:t>
        </w:r>
        <w:r>
          <w:fldChar w:fldCharType="end"/>
        </w:r>
      </w:hyperlink>
    </w:p>
    <w:p>
      <w:pPr>
        <w:pStyle w:val="TOC2"/>
        <w:tabs>
          <w:tab w:val="right" w:leader="dot" w:pos="8306"/>
        </w:tabs>
      </w:pPr>
      <w:hyperlink w:anchor="_Toc30789" w:history="1">
        <w:r>
          <w:rPr>
            <w:rFonts w:ascii="仿宋" w:eastAsia="仿宋" w:hAnsi="仿宋" w:cs="仿宋" w:hint="eastAsia"/>
            <w:lang w:eastAsia="zh-CN"/>
          </w:rPr>
          <w:t>(二)、橡塑专用仪器项目目标</w:t>
        </w:r>
        <w:r>
          <w:tab/>
        </w:r>
        <w:r>
          <w:fldChar w:fldCharType="begin"/>
        </w:r>
        <w:r>
          <w:instrText xml:space="preserve"> PAGEREF _Toc30789 \h </w:instrText>
        </w:r>
        <w:r>
          <w:fldChar w:fldCharType="separate"/>
        </w:r>
        <w:r>
          <w:t>5</w:t>
        </w:r>
        <w:r>
          <w:fldChar w:fldCharType="end"/>
        </w:r>
      </w:hyperlink>
    </w:p>
    <w:p>
      <w:pPr>
        <w:pStyle w:val="TOC2"/>
        <w:tabs>
          <w:tab w:val="right" w:leader="dot" w:pos="8306"/>
        </w:tabs>
      </w:pPr>
      <w:hyperlink w:anchor="_Toc26569" w:history="1">
        <w:r>
          <w:rPr>
            <w:rFonts w:ascii="仿宋" w:eastAsia="仿宋" w:hAnsi="仿宋" w:cs="仿宋" w:hint="eastAsia"/>
            <w:lang w:eastAsia="zh-CN"/>
          </w:rPr>
          <w:t>(三)、橡塑专用仪器项目提出的理由</w:t>
        </w:r>
        <w:r>
          <w:tab/>
        </w:r>
        <w:r>
          <w:fldChar w:fldCharType="begin"/>
        </w:r>
        <w:r>
          <w:instrText xml:space="preserve"> PAGEREF _Toc26569 \h </w:instrText>
        </w:r>
        <w:r>
          <w:fldChar w:fldCharType="separate"/>
        </w:r>
        <w:r>
          <w:t>6</w:t>
        </w:r>
        <w:r>
          <w:fldChar w:fldCharType="end"/>
        </w:r>
      </w:hyperlink>
    </w:p>
    <w:p>
      <w:pPr>
        <w:pStyle w:val="TOC2"/>
        <w:tabs>
          <w:tab w:val="right" w:leader="dot" w:pos="8306"/>
        </w:tabs>
      </w:pPr>
      <w:hyperlink w:anchor="_Toc5830" w:history="1">
        <w:r>
          <w:rPr>
            <w:rFonts w:ascii="仿宋" w:eastAsia="仿宋" w:hAnsi="仿宋" w:cs="仿宋" w:hint="eastAsia"/>
            <w:lang w:eastAsia="zh-CN"/>
          </w:rPr>
          <w:t>(四)、橡塑专用仪器项目意义</w:t>
        </w:r>
        <w:r>
          <w:tab/>
        </w:r>
        <w:r>
          <w:fldChar w:fldCharType="begin"/>
        </w:r>
        <w:r>
          <w:instrText xml:space="preserve"> PAGEREF _Toc5830 \h </w:instrText>
        </w:r>
        <w:r>
          <w:fldChar w:fldCharType="separate"/>
        </w:r>
        <w:r>
          <w:t>8</w:t>
        </w:r>
        <w:r>
          <w:fldChar w:fldCharType="end"/>
        </w:r>
      </w:hyperlink>
    </w:p>
    <w:p>
      <w:pPr>
        <w:pStyle w:val="TOC2"/>
        <w:tabs>
          <w:tab w:val="right" w:leader="dot" w:pos="8306"/>
        </w:tabs>
      </w:pPr>
      <w:hyperlink w:anchor="_Toc30688" w:history="1">
        <w:r>
          <w:rPr>
            <w:rFonts w:ascii="仿宋" w:eastAsia="仿宋" w:hAnsi="仿宋" w:cs="仿宋" w:hint="eastAsia"/>
            <w:lang w:eastAsia="zh-CN"/>
          </w:rPr>
          <w:t>(五)、橡塑专用仪器项目背景</w:t>
        </w:r>
        <w:r>
          <w:tab/>
        </w:r>
        <w:r>
          <w:fldChar w:fldCharType="begin"/>
        </w:r>
        <w:r>
          <w:instrText xml:space="preserve"> PAGEREF _Toc30688 \h </w:instrText>
        </w:r>
        <w:r>
          <w:fldChar w:fldCharType="separate"/>
        </w:r>
        <w:r>
          <w:t>9</w:t>
        </w:r>
        <w:r>
          <w:fldChar w:fldCharType="end"/>
        </w:r>
      </w:hyperlink>
    </w:p>
    <w:p>
      <w:pPr>
        <w:pStyle w:val="TOC1"/>
        <w:tabs>
          <w:tab w:val="right" w:leader="dot" w:pos="8306"/>
        </w:tabs>
      </w:pPr>
      <w:hyperlink w:anchor="_Toc5708" w:history="1">
        <w:r>
          <w:rPr>
            <w:rFonts w:ascii="仿宋" w:eastAsia="仿宋" w:hAnsi="仿宋" w:cs="仿宋" w:hint="eastAsia"/>
            <w:lang w:eastAsia="zh-CN"/>
          </w:rPr>
          <w:t>二、橡塑专用仪器项目选址可行性分析</w:t>
        </w:r>
        <w:r>
          <w:tab/>
        </w:r>
        <w:r>
          <w:fldChar w:fldCharType="begin"/>
        </w:r>
        <w:r>
          <w:instrText xml:space="preserve"> PAGEREF _Toc5708 \h </w:instrText>
        </w:r>
        <w:r>
          <w:fldChar w:fldCharType="separate"/>
        </w:r>
        <w:r>
          <w:t>10</w:t>
        </w:r>
        <w:r>
          <w:fldChar w:fldCharType="end"/>
        </w:r>
      </w:hyperlink>
    </w:p>
    <w:p>
      <w:pPr>
        <w:pStyle w:val="TOC2"/>
        <w:tabs>
          <w:tab w:val="right" w:leader="dot" w:pos="8306"/>
        </w:tabs>
      </w:pPr>
      <w:hyperlink w:anchor="_Toc4620" w:history="1">
        <w:r>
          <w:rPr>
            <w:rFonts w:ascii="仿宋" w:eastAsia="仿宋" w:hAnsi="仿宋" w:cs="仿宋" w:hint="eastAsia"/>
            <w:lang w:eastAsia="zh-CN"/>
          </w:rPr>
          <w:t>(一)、橡塑专用仪器项目选址</w:t>
        </w:r>
        <w:r>
          <w:tab/>
        </w:r>
        <w:r>
          <w:fldChar w:fldCharType="begin"/>
        </w:r>
        <w:r>
          <w:instrText xml:space="preserve"> PAGEREF _Toc4620 \h </w:instrText>
        </w:r>
        <w:r>
          <w:fldChar w:fldCharType="separate"/>
        </w:r>
        <w:r>
          <w:t>10</w:t>
        </w:r>
        <w:r>
          <w:fldChar w:fldCharType="end"/>
        </w:r>
      </w:hyperlink>
    </w:p>
    <w:p>
      <w:pPr>
        <w:pStyle w:val="TOC2"/>
        <w:tabs>
          <w:tab w:val="right" w:leader="dot" w:pos="8306"/>
        </w:tabs>
      </w:pPr>
      <w:hyperlink w:anchor="_Toc1330" w:history="1">
        <w:r>
          <w:rPr>
            <w:rFonts w:ascii="仿宋" w:eastAsia="仿宋" w:hAnsi="仿宋" w:cs="仿宋" w:hint="eastAsia"/>
            <w:lang w:eastAsia="zh-CN"/>
          </w:rPr>
          <w:t>(二)、用地控制指标</w:t>
        </w:r>
        <w:r>
          <w:tab/>
        </w:r>
        <w:r>
          <w:fldChar w:fldCharType="begin"/>
        </w:r>
        <w:r>
          <w:instrText xml:space="preserve"> PAGEREF _Toc1330 \h </w:instrText>
        </w:r>
        <w:r>
          <w:fldChar w:fldCharType="separate"/>
        </w:r>
        <w:r>
          <w:t>10</w:t>
        </w:r>
        <w:r>
          <w:fldChar w:fldCharType="end"/>
        </w:r>
      </w:hyperlink>
    </w:p>
    <w:p>
      <w:pPr>
        <w:pStyle w:val="TOC2"/>
        <w:tabs>
          <w:tab w:val="right" w:leader="dot" w:pos="8306"/>
        </w:tabs>
      </w:pPr>
      <w:hyperlink w:anchor="_Toc30275" w:history="1">
        <w:r>
          <w:rPr>
            <w:rFonts w:ascii="仿宋" w:eastAsia="仿宋" w:hAnsi="仿宋" w:cs="仿宋" w:hint="eastAsia"/>
            <w:lang w:eastAsia="zh-CN"/>
          </w:rPr>
          <w:t>(三)、节约用地措施</w:t>
        </w:r>
        <w:r>
          <w:tab/>
        </w:r>
        <w:r>
          <w:fldChar w:fldCharType="begin"/>
        </w:r>
        <w:r>
          <w:instrText xml:space="preserve"> PAGEREF _Toc30275 \h </w:instrText>
        </w:r>
        <w:r>
          <w:fldChar w:fldCharType="separate"/>
        </w:r>
        <w:r>
          <w:t>12</w:t>
        </w:r>
        <w:r>
          <w:fldChar w:fldCharType="end"/>
        </w:r>
      </w:hyperlink>
    </w:p>
    <w:p>
      <w:pPr>
        <w:pStyle w:val="TOC2"/>
        <w:tabs>
          <w:tab w:val="right" w:leader="dot" w:pos="8306"/>
        </w:tabs>
      </w:pPr>
      <w:hyperlink w:anchor="_Toc2672" w:history="1">
        <w:r>
          <w:rPr>
            <w:rFonts w:ascii="仿宋" w:eastAsia="仿宋" w:hAnsi="仿宋" w:cs="仿宋" w:hint="eastAsia"/>
            <w:lang w:eastAsia="zh-CN"/>
          </w:rPr>
          <w:t>(四)、总图布置方案</w:t>
        </w:r>
        <w:r>
          <w:tab/>
        </w:r>
        <w:r>
          <w:fldChar w:fldCharType="begin"/>
        </w:r>
        <w:r>
          <w:instrText xml:space="preserve"> PAGEREF _Toc2672 \h </w:instrText>
        </w:r>
        <w:r>
          <w:fldChar w:fldCharType="separate"/>
        </w:r>
        <w:r>
          <w:t>13</w:t>
        </w:r>
        <w:r>
          <w:fldChar w:fldCharType="end"/>
        </w:r>
      </w:hyperlink>
    </w:p>
    <w:p>
      <w:pPr>
        <w:pStyle w:val="TOC2"/>
        <w:tabs>
          <w:tab w:val="right" w:leader="dot" w:pos="8306"/>
        </w:tabs>
      </w:pPr>
      <w:hyperlink w:anchor="_Toc759" w:history="1">
        <w:r>
          <w:rPr>
            <w:rFonts w:ascii="仿宋" w:eastAsia="仿宋" w:hAnsi="仿宋" w:cs="仿宋" w:hint="eastAsia"/>
            <w:lang w:eastAsia="zh-CN"/>
          </w:rPr>
          <w:t>(五)、选址综合评价</w:t>
        </w:r>
        <w:r>
          <w:tab/>
        </w:r>
        <w:r>
          <w:fldChar w:fldCharType="begin"/>
        </w:r>
        <w:r>
          <w:instrText xml:space="preserve"> PAGEREF _Toc759 \h </w:instrText>
        </w:r>
        <w:r>
          <w:fldChar w:fldCharType="separate"/>
        </w:r>
        <w:r>
          <w:t>14</w:t>
        </w:r>
        <w:r>
          <w:fldChar w:fldCharType="end"/>
        </w:r>
      </w:hyperlink>
    </w:p>
    <w:p>
      <w:pPr>
        <w:pStyle w:val="TOC1"/>
        <w:tabs>
          <w:tab w:val="right" w:leader="dot" w:pos="8306"/>
        </w:tabs>
      </w:pPr>
      <w:hyperlink w:anchor="_Toc30893" w:history="1">
        <w:r>
          <w:rPr>
            <w:rFonts w:ascii="仿宋" w:eastAsia="仿宋" w:hAnsi="仿宋" w:cs="仿宋" w:hint="eastAsia"/>
            <w:lang w:eastAsia="zh-CN"/>
          </w:rPr>
          <w:t>三、产品规划分析</w:t>
        </w:r>
        <w:r>
          <w:tab/>
        </w:r>
        <w:r>
          <w:fldChar w:fldCharType="begin"/>
        </w:r>
        <w:r>
          <w:instrText xml:space="preserve"> PAGEREF _Toc30893 \h </w:instrText>
        </w:r>
        <w:r>
          <w:fldChar w:fldCharType="separate"/>
        </w:r>
        <w:r>
          <w:t>15</w:t>
        </w:r>
        <w:r>
          <w:fldChar w:fldCharType="end"/>
        </w:r>
      </w:hyperlink>
    </w:p>
    <w:p>
      <w:pPr>
        <w:pStyle w:val="TOC2"/>
        <w:tabs>
          <w:tab w:val="right" w:leader="dot" w:pos="8306"/>
        </w:tabs>
      </w:pPr>
      <w:hyperlink w:anchor="_Toc15967" w:history="1">
        <w:r>
          <w:rPr>
            <w:rFonts w:ascii="仿宋" w:eastAsia="仿宋" w:hAnsi="仿宋" w:cs="仿宋" w:hint="eastAsia"/>
            <w:lang w:eastAsia="zh-CN"/>
          </w:rPr>
          <w:t>(一)、产品规划</w:t>
        </w:r>
        <w:r>
          <w:tab/>
        </w:r>
        <w:r>
          <w:fldChar w:fldCharType="begin"/>
        </w:r>
        <w:r>
          <w:instrText xml:space="preserve"> PAGEREF _Toc15967 \h </w:instrText>
        </w:r>
        <w:r>
          <w:fldChar w:fldCharType="separate"/>
        </w:r>
        <w:r>
          <w:t>15</w:t>
        </w:r>
        <w:r>
          <w:fldChar w:fldCharType="end"/>
        </w:r>
      </w:hyperlink>
    </w:p>
    <w:p>
      <w:pPr>
        <w:pStyle w:val="TOC2"/>
        <w:tabs>
          <w:tab w:val="right" w:leader="dot" w:pos="8306"/>
        </w:tabs>
      </w:pPr>
      <w:hyperlink w:anchor="_Toc27325" w:history="1">
        <w:r>
          <w:rPr>
            <w:rFonts w:ascii="仿宋" w:eastAsia="仿宋" w:hAnsi="仿宋" w:cs="仿宋" w:hint="eastAsia"/>
            <w:lang w:eastAsia="zh-CN"/>
          </w:rPr>
          <w:t>(二)、建设规模</w:t>
        </w:r>
        <w:r>
          <w:tab/>
        </w:r>
        <w:r>
          <w:fldChar w:fldCharType="begin"/>
        </w:r>
        <w:r>
          <w:instrText xml:space="preserve"> PAGEREF _Toc27325 \h </w:instrText>
        </w:r>
        <w:r>
          <w:fldChar w:fldCharType="separate"/>
        </w:r>
        <w:r>
          <w:t>16</w:t>
        </w:r>
        <w:r>
          <w:fldChar w:fldCharType="end"/>
        </w:r>
      </w:hyperlink>
    </w:p>
    <w:p>
      <w:pPr>
        <w:pStyle w:val="TOC1"/>
        <w:tabs>
          <w:tab w:val="right" w:leader="dot" w:pos="8306"/>
        </w:tabs>
      </w:pPr>
      <w:hyperlink w:anchor="_Toc22389" w:history="1">
        <w:r>
          <w:rPr>
            <w:rFonts w:ascii="仿宋" w:eastAsia="仿宋" w:hAnsi="仿宋" w:cs="仿宋" w:hint="eastAsia"/>
            <w:lang w:eastAsia="zh-CN"/>
          </w:rPr>
          <w:t>四、橡塑专用仪器项目绩效评估</w:t>
        </w:r>
        <w:r>
          <w:tab/>
        </w:r>
        <w:r>
          <w:fldChar w:fldCharType="begin"/>
        </w:r>
        <w:r>
          <w:instrText xml:space="preserve"> PAGEREF _Toc22389 \h </w:instrText>
        </w:r>
        <w:r>
          <w:fldChar w:fldCharType="separate"/>
        </w:r>
        <w:r>
          <w:t>17</w:t>
        </w:r>
        <w:r>
          <w:fldChar w:fldCharType="end"/>
        </w:r>
      </w:hyperlink>
    </w:p>
    <w:p>
      <w:pPr>
        <w:pStyle w:val="TOC2"/>
        <w:tabs>
          <w:tab w:val="right" w:leader="dot" w:pos="8306"/>
        </w:tabs>
      </w:pPr>
      <w:hyperlink w:anchor="_Toc15687" w:history="1">
        <w:r>
          <w:rPr>
            <w:rFonts w:ascii="仿宋" w:eastAsia="仿宋" w:hAnsi="仿宋" w:cs="仿宋" w:hint="eastAsia"/>
            <w:lang w:eastAsia="zh-CN"/>
          </w:rPr>
          <w:t>(一)、绩效评估指标</w:t>
        </w:r>
        <w:r>
          <w:tab/>
        </w:r>
        <w:r>
          <w:fldChar w:fldCharType="begin"/>
        </w:r>
        <w:r>
          <w:instrText xml:space="preserve"> PAGEREF _Toc15687 \h </w:instrText>
        </w:r>
        <w:r>
          <w:fldChar w:fldCharType="separate"/>
        </w:r>
        <w:r>
          <w:t>17</w:t>
        </w:r>
        <w:r>
          <w:fldChar w:fldCharType="end"/>
        </w:r>
      </w:hyperlink>
    </w:p>
    <w:p>
      <w:pPr>
        <w:pStyle w:val="TOC2"/>
        <w:tabs>
          <w:tab w:val="right" w:leader="dot" w:pos="8306"/>
        </w:tabs>
      </w:pPr>
      <w:hyperlink w:anchor="_Toc17297" w:history="1">
        <w:r>
          <w:rPr>
            <w:rFonts w:ascii="仿宋" w:eastAsia="仿宋" w:hAnsi="仿宋" w:cs="仿宋" w:hint="eastAsia"/>
            <w:lang w:eastAsia="zh-CN"/>
          </w:rPr>
          <w:t>(二)、绩效评估方法</w:t>
        </w:r>
        <w:r>
          <w:tab/>
        </w:r>
        <w:r>
          <w:fldChar w:fldCharType="begin"/>
        </w:r>
        <w:r>
          <w:instrText xml:space="preserve"> PAGEREF _Toc17297 \h </w:instrText>
        </w:r>
        <w:r>
          <w:fldChar w:fldCharType="separate"/>
        </w:r>
        <w:r>
          <w:t>18</w:t>
        </w:r>
        <w:r>
          <w:fldChar w:fldCharType="end"/>
        </w:r>
      </w:hyperlink>
    </w:p>
    <w:p>
      <w:pPr>
        <w:pStyle w:val="TOC2"/>
        <w:tabs>
          <w:tab w:val="right" w:leader="dot" w:pos="8306"/>
        </w:tabs>
      </w:pPr>
      <w:hyperlink w:anchor="_Toc5735" w:history="1">
        <w:r>
          <w:rPr>
            <w:rFonts w:ascii="仿宋" w:eastAsia="仿宋" w:hAnsi="仿宋" w:cs="仿宋" w:hint="eastAsia"/>
            <w:lang w:eastAsia="zh-CN"/>
          </w:rPr>
          <w:t>(三)、绩效评估周期</w:t>
        </w:r>
        <w:r>
          <w:tab/>
        </w:r>
        <w:r>
          <w:fldChar w:fldCharType="begin"/>
        </w:r>
        <w:r>
          <w:instrText xml:space="preserve"> PAGEREF _Toc5735 \h </w:instrText>
        </w:r>
        <w:r>
          <w:fldChar w:fldCharType="separate"/>
        </w:r>
        <w:r>
          <w:t>19</w:t>
        </w:r>
        <w:r>
          <w:fldChar w:fldCharType="end"/>
        </w:r>
      </w:hyperlink>
    </w:p>
    <w:p>
      <w:pPr>
        <w:pStyle w:val="TOC1"/>
        <w:tabs>
          <w:tab w:val="right" w:leader="dot" w:pos="8306"/>
        </w:tabs>
      </w:pPr>
      <w:hyperlink w:anchor="_Toc1525" w:history="1">
        <w:r>
          <w:rPr>
            <w:rFonts w:ascii="仿宋" w:eastAsia="仿宋" w:hAnsi="仿宋" w:cs="仿宋" w:hint="eastAsia"/>
            <w:lang w:eastAsia="zh-CN"/>
          </w:rPr>
          <w:t>五、橡塑专用仪器项目建设单位说明</w:t>
        </w:r>
        <w:r>
          <w:tab/>
        </w:r>
        <w:r>
          <w:fldChar w:fldCharType="begin"/>
        </w:r>
        <w:r>
          <w:instrText xml:space="preserve"> PAGEREF _Toc1525 \h </w:instrText>
        </w:r>
        <w:r>
          <w:fldChar w:fldCharType="separate"/>
        </w:r>
        <w:r>
          <w:t>20</w:t>
        </w:r>
        <w:r>
          <w:fldChar w:fldCharType="end"/>
        </w:r>
      </w:hyperlink>
    </w:p>
    <w:p>
      <w:pPr>
        <w:pStyle w:val="TOC2"/>
        <w:tabs>
          <w:tab w:val="right" w:leader="dot" w:pos="8306"/>
        </w:tabs>
      </w:pPr>
      <w:hyperlink w:anchor="_Toc29572" w:history="1">
        <w:r>
          <w:rPr>
            <w:rFonts w:ascii="仿宋" w:eastAsia="仿宋" w:hAnsi="仿宋" w:cs="仿宋" w:hint="eastAsia"/>
            <w:lang w:eastAsia="zh-CN"/>
          </w:rPr>
          <w:t>(一)、橡塑专用仪器项目承办单位基本情况</w:t>
        </w:r>
        <w:r>
          <w:tab/>
        </w:r>
        <w:r>
          <w:fldChar w:fldCharType="begin"/>
        </w:r>
        <w:r>
          <w:instrText xml:space="preserve"> PAGEREF _Toc29572 \h </w:instrText>
        </w:r>
        <w:r>
          <w:fldChar w:fldCharType="separate"/>
        </w:r>
        <w:r>
          <w:t>20</w:t>
        </w:r>
        <w:r>
          <w:fldChar w:fldCharType="end"/>
        </w:r>
      </w:hyperlink>
    </w:p>
    <w:p>
      <w:pPr>
        <w:pStyle w:val="TOC2"/>
        <w:tabs>
          <w:tab w:val="right" w:leader="dot" w:pos="8306"/>
        </w:tabs>
      </w:pPr>
      <w:hyperlink w:anchor="_Toc22749" w:history="1">
        <w:r>
          <w:rPr>
            <w:rFonts w:ascii="仿宋" w:eastAsia="仿宋" w:hAnsi="仿宋" w:cs="仿宋" w:hint="eastAsia"/>
            <w:lang w:eastAsia="zh-CN"/>
          </w:rPr>
          <w:t>(二)、公司经济效益分析</w:t>
        </w:r>
        <w:r>
          <w:tab/>
        </w:r>
        <w:r>
          <w:fldChar w:fldCharType="begin"/>
        </w:r>
        <w:r>
          <w:instrText xml:space="preserve"> PAGEREF _Toc22749 \h </w:instrText>
        </w:r>
        <w:r>
          <w:fldChar w:fldCharType="separate"/>
        </w:r>
        <w:r>
          <w:t>21</w:t>
        </w:r>
        <w:r>
          <w:fldChar w:fldCharType="end"/>
        </w:r>
      </w:hyperlink>
    </w:p>
    <w:p>
      <w:pPr>
        <w:pStyle w:val="TOC1"/>
        <w:tabs>
          <w:tab w:val="right" w:leader="dot" w:pos="8306"/>
        </w:tabs>
      </w:pPr>
      <w:hyperlink w:anchor="_Toc14004" w:history="1">
        <w:r>
          <w:rPr>
            <w:rFonts w:ascii="仿宋" w:eastAsia="仿宋" w:hAnsi="仿宋" w:cs="仿宋" w:hint="eastAsia"/>
            <w:lang w:eastAsia="zh-CN"/>
          </w:rPr>
          <w:t>六、橡塑专用仪器项目可持续发展</w:t>
        </w:r>
        <w:r>
          <w:tab/>
        </w:r>
        <w:r>
          <w:fldChar w:fldCharType="begin"/>
        </w:r>
        <w:r>
          <w:instrText xml:space="preserve"> PAGEREF _Toc14004 \h </w:instrText>
        </w:r>
        <w:r>
          <w:fldChar w:fldCharType="separate"/>
        </w:r>
        <w:r>
          <w:t>22</w:t>
        </w:r>
        <w:r>
          <w:fldChar w:fldCharType="end"/>
        </w:r>
      </w:hyperlink>
    </w:p>
    <w:p>
      <w:pPr>
        <w:pStyle w:val="TOC2"/>
        <w:tabs>
          <w:tab w:val="right" w:leader="dot" w:pos="8306"/>
        </w:tabs>
      </w:pPr>
      <w:hyperlink w:anchor="_Toc27582" w:history="1">
        <w:r>
          <w:rPr>
            <w:rFonts w:ascii="仿宋" w:eastAsia="仿宋" w:hAnsi="仿宋" w:cs="仿宋" w:hint="eastAsia"/>
            <w:lang w:eastAsia="zh-CN"/>
          </w:rPr>
          <w:t>(一)、可持续战略与实践</w:t>
        </w:r>
        <w:r>
          <w:tab/>
        </w:r>
        <w:r>
          <w:fldChar w:fldCharType="begin"/>
        </w:r>
        <w:r>
          <w:instrText xml:space="preserve"> PAGEREF _Toc27582 \h </w:instrText>
        </w:r>
        <w:r>
          <w:fldChar w:fldCharType="separate"/>
        </w:r>
        <w:r>
          <w:t>22</w:t>
        </w:r>
        <w:r>
          <w:fldChar w:fldCharType="end"/>
        </w:r>
      </w:hyperlink>
    </w:p>
    <w:p>
      <w:pPr>
        <w:pStyle w:val="TOC2"/>
        <w:tabs>
          <w:tab w:val="right" w:leader="dot" w:pos="8306"/>
        </w:tabs>
      </w:pPr>
      <w:hyperlink w:anchor="_Toc14433" w:history="1">
        <w:r>
          <w:rPr>
            <w:rFonts w:ascii="仿宋" w:eastAsia="仿宋" w:hAnsi="仿宋" w:cs="仿宋" w:hint="eastAsia"/>
            <w:lang w:eastAsia="zh-CN"/>
          </w:rPr>
          <w:t>(二)、环保与社会责任</w:t>
        </w:r>
        <w:r>
          <w:tab/>
        </w:r>
        <w:r>
          <w:fldChar w:fldCharType="begin"/>
        </w:r>
        <w:r>
          <w:instrText xml:space="preserve"> PAGEREF _Toc14433 \h </w:instrText>
        </w:r>
        <w:r>
          <w:fldChar w:fldCharType="separate"/>
        </w:r>
        <w:r>
          <w:t>22</w:t>
        </w:r>
        <w:r>
          <w:fldChar w:fldCharType="end"/>
        </w:r>
      </w:hyperlink>
    </w:p>
    <w:p>
      <w:pPr>
        <w:pStyle w:val="TOC1"/>
        <w:tabs>
          <w:tab w:val="right" w:leader="dot" w:pos="8306"/>
        </w:tabs>
      </w:pPr>
      <w:hyperlink w:anchor="_Toc18658" w:history="1">
        <w:r>
          <w:rPr>
            <w:rFonts w:ascii="仿宋" w:eastAsia="仿宋" w:hAnsi="仿宋" w:cs="仿宋" w:hint="eastAsia"/>
            <w:lang w:eastAsia="zh-CN"/>
          </w:rPr>
          <w:t>七、橡塑专用仪器项目财务管理</w:t>
        </w:r>
        <w:r>
          <w:tab/>
        </w:r>
        <w:r>
          <w:fldChar w:fldCharType="begin"/>
        </w:r>
        <w:r>
          <w:instrText xml:space="preserve"> PAGEREF _Toc18658 \h </w:instrText>
        </w:r>
        <w:r>
          <w:fldChar w:fldCharType="separate"/>
        </w:r>
        <w:r>
          <w:t>23</w:t>
        </w:r>
        <w:r>
          <w:fldChar w:fldCharType="end"/>
        </w:r>
      </w:hyperlink>
    </w:p>
    <w:p>
      <w:pPr>
        <w:pStyle w:val="TOC2"/>
        <w:tabs>
          <w:tab w:val="right" w:leader="dot" w:pos="8306"/>
        </w:tabs>
      </w:pPr>
      <w:hyperlink w:anchor="_Toc18197" w:history="1">
        <w:r>
          <w:rPr>
            <w:rFonts w:ascii="仿宋" w:eastAsia="仿宋" w:hAnsi="仿宋" w:cs="仿宋" w:hint="eastAsia"/>
            <w:lang w:eastAsia="zh-CN"/>
          </w:rPr>
          <w:t>(一)、资金需求大</w:t>
        </w:r>
        <w:r>
          <w:tab/>
        </w:r>
        <w:r>
          <w:fldChar w:fldCharType="begin"/>
        </w:r>
        <w:r>
          <w:instrText xml:space="preserve"> PAGEREF _Toc18197 \h </w:instrText>
        </w:r>
        <w:r>
          <w:fldChar w:fldCharType="separate"/>
        </w:r>
        <w:r>
          <w:t>23</w:t>
        </w:r>
        <w:r>
          <w:fldChar w:fldCharType="end"/>
        </w:r>
      </w:hyperlink>
    </w:p>
    <w:p>
      <w:pPr>
        <w:pStyle w:val="TOC2"/>
        <w:tabs>
          <w:tab w:val="right" w:leader="dot" w:pos="8306"/>
        </w:tabs>
      </w:pPr>
      <w:hyperlink w:anchor="_Toc17539" w:history="1">
        <w:r>
          <w:rPr>
            <w:rFonts w:ascii="仿宋" w:eastAsia="仿宋" w:hAnsi="仿宋" w:cs="仿宋" w:hint="eastAsia"/>
            <w:lang w:eastAsia="zh-CN"/>
          </w:rPr>
          <w:t>(二)、研发周期长</w:t>
        </w:r>
        <w:r>
          <w:tab/>
        </w:r>
        <w:r>
          <w:fldChar w:fldCharType="begin"/>
        </w:r>
        <w:r>
          <w:instrText xml:space="preserve"> PAGEREF _Toc17539 \h </w:instrText>
        </w:r>
        <w:r>
          <w:fldChar w:fldCharType="separate"/>
        </w:r>
        <w:r>
          <w:t>24</w:t>
        </w:r>
        <w:r>
          <w:fldChar w:fldCharType="end"/>
        </w:r>
      </w:hyperlink>
    </w:p>
    <w:p>
      <w:pPr>
        <w:pStyle w:val="TOC2"/>
        <w:tabs>
          <w:tab w:val="right" w:leader="dot" w:pos="8306"/>
        </w:tabs>
      </w:pPr>
      <w:hyperlink w:anchor="_Toc3730" w:history="1">
        <w:r>
          <w:rPr>
            <w:rFonts w:ascii="仿宋" w:eastAsia="仿宋" w:hAnsi="仿宋" w:cs="仿宋" w:hint="eastAsia"/>
            <w:lang w:eastAsia="zh-CN"/>
          </w:rPr>
          <w:t>(三)、市场风险大</w:t>
        </w:r>
        <w:r>
          <w:tab/>
        </w:r>
        <w:r>
          <w:fldChar w:fldCharType="begin"/>
        </w:r>
        <w:r>
          <w:instrText xml:space="preserve"> PAGEREF _Toc3730 \h </w:instrText>
        </w:r>
        <w:r>
          <w:fldChar w:fldCharType="separate"/>
        </w:r>
        <w:r>
          <w:t>26</w:t>
        </w:r>
        <w:r>
          <w:fldChar w:fldCharType="end"/>
        </w:r>
      </w:hyperlink>
    </w:p>
    <w:p>
      <w:pPr>
        <w:pStyle w:val="TOC2"/>
        <w:tabs>
          <w:tab w:val="right" w:leader="dot" w:pos="8306"/>
        </w:tabs>
      </w:pPr>
      <w:hyperlink w:anchor="_Toc10765" w:history="1">
        <w:r>
          <w:rPr>
            <w:rFonts w:ascii="仿宋" w:eastAsia="仿宋" w:hAnsi="仿宋" w:cs="仿宋" w:hint="eastAsia"/>
            <w:lang w:eastAsia="zh-CN"/>
          </w:rPr>
          <w:t>(四)、利润率高</w:t>
        </w:r>
        <w:r>
          <w:tab/>
        </w:r>
        <w:r>
          <w:fldChar w:fldCharType="begin"/>
        </w:r>
        <w:r>
          <w:instrText xml:space="preserve"> PAGEREF _Toc10765 \h </w:instrText>
        </w:r>
        <w:r>
          <w:fldChar w:fldCharType="separate"/>
        </w:r>
        <w:r>
          <w:t>28</w:t>
        </w:r>
        <w:r>
          <w:fldChar w:fldCharType="end"/>
        </w:r>
      </w:hyperlink>
    </w:p>
    <w:p>
      <w:pPr>
        <w:pStyle w:val="TOC1"/>
        <w:tabs>
          <w:tab w:val="right" w:leader="dot" w:pos="8306"/>
        </w:tabs>
      </w:pPr>
      <w:hyperlink w:anchor="_Toc26774" w:history="1">
        <w:r>
          <w:rPr>
            <w:rFonts w:ascii="仿宋" w:eastAsia="仿宋" w:hAnsi="仿宋" w:cs="仿宋" w:hint="eastAsia"/>
            <w:lang w:eastAsia="zh-CN"/>
          </w:rPr>
          <w:t>八、橡塑专用仪器项目环境影响分析</w:t>
        </w:r>
        <w:r>
          <w:tab/>
        </w:r>
        <w:r>
          <w:fldChar w:fldCharType="begin"/>
        </w:r>
        <w:r>
          <w:instrText xml:space="preserve"> PAGEREF _Toc26774 \h </w:instrText>
        </w:r>
        <w:r>
          <w:fldChar w:fldCharType="separate"/>
        </w:r>
        <w:r>
          <w:t>31</w:t>
        </w:r>
        <w:r>
          <w:fldChar w:fldCharType="end"/>
        </w:r>
      </w:hyperlink>
    </w:p>
    <w:p>
      <w:pPr>
        <w:pStyle w:val="TOC2"/>
        <w:tabs>
          <w:tab w:val="right" w:leader="dot" w:pos="8306"/>
        </w:tabs>
      </w:pPr>
      <w:hyperlink w:anchor="_Toc16440" w:history="1">
        <w:r>
          <w:rPr>
            <w:rFonts w:ascii="仿宋" w:eastAsia="仿宋" w:hAnsi="仿宋" w:cs="仿宋" w:hint="eastAsia"/>
            <w:lang w:eastAsia="zh-CN"/>
          </w:rPr>
          <w:t>(一)、建设区域环境质量现状</w:t>
        </w:r>
        <w:r>
          <w:tab/>
        </w:r>
        <w:r>
          <w:fldChar w:fldCharType="begin"/>
        </w:r>
        <w:r>
          <w:instrText xml:space="preserve"> PAGEREF _Toc16440 \h </w:instrText>
        </w:r>
        <w:r>
          <w:fldChar w:fldCharType="separate"/>
        </w:r>
        <w:r>
          <w:t>31</w:t>
        </w:r>
        <w:r>
          <w:fldChar w:fldCharType="end"/>
        </w:r>
      </w:hyperlink>
    </w:p>
    <w:p>
      <w:pPr>
        <w:pStyle w:val="TOC2"/>
        <w:tabs>
          <w:tab w:val="right" w:leader="dot" w:pos="8306"/>
        </w:tabs>
      </w:pPr>
      <w:hyperlink w:anchor="_Toc27918" w:history="1">
        <w:r>
          <w:rPr>
            <w:rFonts w:ascii="仿宋" w:eastAsia="仿宋" w:hAnsi="仿宋" w:cs="仿宋" w:hint="eastAsia"/>
            <w:lang w:eastAsia="zh-CN"/>
          </w:rPr>
          <w:t>(二)、建设期环境保护</w:t>
        </w:r>
        <w:r>
          <w:tab/>
        </w:r>
        <w:r>
          <w:fldChar w:fldCharType="begin"/>
        </w:r>
        <w:r>
          <w:instrText xml:space="preserve"> PAGEREF _Toc27918 \h </w:instrText>
        </w:r>
        <w:r>
          <w:fldChar w:fldCharType="separate"/>
        </w:r>
        <w:r>
          <w:t>32</w:t>
        </w:r>
        <w:r>
          <w:fldChar w:fldCharType="end"/>
        </w:r>
      </w:hyperlink>
    </w:p>
    <w:p>
      <w:pPr>
        <w:pStyle w:val="TOC2"/>
        <w:tabs>
          <w:tab w:val="right" w:leader="dot" w:pos="8306"/>
        </w:tabs>
      </w:pPr>
      <w:hyperlink w:anchor="_Toc17166" w:history="1">
        <w:r>
          <w:rPr>
            <w:rFonts w:ascii="仿宋" w:eastAsia="仿宋" w:hAnsi="仿宋" w:cs="仿宋" w:hint="eastAsia"/>
            <w:lang w:eastAsia="zh-CN"/>
          </w:rPr>
          <w:t>(三)、运营期环境保护</w:t>
        </w:r>
        <w:r>
          <w:tab/>
        </w:r>
        <w:r>
          <w:fldChar w:fldCharType="begin"/>
        </w:r>
        <w:r>
          <w:instrText xml:space="preserve"> PAGEREF _Toc17166 \h </w:instrText>
        </w:r>
        <w:r>
          <w:fldChar w:fldCharType="separate"/>
        </w:r>
        <w:r>
          <w:t>33</w:t>
        </w:r>
        <w:r>
          <w:fldChar w:fldCharType="end"/>
        </w:r>
      </w:hyperlink>
    </w:p>
    <w:p>
      <w:pPr>
        <w:pStyle w:val="TOC2"/>
        <w:tabs>
          <w:tab w:val="right" w:leader="dot" w:pos="8306"/>
        </w:tabs>
      </w:pPr>
      <w:hyperlink w:anchor="_Toc1145" w:history="1">
        <w:r>
          <w:rPr>
            <w:rFonts w:ascii="仿宋" w:eastAsia="仿宋" w:hAnsi="仿宋" w:cs="仿宋" w:hint="eastAsia"/>
            <w:lang w:eastAsia="zh-CN"/>
          </w:rPr>
          <w:t>(四)、橡塑专用仪器项目建设对区域经济的影响</w:t>
        </w:r>
        <w:r>
          <w:tab/>
        </w:r>
        <w:r>
          <w:fldChar w:fldCharType="begin"/>
        </w:r>
        <w:r>
          <w:instrText xml:space="preserve"> PAGEREF _Toc1145 \h </w:instrText>
        </w:r>
        <w:r>
          <w:fldChar w:fldCharType="separate"/>
        </w:r>
        <w:r>
          <w:t>35</w:t>
        </w:r>
        <w:r>
          <w:fldChar w:fldCharType="end"/>
        </w:r>
      </w:hyperlink>
    </w:p>
    <w:p>
      <w:pPr>
        <w:pStyle w:val="TOC2"/>
        <w:tabs>
          <w:tab w:val="right" w:leader="dot" w:pos="8306"/>
        </w:tabs>
      </w:pPr>
      <w:hyperlink w:anchor="_Toc11044" w:history="1">
        <w:r>
          <w:rPr>
            <w:rFonts w:ascii="仿宋" w:eastAsia="仿宋" w:hAnsi="仿宋" w:cs="仿宋" w:hint="eastAsia"/>
            <w:lang w:eastAsia="zh-CN"/>
          </w:rPr>
          <w:t>(五)、废弃物处理</w:t>
        </w:r>
        <w:r>
          <w:tab/>
        </w:r>
        <w:r>
          <w:fldChar w:fldCharType="begin"/>
        </w:r>
        <w:r>
          <w:instrText xml:space="preserve"> PAGEREF _Toc11044 \h </w:instrText>
        </w:r>
        <w:r>
          <w:fldChar w:fldCharType="separate"/>
        </w:r>
        <w:r>
          <w:t>37</w:t>
        </w:r>
        <w:r>
          <w:fldChar w:fldCharType="end"/>
        </w:r>
      </w:hyperlink>
    </w:p>
    <w:p>
      <w:pPr>
        <w:pStyle w:val="TOC2"/>
        <w:tabs>
          <w:tab w:val="right" w:leader="dot" w:pos="8306"/>
        </w:tabs>
      </w:pPr>
      <w:hyperlink w:anchor="_Toc5837" w:history="1">
        <w:r>
          <w:rPr>
            <w:rFonts w:ascii="仿宋" w:eastAsia="仿宋" w:hAnsi="仿宋" w:cs="仿宋" w:hint="eastAsia"/>
            <w:lang w:eastAsia="zh-CN"/>
          </w:rPr>
          <w:t>(六)、特殊环境影响分析</w:t>
        </w:r>
        <w:r>
          <w:tab/>
        </w:r>
        <w:r>
          <w:fldChar w:fldCharType="begin"/>
        </w:r>
        <w:r>
          <w:instrText xml:space="preserve"> PAGEREF _Toc5837 \h </w:instrText>
        </w:r>
        <w:r>
          <w:fldChar w:fldCharType="separate"/>
        </w:r>
        <w:r>
          <w:t>38</w:t>
        </w:r>
        <w:r>
          <w:fldChar w:fldCharType="end"/>
        </w:r>
      </w:hyperlink>
    </w:p>
    <w:p>
      <w:pPr>
        <w:pStyle w:val="TOC2"/>
        <w:tabs>
          <w:tab w:val="right" w:leader="dot" w:pos="8306"/>
        </w:tabs>
      </w:pPr>
      <w:hyperlink w:anchor="_Toc5000" w:history="1">
        <w:r>
          <w:rPr>
            <w:rFonts w:ascii="仿宋" w:eastAsia="仿宋" w:hAnsi="仿宋" w:cs="仿宋" w:hint="eastAsia"/>
            <w:lang w:eastAsia="zh-CN"/>
          </w:rPr>
          <w:t>(七)、清洁生产</w:t>
        </w:r>
        <w:r>
          <w:tab/>
        </w:r>
        <w:r>
          <w:fldChar w:fldCharType="begin"/>
        </w:r>
        <w:r>
          <w:instrText xml:space="preserve"> PAGEREF _Toc5000 \h </w:instrText>
        </w:r>
        <w:r>
          <w:fldChar w:fldCharType="separate"/>
        </w:r>
        <w:r>
          <w:t>39</w:t>
        </w:r>
        <w:r>
          <w:fldChar w:fldCharType="end"/>
        </w:r>
      </w:hyperlink>
    </w:p>
    <w:p>
      <w:pPr>
        <w:pStyle w:val="TOC2"/>
        <w:tabs>
          <w:tab w:val="right" w:leader="dot" w:pos="8306"/>
        </w:tabs>
      </w:pPr>
      <w:hyperlink w:anchor="_Toc542" w:history="1">
        <w:r>
          <w:rPr>
            <w:rFonts w:ascii="仿宋" w:eastAsia="仿宋" w:hAnsi="仿宋" w:cs="仿宋" w:hint="eastAsia"/>
            <w:lang w:eastAsia="zh-CN"/>
          </w:rPr>
          <w:t>(八)、环境保护综合评价</w:t>
        </w:r>
        <w:r>
          <w:tab/>
        </w:r>
        <w:r>
          <w:fldChar w:fldCharType="begin"/>
        </w:r>
        <w:r>
          <w:instrText xml:space="preserve"> PAGEREF _Toc542 \h </w:instrText>
        </w:r>
        <w:r>
          <w:fldChar w:fldCharType="separate"/>
        </w:r>
        <w:r>
          <w:t>40</w:t>
        </w:r>
        <w:r>
          <w:fldChar w:fldCharType="end"/>
        </w:r>
      </w:hyperlink>
    </w:p>
    <w:p>
      <w:pPr>
        <w:pStyle w:val="TOC1"/>
        <w:tabs>
          <w:tab w:val="right" w:leader="dot" w:pos="8306"/>
        </w:tabs>
      </w:pPr>
      <w:hyperlink w:anchor="_Toc23606" w:history="1">
        <w:r>
          <w:rPr>
            <w:rFonts w:ascii="仿宋" w:eastAsia="仿宋" w:hAnsi="仿宋" w:cs="仿宋" w:hint="eastAsia"/>
            <w:lang w:eastAsia="zh-CN"/>
          </w:rPr>
          <w:t>九、橡塑专用仪器项目创新与研发</w:t>
        </w:r>
        <w:r>
          <w:tab/>
        </w:r>
        <w:r>
          <w:fldChar w:fldCharType="begin"/>
        </w:r>
        <w:r>
          <w:instrText xml:space="preserve"> PAGEREF _Toc23606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4" w:history="1">
        <w:r>
          <w:rPr>
            <w:rFonts w:ascii="仿宋" w:eastAsia="仿宋" w:hAnsi="仿宋" w:cs="仿宋" w:hint="eastAsia"/>
            <w:lang w:eastAsia="zh-CN"/>
          </w:rPr>
          <w:t>(一)、创新策略与方向</w:t>
        </w:r>
        <w:r>
          <w:tab/>
        </w:r>
        <w:r>
          <w:fldChar w:fldCharType="begin"/>
        </w:r>
        <w:r>
          <w:instrText xml:space="preserve"> PAGEREF _Toc8144 \h </w:instrText>
        </w:r>
        <w:r>
          <w:fldChar w:fldCharType="separate"/>
        </w:r>
        <w:r>
          <w:t>41</w:t>
        </w:r>
        <w:r>
          <w:fldChar w:fldCharType="end"/>
        </w:r>
      </w:hyperlink>
    </w:p>
    <w:p>
      <w:pPr>
        <w:pStyle w:val="TOC2"/>
        <w:tabs>
          <w:tab w:val="right" w:leader="dot" w:pos="8306"/>
        </w:tabs>
      </w:pPr>
      <w:hyperlink w:anchor="_Toc21773" w:history="1">
        <w:r>
          <w:rPr>
            <w:rFonts w:ascii="仿宋" w:eastAsia="仿宋" w:hAnsi="仿宋" w:cs="仿宋" w:hint="eastAsia"/>
            <w:lang w:eastAsia="zh-CN"/>
          </w:rPr>
          <w:t>(二)、研发规划与投入</w:t>
        </w:r>
        <w:r>
          <w:tab/>
        </w:r>
        <w:r>
          <w:fldChar w:fldCharType="begin"/>
        </w:r>
        <w:r>
          <w:instrText xml:space="preserve"> PAGEREF _Toc21773 \h </w:instrText>
        </w:r>
        <w:r>
          <w:fldChar w:fldCharType="separate"/>
        </w:r>
        <w:r>
          <w:t>43</w:t>
        </w:r>
        <w:r>
          <w:fldChar w:fldCharType="end"/>
        </w:r>
      </w:hyperlink>
    </w:p>
    <w:p>
      <w:pPr>
        <w:pStyle w:val="TOC1"/>
        <w:tabs>
          <w:tab w:val="right" w:leader="dot" w:pos="8306"/>
        </w:tabs>
      </w:pPr>
      <w:hyperlink w:anchor="_Toc5159" w:history="1">
        <w:r>
          <w:rPr>
            <w:rFonts w:ascii="仿宋" w:eastAsia="仿宋" w:hAnsi="仿宋" w:cs="仿宋" w:hint="eastAsia"/>
            <w:lang w:eastAsia="zh-CN"/>
          </w:rPr>
          <w:t>十、橡塑专用仪器项目投资规划</w:t>
        </w:r>
        <w:r>
          <w:tab/>
        </w:r>
        <w:r>
          <w:fldChar w:fldCharType="begin"/>
        </w:r>
        <w:r>
          <w:instrText xml:space="preserve"> PAGEREF _Toc5159 \h </w:instrText>
        </w:r>
        <w:r>
          <w:fldChar w:fldCharType="separate"/>
        </w:r>
        <w:r>
          <w:t>45</w:t>
        </w:r>
        <w:r>
          <w:fldChar w:fldCharType="end"/>
        </w:r>
      </w:hyperlink>
    </w:p>
    <w:p>
      <w:pPr>
        <w:pStyle w:val="TOC2"/>
        <w:tabs>
          <w:tab w:val="right" w:leader="dot" w:pos="8306"/>
        </w:tabs>
      </w:pPr>
      <w:hyperlink w:anchor="_Toc23964" w:history="1">
        <w:r>
          <w:rPr>
            <w:rFonts w:ascii="仿宋" w:eastAsia="仿宋" w:hAnsi="仿宋" w:cs="仿宋" w:hint="eastAsia"/>
            <w:lang w:eastAsia="zh-CN"/>
          </w:rPr>
          <w:t>(一)、橡塑专用仪器项目总投资估算</w:t>
        </w:r>
        <w:r>
          <w:tab/>
        </w:r>
        <w:r>
          <w:fldChar w:fldCharType="begin"/>
        </w:r>
        <w:r>
          <w:instrText xml:space="preserve"> PAGEREF _Toc23964 \h </w:instrText>
        </w:r>
        <w:r>
          <w:fldChar w:fldCharType="separate"/>
        </w:r>
        <w:r>
          <w:t>45</w:t>
        </w:r>
        <w:r>
          <w:fldChar w:fldCharType="end"/>
        </w:r>
      </w:hyperlink>
    </w:p>
    <w:p>
      <w:pPr>
        <w:pStyle w:val="TOC2"/>
        <w:tabs>
          <w:tab w:val="right" w:leader="dot" w:pos="8306"/>
        </w:tabs>
      </w:pPr>
      <w:hyperlink w:anchor="_Toc17251" w:history="1">
        <w:r>
          <w:rPr>
            <w:rFonts w:ascii="仿宋" w:eastAsia="仿宋" w:hAnsi="仿宋" w:cs="仿宋" w:hint="eastAsia"/>
            <w:lang w:eastAsia="zh-CN"/>
          </w:rPr>
          <w:t>(二)、资金筹措</w:t>
        </w:r>
        <w:r>
          <w:tab/>
        </w:r>
        <w:r>
          <w:fldChar w:fldCharType="begin"/>
        </w:r>
        <w:r>
          <w:instrText xml:space="preserve"> PAGEREF _Toc17251 \h </w:instrText>
        </w:r>
        <w:r>
          <w:fldChar w:fldCharType="separate"/>
        </w:r>
        <w:r>
          <w:t>46</w:t>
        </w:r>
        <w:r>
          <w:fldChar w:fldCharType="end"/>
        </w:r>
      </w:hyperlink>
    </w:p>
    <w:p>
      <w:pPr>
        <w:pStyle w:val="TOC1"/>
        <w:tabs>
          <w:tab w:val="right" w:leader="dot" w:pos="8306"/>
        </w:tabs>
      </w:pPr>
      <w:hyperlink w:anchor="_Toc2121" w:history="1">
        <w:r>
          <w:rPr>
            <w:rFonts w:ascii="仿宋" w:eastAsia="仿宋" w:hAnsi="仿宋" w:cs="仿宋" w:hint="eastAsia"/>
            <w:lang w:eastAsia="zh-CN"/>
          </w:rPr>
          <w:t>十一、橡塑专用仪器项目经营效益</w:t>
        </w:r>
        <w:r>
          <w:tab/>
        </w:r>
        <w:r>
          <w:fldChar w:fldCharType="begin"/>
        </w:r>
        <w:r>
          <w:instrText xml:space="preserve"> PAGEREF _Toc2121 \h </w:instrText>
        </w:r>
        <w:r>
          <w:fldChar w:fldCharType="separate"/>
        </w:r>
        <w:r>
          <w:t>47</w:t>
        </w:r>
        <w:r>
          <w:fldChar w:fldCharType="end"/>
        </w:r>
      </w:hyperlink>
    </w:p>
    <w:p>
      <w:pPr>
        <w:pStyle w:val="TOC2"/>
        <w:tabs>
          <w:tab w:val="right" w:leader="dot" w:pos="8306"/>
        </w:tabs>
      </w:pPr>
      <w:hyperlink w:anchor="_Toc24793" w:history="1">
        <w:r>
          <w:rPr>
            <w:rFonts w:ascii="仿宋" w:eastAsia="仿宋" w:hAnsi="仿宋" w:cs="仿宋" w:hint="eastAsia"/>
            <w:lang w:eastAsia="zh-CN"/>
          </w:rPr>
          <w:t>(一)、经济评价财务测算</w:t>
        </w:r>
        <w:r>
          <w:tab/>
        </w:r>
        <w:r>
          <w:fldChar w:fldCharType="begin"/>
        </w:r>
        <w:r>
          <w:instrText xml:space="preserve"> PAGEREF _Toc24793 \h </w:instrText>
        </w:r>
        <w:r>
          <w:fldChar w:fldCharType="separate"/>
        </w:r>
        <w:r>
          <w:t>47</w:t>
        </w:r>
        <w:r>
          <w:fldChar w:fldCharType="end"/>
        </w:r>
      </w:hyperlink>
    </w:p>
    <w:p>
      <w:pPr>
        <w:pStyle w:val="TOC2"/>
        <w:tabs>
          <w:tab w:val="right" w:leader="dot" w:pos="8306"/>
        </w:tabs>
      </w:pPr>
      <w:hyperlink w:anchor="_Toc914" w:history="1">
        <w:r>
          <w:rPr>
            <w:rFonts w:ascii="仿宋" w:eastAsia="仿宋" w:hAnsi="仿宋" w:cs="仿宋" w:hint="eastAsia"/>
            <w:lang w:eastAsia="zh-CN"/>
          </w:rPr>
          <w:t>(二)、橡塑专用仪器项目盈利能力分析</w:t>
        </w:r>
        <w:r>
          <w:tab/>
        </w:r>
        <w:r>
          <w:fldChar w:fldCharType="begin"/>
        </w:r>
        <w:r>
          <w:instrText xml:space="preserve"> PAGEREF _Toc914 \h </w:instrText>
        </w:r>
        <w:r>
          <w:fldChar w:fldCharType="separate"/>
        </w:r>
        <w:r>
          <w:t>48</w:t>
        </w:r>
        <w:r>
          <w:fldChar w:fldCharType="end"/>
        </w:r>
      </w:hyperlink>
    </w:p>
    <w:p>
      <w:pPr>
        <w:pStyle w:val="TOC1"/>
        <w:tabs>
          <w:tab w:val="right" w:leader="dot" w:pos="8306"/>
        </w:tabs>
      </w:pPr>
      <w:hyperlink w:anchor="_Toc28575" w:history="1">
        <w:r>
          <w:rPr>
            <w:rFonts w:ascii="仿宋" w:eastAsia="仿宋" w:hAnsi="仿宋" w:cs="仿宋" w:hint="eastAsia"/>
            <w:lang w:eastAsia="zh-CN"/>
          </w:rPr>
          <w:t>十二、橡塑专用仪器项目技术管理</w:t>
        </w:r>
        <w:r>
          <w:tab/>
        </w:r>
        <w:r>
          <w:fldChar w:fldCharType="begin"/>
        </w:r>
        <w:r>
          <w:instrText xml:space="preserve"> PAGEREF _Toc28575 \h </w:instrText>
        </w:r>
        <w:r>
          <w:fldChar w:fldCharType="separate"/>
        </w:r>
        <w:r>
          <w:t>49</w:t>
        </w:r>
        <w:r>
          <w:fldChar w:fldCharType="end"/>
        </w:r>
      </w:hyperlink>
    </w:p>
    <w:p>
      <w:pPr>
        <w:pStyle w:val="TOC2"/>
        <w:tabs>
          <w:tab w:val="right" w:leader="dot" w:pos="8306"/>
        </w:tabs>
      </w:pPr>
      <w:hyperlink w:anchor="_Toc25213" w:history="1">
        <w:r>
          <w:rPr>
            <w:rFonts w:ascii="仿宋" w:eastAsia="仿宋" w:hAnsi="仿宋" w:cs="仿宋" w:hint="eastAsia"/>
            <w:lang w:eastAsia="zh-CN"/>
          </w:rPr>
          <w:t>(一)、技术方案选用方向</w:t>
        </w:r>
        <w:r>
          <w:tab/>
        </w:r>
        <w:r>
          <w:fldChar w:fldCharType="begin"/>
        </w:r>
        <w:r>
          <w:instrText xml:space="preserve"> PAGEREF _Toc25213 \h </w:instrText>
        </w:r>
        <w:r>
          <w:fldChar w:fldCharType="separate"/>
        </w:r>
        <w:r>
          <w:t>49</w:t>
        </w:r>
        <w:r>
          <w:fldChar w:fldCharType="end"/>
        </w:r>
      </w:hyperlink>
    </w:p>
    <w:p>
      <w:pPr>
        <w:pStyle w:val="TOC2"/>
        <w:tabs>
          <w:tab w:val="right" w:leader="dot" w:pos="8306"/>
        </w:tabs>
      </w:pPr>
      <w:hyperlink w:anchor="_Toc2500" w:history="1">
        <w:r>
          <w:rPr>
            <w:rFonts w:ascii="仿宋" w:eastAsia="仿宋" w:hAnsi="仿宋" w:cs="仿宋" w:hint="eastAsia"/>
            <w:lang w:eastAsia="zh-CN"/>
          </w:rPr>
          <w:t>(二)、工艺技术方案选用原则</w:t>
        </w:r>
        <w:r>
          <w:tab/>
        </w:r>
        <w:r>
          <w:fldChar w:fldCharType="begin"/>
        </w:r>
        <w:r>
          <w:instrText xml:space="preserve"> PAGEREF _Toc2500 \h </w:instrText>
        </w:r>
        <w:r>
          <w:fldChar w:fldCharType="separate"/>
        </w:r>
        <w:r>
          <w:t>50</w:t>
        </w:r>
        <w:r>
          <w:fldChar w:fldCharType="end"/>
        </w:r>
      </w:hyperlink>
    </w:p>
    <w:p>
      <w:pPr>
        <w:pStyle w:val="TOC2"/>
        <w:tabs>
          <w:tab w:val="right" w:leader="dot" w:pos="8306"/>
        </w:tabs>
      </w:pPr>
      <w:hyperlink w:anchor="_Toc25976" w:history="1">
        <w:r>
          <w:rPr>
            <w:rFonts w:ascii="仿宋" w:eastAsia="仿宋" w:hAnsi="仿宋" w:cs="仿宋" w:hint="eastAsia"/>
            <w:lang w:eastAsia="zh-CN"/>
          </w:rPr>
          <w:t>(三)、工艺技术方案要求</w:t>
        </w:r>
        <w:r>
          <w:tab/>
        </w:r>
        <w:r>
          <w:fldChar w:fldCharType="begin"/>
        </w:r>
        <w:r>
          <w:instrText xml:space="preserve"> PAGEREF _Toc25976 \h </w:instrText>
        </w:r>
        <w:r>
          <w:fldChar w:fldCharType="separate"/>
        </w:r>
        <w:r>
          <w:t>53</w:t>
        </w:r>
        <w:r>
          <w:fldChar w:fldCharType="end"/>
        </w:r>
      </w:hyperlink>
    </w:p>
    <w:p>
      <w:pPr>
        <w:pStyle w:val="TOC1"/>
        <w:tabs>
          <w:tab w:val="right" w:leader="dot" w:pos="8306"/>
        </w:tabs>
      </w:pPr>
      <w:hyperlink w:anchor="_Toc10802" w:history="1">
        <w:r>
          <w:rPr>
            <w:rFonts w:ascii="仿宋" w:eastAsia="仿宋" w:hAnsi="仿宋" w:cs="仿宋" w:hint="eastAsia"/>
            <w:lang w:eastAsia="zh-CN"/>
          </w:rPr>
          <w:t>十三、橡塑专用仪器项目实施保障措施</w:t>
        </w:r>
        <w:r>
          <w:tab/>
        </w:r>
        <w:r>
          <w:fldChar w:fldCharType="begin"/>
        </w:r>
        <w:r>
          <w:instrText xml:space="preserve"> PAGEREF _Toc10802 \h </w:instrText>
        </w:r>
        <w:r>
          <w:fldChar w:fldCharType="separate"/>
        </w:r>
        <w:r>
          <w:t>55</w:t>
        </w:r>
        <w:r>
          <w:fldChar w:fldCharType="end"/>
        </w:r>
      </w:hyperlink>
    </w:p>
    <w:p>
      <w:pPr>
        <w:pStyle w:val="TOC2"/>
        <w:tabs>
          <w:tab w:val="right" w:leader="dot" w:pos="8306"/>
        </w:tabs>
      </w:pPr>
      <w:hyperlink w:anchor="_Toc12080" w:history="1">
        <w:r>
          <w:rPr>
            <w:rFonts w:ascii="仿宋" w:eastAsia="仿宋" w:hAnsi="仿宋" w:cs="仿宋" w:hint="eastAsia"/>
            <w:lang w:eastAsia="zh-CN"/>
          </w:rPr>
          <w:t>(一)、橡塑专用仪器项目实施保障机制</w:t>
        </w:r>
        <w:r>
          <w:tab/>
        </w:r>
        <w:r>
          <w:fldChar w:fldCharType="begin"/>
        </w:r>
        <w:r>
          <w:instrText xml:space="preserve"> PAGEREF _Toc12080 \h </w:instrText>
        </w:r>
        <w:r>
          <w:fldChar w:fldCharType="separate"/>
        </w:r>
        <w:r>
          <w:t>55</w:t>
        </w:r>
        <w:r>
          <w:fldChar w:fldCharType="end"/>
        </w:r>
      </w:hyperlink>
    </w:p>
    <w:p>
      <w:pPr>
        <w:pStyle w:val="TOC2"/>
        <w:tabs>
          <w:tab w:val="right" w:leader="dot" w:pos="8306"/>
        </w:tabs>
      </w:pPr>
      <w:hyperlink w:anchor="_Toc22182" w:history="1">
        <w:r>
          <w:rPr>
            <w:rFonts w:ascii="仿宋" w:eastAsia="仿宋" w:hAnsi="仿宋" w:cs="仿宋" w:hint="eastAsia"/>
            <w:lang w:eastAsia="zh-CN"/>
          </w:rPr>
          <w:t>(二)、橡塑专用仪器项目法律合规要求</w:t>
        </w:r>
        <w:r>
          <w:tab/>
        </w:r>
        <w:r>
          <w:fldChar w:fldCharType="begin"/>
        </w:r>
        <w:r>
          <w:instrText xml:space="preserve"> PAGEREF _Toc22182 \h </w:instrText>
        </w:r>
        <w:r>
          <w:fldChar w:fldCharType="separate"/>
        </w:r>
        <w:r>
          <w:t>59</w:t>
        </w:r>
        <w:r>
          <w:fldChar w:fldCharType="end"/>
        </w:r>
      </w:hyperlink>
    </w:p>
    <w:p>
      <w:pPr>
        <w:pStyle w:val="TOC2"/>
        <w:tabs>
          <w:tab w:val="right" w:leader="dot" w:pos="8306"/>
        </w:tabs>
      </w:pPr>
      <w:hyperlink w:anchor="_Toc27944" w:history="1">
        <w:r>
          <w:rPr>
            <w:rFonts w:ascii="仿宋" w:eastAsia="仿宋" w:hAnsi="仿宋" w:cs="仿宋" w:hint="eastAsia"/>
            <w:lang w:eastAsia="zh-CN"/>
          </w:rPr>
          <w:t>(三)、橡塑专用仪器项目合同管理与法律事务</w:t>
        </w:r>
        <w:r>
          <w:tab/>
        </w:r>
        <w:r>
          <w:fldChar w:fldCharType="begin"/>
        </w:r>
        <w:r>
          <w:instrText xml:space="preserve"> PAGEREF _Toc27944 \h </w:instrText>
        </w:r>
        <w:r>
          <w:fldChar w:fldCharType="separate"/>
        </w:r>
        <w:r>
          <w:t>63</w:t>
        </w:r>
        <w:r>
          <w:fldChar w:fldCharType="end"/>
        </w:r>
      </w:hyperlink>
    </w:p>
    <w:p>
      <w:pPr>
        <w:pStyle w:val="TOC2"/>
        <w:tabs>
          <w:tab w:val="right" w:leader="dot" w:pos="8306"/>
        </w:tabs>
      </w:pPr>
      <w:hyperlink w:anchor="_Toc12899" w:history="1">
        <w:r>
          <w:rPr>
            <w:rFonts w:ascii="仿宋" w:eastAsia="仿宋" w:hAnsi="仿宋" w:cs="仿宋" w:hint="eastAsia"/>
            <w:lang w:eastAsia="zh-CN"/>
          </w:rPr>
          <w:t>(四)、橡塑专用仪器项目知识产权保护策略</w:t>
        </w:r>
        <w:r>
          <w:tab/>
        </w:r>
        <w:r>
          <w:fldChar w:fldCharType="begin"/>
        </w:r>
        <w:r>
          <w:instrText xml:space="preserve"> PAGEREF _Toc12899 \h </w:instrText>
        </w:r>
        <w:r>
          <w:fldChar w:fldCharType="separate"/>
        </w:r>
        <w:r>
          <w:t>69</w:t>
        </w:r>
        <w:r>
          <w:fldChar w:fldCharType="end"/>
        </w:r>
      </w:hyperlink>
    </w:p>
    <w:p>
      <w:pPr>
        <w:pStyle w:val="TOC1"/>
        <w:tabs>
          <w:tab w:val="right" w:leader="dot" w:pos="8306"/>
        </w:tabs>
      </w:pPr>
      <w:hyperlink w:anchor="_Toc31265" w:history="1">
        <w:r>
          <w:rPr>
            <w:rFonts w:ascii="仿宋" w:eastAsia="仿宋" w:hAnsi="仿宋" w:cs="仿宋" w:hint="eastAsia"/>
            <w:lang w:eastAsia="zh-CN"/>
          </w:rPr>
          <w:t>十四、营销与推广策略</w:t>
        </w:r>
        <w:r>
          <w:tab/>
        </w:r>
        <w:r>
          <w:fldChar w:fldCharType="begin"/>
        </w:r>
        <w:r>
          <w:instrText xml:space="preserve"> PAGEREF _Toc31265 \h </w:instrText>
        </w:r>
        <w:r>
          <w:fldChar w:fldCharType="separate"/>
        </w:r>
        <w:r>
          <w:t>72</w:t>
        </w:r>
        <w:r>
          <w:fldChar w:fldCharType="end"/>
        </w:r>
      </w:hyperlink>
    </w:p>
    <w:p>
      <w:pPr>
        <w:pStyle w:val="TOC2"/>
        <w:tabs>
          <w:tab w:val="right" w:leader="dot" w:pos="8306"/>
        </w:tabs>
      </w:pPr>
      <w:hyperlink w:anchor="_Toc1933" w:history="1">
        <w:r>
          <w:rPr>
            <w:rFonts w:ascii="仿宋" w:eastAsia="仿宋" w:hAnsi="仿宋" w:cs="仿宋" w:hint="eastAsia"/>
            <w:lang w:eastAsia="zh-CN"/>
          </w:rPr>
          <w:t>(一)、产品/服务定位与特点</w:t>
        </w:r>
        <w:r>
          <w:tab/>
        </w:r>
        <w:r>
          <w:fldChar w:fldCharType="begin"/>
        </w:r>
        <w:r>
          <w:instrText xml:space="preserve"> PAGEREF _Toc1933 \h </w:instrText>
        </w:r>
        <w:r>
          <w:fldChar w:fldCharType="separate"/>
        </w:r>
        <w:r>
          <w:t>72</w:t>
        </w:r>
        <w:r>
          <w:fldChar w:fldCharType="end"/>
        </w:r>
      </w:hyperlink>
    </w:p>
    <w:p>
      <w:pPr>
        <w:pStyle w:val="TOC2"/>
        <w:tabs>
          <w:tab w:val="right" w:leader="dot" w:pos="8306"/>
        </w:tabs>
      </w:pPr>
      <w:hyperlink w:anchor="_Toc28806" w:history="1">
        <w:r>
          <w:rPr>
            <w:rFonts w:ascii="仿宋" w:eastAsia="仿宋" w:hAnsi="仿宋" w:cs="仿宋" w:hint="eastAsia"/>
            <w:lang w:eastAsia="zh-CN"/>
          </w:rPr>
          <w:t>(二)、市场定位与竞争分析</w:t>
        </w:r>
        <w:r>
          <w:tab/>
        </w:r>
        <w:r>
          <w:fldChar w:fldCharType="begin"/>
        </w:r>
        <w:r>
          <w:instrText xml:space="preserve"> PAGEREF _Toc28806 \h </w:instrText>
        </w:r>
        <w:r>
          <w:fldChar w:fldCharType="separate"/>
        </w:r>
        <w:r>
          <w:t>73</w:t>
        </w:r>
        <w:r>
          <w:fldChar w:fldCharType="end"/>
        </w:r>
      </w:hyperlink>
    </w:p>
    <w:p>
      <w:pPr>
        <w:pStyle w:val="TOC2"/>
        <w:tabs>
          <w:tab w:val="right" w:leader="dot" w:pos="8306"/>
        </w:tabs>
      </w:pPr>
      <w:hyperlink w:anchor="_Toc1104" w:history="1">
        <w:r>
          <w:rPr>
            <w:rFonts w:ascii="仿宋" w:eastAsia="仿宋" w:hAnsi="仿宋" w:cs="仿宋" w:hint="eastAsia"/>
            <w:lang w:eastAsia="zh-CN"/>
          </w:rPr>
          <w:t>(三)、营销渠道与策略</w:t>
        </w:r>
        <w:r>
          <w:tab/>
        </w:r>
        <w:r>
          <w:fldChar w:fldCharType="begin"/>
        </w:r>
        <w:r>
          <w:instrText xml:space="preserve"> PAGEREF _Toc1104 \h </w:instrText>
        </w:r>
        <w:r>
          <w:fldChar w:fldCharType="separate"/>
        </w:r>
        <w:r>
          <w:t>74</w:t>
        </w:r>
        <w:r>
          <w:fldChar w:fldCharType="end"/>
        </w:r>
      </w:hyperlink>
    </w:p>
    <w:p>
      <w:pPr>
        <w:pStyle w:val="TOC2"/>
        <w:tabs>
          <w:tab w:val="right" w:leader="dot" w:pos="8306"/>
        </w:tabs>
      </w:pPr>
      <w:hyperlink w:anchor="_Toc5503" w:history="1">
        <w:r>
          <w:rPr>
            <w:rFonts w:ascii="仿宋" w:eastAsia="仿宋" w:hAnsi="仿宋" w:cs="仿宋" w:hint="eastAsia"/>
            <w:lang w:eastAsia="zh-CN"/>
          </w:rPr>
          <w:t>(四)、推广与宣传活动</w:t>
        </w:r>
        <w:r>
          <w:tab/>
        </w:r>
        <w:r>
          <w:fldChar w:fldCharType="begin"/>
        </w:r>
        <w:r>
          <w:instrText xml:space="preserve"> PAGEREF _Toc5503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16"/>
      <w:r>
        <w:rPr>
          <w:rFonts w:ascii="仿宋" w:eastAsia="仿宋" w:hAnsi="仿宋" w:cs="仿宋" w:hint="eastAsia"/>
          <w:sz w:val="28"/>
          <w:lang w:eastAsia="zh-CN"/>
        </w:rPr>
        <w:t>一、橡塑专用仪器项目概论</w:t>
      </w:r>
      <w:bookmarkEnd w:id="2"/>
    </w:p>
    <w:p>
      <w:pPr>
        <w:pStyle w:val="Heading2"/>
        <w:rPr>
          <w:rFonts w:ascii="仿宋" w:eastAsia="仿宋" w:hAnsi="仿宋" w:cs="仿宋" w:hint="eastAsia"/>
          <w:lang w:eastAsia="zh-CN"/>
        </w:rPr>
      </w:pPr>
      <w:bookmarkStart w:id="3" w:name="_Toc16329"/>
      <w:r>
        <w:rPr>
          <w:rFonts w:ascii="仿宋" w:eastAsia="仿宋" w:hAnsi="仿宋" w:cs="仿宋" w:hint="eastAsia"/>
          <w:lang w:eastAsia="zh-CN"/>
        </w:rPr>
        <w:t>(一)、橡塑专用仪器项目概况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起源追溯至对市场的深入洞察。市场的不断演变与变革为橡塑专用仪器项目提供了难得的机遇。当前市场存在的需求缺口和变革的大环境共同构成了橡塑专用仪器项目的背景。这个橡塑专用仪器项目旨在充分利用市场机遇，填补行业中尚未满足的需求，为客户提供全新的解决方案。市场的变革和需求的增长使得这个橡塑专用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橡塑专用仪器项目名称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正式命名为橡塑专用仪器。这个名称不仅仅是一个标识，更代表了橡塑专用仪器项目的核心理念和愿景。它蕴含着橡塑专用仪器项目所要解决问题的关键字，具有强烈的表达和辨识度，为橡塑专用仪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橡塑专用仪器项目目标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核心目标是提供一种全新、高效的解决方案，满足客户日益增长的需求。橡塑专用仪器项目追求的不仅仅是满足市场需求，更是在市场中获得卓越的竞争优势。通过不断提升产品或服务的质量和创新水平，橡塑专用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橡塑专用仪器项目范围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全面涵盖了产品研发、制造、市场推广和售后服务，确保从产品设计到最终用户体验的全方位关注。这一全面的橡塑专用仪器项目范围是为了确保橡塑专用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橡塑专用仪器项目时间表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橡塑专用仪器项目计划在未来18个月内完成，包括研发、测试、市场试点和正式推出等不同阶段。这个时间表的合理设计是为了确保橡塑专用仪器项目各个阶段的顺利推进，以便按时交付高质量的成果。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橡塑专用仪器项目预算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总预算估算为XX百万美元，主要分配在研发、市场推广、人员培训和运营等方面。这一充足的预算为橡塑专用仪器项目提供了充足的资源，确保橡塑专用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橡塑专用仪器项目风险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可能面临的风险包括市场接受度低、技术难题、竞争激烈等。橡塑专用仪器项目团队已经制定了相应的风险应对计划，通过前瞻性的风险管理，确保橡塑专用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橡塑专用仪器项目团队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橡塑专用仪器项目汇聚了一支经验丰富、多领域专业素养的核心团队，确保橡塑专用仪器项目在各个方面都能拥有高水平的执行力。团队的协同作战是橡塑专用仪器项目成功的关键因素之一。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橡塑专用仪器项目背景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橡塑专用仪器项目的背景根植于市场对更高效、创新产品的渴望，同时也受到科技发展对行业格局的深刻改变的影响。这为橡塑专用仪器项目提供了广阔的发展空间和市场需求。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橡塑专用仪器项目现状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截至目前，橡塑专用仪器项目已完成市场调研和技术验证，取得了初步的成功。这为橡塑专用仪器项目在未来的发展奠定了坚实的基础，为更远大的目标打下了坚实的基石。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789"/>
      <w:r>
        <w:rPr>
          <w:rFonts w:ascii="仿宋" w:eastAsia="仿宋" w:hAnsi="仿宋" w:cs="仿宋" w:hint="eastAsia"/>
          <w:sz w:val="28"/>
          <w:lang w:eastAsia="zh-CN"/>
        </w:rPr>
        <w:t>(二)、橡塑专用仪器项目目标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keyword》橡塑专用仪器项目首要业务目标是在市场中占据有利地位，实现产品/服务的成功推广和销售。通过不断提升产品质量、创新性，橡塑专用仪器项目追求成为行业中的领导者，赢得更多客户的青睐。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在科技迅速发展的时代，橡塑专用仪器项目着眼于技术创新。通过持续的研发和技术升级，橡塑专用仪器项目旨在推出更具创新性的产品或服务，以满足市场对新鲜、先进解决方案的需求。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为了建立可持续的客户关系，橡塑专用仪器项目设定了客户满意度目标。通过提供卓越的产品质量和优质的客户服务，橡塑专用仪器项目追求赢得客户的信任和忠诚度，确保他们的满意度达到行业领先水平。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橡塑专用仪器项目注重社会责任和可持续发展。通过实施环保、社会责任橡塑专用仪器项目，橡塑专用仪器项目致力于在经济发展的同时保护环境，促进社会公平，实现可持续经营。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橡塑专用仪器项目的团队是实现目标的核心驱动力。因此，橡塑专用仪器项目设定了团队发展目标，包括提升团队成员的专业技能、培养领导力，以及搭建协同高效的团队工作氛围。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569"/>
      <w:r>
        <w:rPr>
          <w:rFonts w:ascii="仿宋" w:eastAsia="仿宋" w:hAnsi="仿宋" w:cs="仿宋" w:hint="eastAsia"/>
          <w:sz w:val="28"/>
          <w:lang w:eastAsia="zh-CN"/>
        </w:rPr>
        <w:t>(三)、橡塑专用仪器项目提出的理由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橡塑专用仪器项目提出的理由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提出源于对市场机遇的深刻洞察。当前市场中存在的需求缺口和行业发展趋势表明，有巨大的商业机会等待被开发。通过准确捕捉市场机遇，橡塑专用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理念基于对技术创新的信仰。通过持续的研发和技术投入，橡塑专用仪器项目有望推出更具创新性的产品或服务。在科技飞速发展的当下，橡塑专用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提出是为了增强企业的行业竞争力。通过提升产品或服务的质量和独特性，橡塑专用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响应了消费者需求的变化。随着社会和科技的不断发展，消费者对产品和服务的需求也在发生变化。通过深入了解并及时回应消费者的新需求，橡塑专用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橡塑专用仪器项目的提出是企业战略发展规划的一部分。在面对日益激烈的市场竞争和不断变化的商业环境中，橡塑专用仪器项目作为企业战略的一环，旨在为企业开辟新的增长领域，巩固企业在行业中的地位。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提出不仅仅是基于商业考量，还注重社会责任。通过推出环保、社会责任等方面的橡塑专用仪器项目，橡塑专用仪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橡塑专用仪器项目的提出反映了对利益相关者期望的关注。包括客户、员工、投资者等利益相关者在企业发展中都有着各自的期望，橡塑专用仪器项目力求在满足这些期望的同时，取得更大的共赢。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830"/>
      <w:r>
        <w:rPr>
          <w:rFonts w:ascii="仿宋" w:eastAsia="仿宋" w:hAnsi="仿宋" w:cs="仿宋" w:hint="eastAsia"/>
          <w:sz w:val="28"/>
          <w:lang w:eastAsia="zh-CN"/>
        </w:rPr>
        <w:t>(四)、橡塑专用仪器项目意义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在实施橡塑专用仪器项目的过程中，我们不仅仅是在追逐商业成功，更是为企业和社会的多个层面创造了深远的意义。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首要意义在于提升企业的市场竞争力。通过持续的创新和对产品质量的高标准要求，橡塑专用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塑专用仪器项目的推进将促使行业技术水平的提升。通过引入先进技术和创新性解决方案，橡塑专用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橡塑专用仪器项目不仅创造了大量就业机会，提高了就业水平，还注重社会责任和环保。通过参与社会公益事业和推动环保橡塑专用仪器项目，橡塑专用仪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综合而言，橡塑专用仪器项目意义重大，不仅推动了企业的发展，也为行业和社会的进步贡献了积极力量。这是一个全面而深刻的影响，将在未来产生可持续的正面效应。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688"/>
      <w:r>
        <w:rPr>
          <w:rFonts w:ascii="仿宋" w:eastAsia="仿宋" w:hAnsi="仿宋" w:cs="仿宋" w:hint="eastAsia"/>
          <w:sz w:val="28"/>
          <w:lang w:eastAsia="zh-CN"/>
        </w:rPr>
        <w:t>(五)、橡塑专用仪器项目背景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在当今迅猛发展的商业环境中，橡塑专用仪器项目的动因根植于对多方面因素的审慎考量。这个橡塑专用仪器项目的提出并非孤立的决策，而是对企业所处背景深入思考的产物。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橡塑专用仪器项目背后的首要原因。科技的迅速发展和全球市场的快速变化使得企业必须灵活应对。橡塑专用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竞争的激烈程度也是橡塑专用仪器项目背景中不可忽视的一环。企业需要在激烈竞争中脱颖而出，为此，橡塑专用仪器项目致力于打破常规，提供独特的价值主张，以吸引客户并确保市场份额的增长。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技术的迅速发展为企业带来了机遇与挑战。作为橡塑专用仪器项目启动的背景之一，对新兴技术的应用将有助于提升企业的技术水平，使其在不断演进的商业环境中保持竞争优势。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此外，社会对企业责任的期望也在逐渐升高。橡塑专用仪器项目充分融入了社会责任的理念，通过可持续经营和社会公益橡塑专用仪器项目，企图为社会贡献一份力量，在商业成功的同时关注社会价值。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708"/>
      <w:r>
        <w:rPr>
          <w:rFonts w:ascii="仿宋" w:eastAsia="仿宋" w:hAnsi="仿宋" w:cs="仿宋" w:hint="eastAsia"/>
          <w:sz w:val="28"/>
          <w:lang w:eastAsia="zh-CN"/>
        </w:rPr>
        <w:t>二、橡塑专用仪器项目选址可行性分析</w:t>
      </w:r>
      <w:bookmarkEnd w:id="8"/>
    </w:p>
    <w:p>
      <w:pPr>
        <w:pStyle w:val="Heading2"/>
        <w:rPr>
          <w:rFonts w:ascii="仿宋" w:eastAsia="仿宋" w:hAnsi="仿宋" w:cs="仿宋" w:hint="eastAsia"/>
          <w:lang w:eastAsia="zh-CN"/>
        </w:rPr>
      </w:pPr>
      <w:bookmarkStart w:id="9" w:name="_Toc4620"/>
      <w:r>
        <w:rPr>
          <w:rFonts w:ascii="仿宋" w:eastAsia="仿宋" w:hAnsi="仿宋" w:cs="仿宋" w:hint="eastAsia"/>
          <w:lang w:eastAsia="zh-CN"/>
        </w:rPr>
        <w:t>(一)、橡塑专用仪器项目选址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该橡塑专用仪器项目选址位于XX省XX市XX区XXX街道</w:t>
      </w:r>
    </w:p>
    <w:p>
      <w:pPr>
        <w:pStyle w:val="Heading2"/>
        <w:ind w:firstLine="560" w:firstLineChars="200"/>
        <w:rPr>
          <w:rFonts w:ascii="仿宋" w:eastAsia="仿宋" w:hAnsi="仿宋" w:cs="仿宋" w:hint="eastAsia"/>
          <w:sz w:val="28"/>
          <w:lang w:eastAsia="zh-CN"/>
        </w:rPr>
      </w:pPr>
      <w:bookmarkStart w:id="10" w:name="_Toc133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橡塑专用仪器项目的征地面积将根据橡塑专用仪器项目的实际规模和需求进行精确规划。具体面积XXX平方米，旨在确保橡塑专用仪器项目不仅能够满足当前的发展需求，还能够预留空间以适应未来的扩展。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净用地面积是在征地面积基础上去除不可利用面积后的实际可开发用地。具体面积XXX平方米，考虑到环保、交通、安全等多方面因素，以确保橡塑专用仪器项目在整体利用效率上达到最优。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橡塑专用仪器项目计划建设的建筑总规模具体面积XXX平方米。这一规模的确定综合考虑了橡塑专用仪器项目的性质、规模，以及城市规划的相关要求，确保建筑布局与周边环境协调一致。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绿地率是橡塑专用仪器项目用地中被规划为绿地的比例。具体面积XXX平方米，旨在通过合理规划绿地，改善橡塑专用仪器项目周边环境，提升居民生活质量，并符合城市整体绿化规划。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容积率是用地上可以建设的建筑总体积与用地面积之比。具体面积XXX，通过合理的容积率规划，确保橡塑专用仪器项目建筑规模与周边环境和谐共生。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橡塑专用仪器项目选址与当地城市规划相一致，具体面积XXX平方米。通过与城市规划部门深入沟通，确保橡塑专用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橡塑专用仪器项目选址符合当地产业政策，具体面积XXX平方米。这包括橡塑专用仪器项目对当地经济的促进作用，以及对相关产业的带动效应，确保橡塑专用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用地总体要求必须符合环保和可持续发展的原则，具体面积XXX平方米。通过采用绿色建筑设计、节能减排等措施，确保橡塑专用仪器项目在建设和运营过程中对环境的影响最小化，达到可持续发展的要求。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确保橡塑专用仪器项目选址具备必要的公共设施配套，具体面积XXX平方米。这包括交通便利性、教育、医疗等基础设施，以提高居民生活品质，使得橡塑专用仪器项目选址更具吸引力。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考虑用地总体要求对当地社会稳定性的影响，具体面积XXX平方米。通过深入了解当地社区反馈，确保橡塑专用仪器项目的选址和建设过程对当地社会和谐稳定产生积极作用。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橡塑专用仪器项目选址不仅符合法规和规划，还在实际操作中具有可行性。这一全面规划将为橡塑专用仪器项目的成功实施提供坚实的基础，确保橡塑专用仪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27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塑专用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橡塑专用仪器项目的设备规划和空间设计中，我们将采取灵活设备布局的措施。设备布局将根据实际需求进行灵活设计，避免不必要的浪费。通过合理规划设备摆放位置，我们将提高设备的利用率，减少设备间距，以确保橡塑专用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橡塑专用仪器项目内部引入共享设施的概念，例如共享会议室、办公区等。通过这种方式，我们可以减少对资源的重复建设，提高资源共享效率，从而减小橡塑专用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7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橡塑专用仪器项目的总图布置中，我们将不同功能区域进行明确的规划，以最大程度满足橡塑专用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5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橡塑专用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橡塑专用仪器项目对环境的影响是综合评价的重要因素之一。我们将详细考虑选址周边的自然环境、生态保护区、水源地等情况，确保橡塑专用仪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对选址的评价还需充分考虑当地政府的产业政策和法规。我们将详细了解橡塑专用仪器项目所在地的相关政策，确保橡塑专用仪器项目的规划和运营与当地法规相符，降低不必要的法律风险。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考虑到社会稳定性对企业运营的重要性，我们将评估选址地区的社会安全情况、劳工关系、社区反馈等方面，以确保橡塑专用仪器项目的建设和运营不会受到社会稳定性的负面影响。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最后，我们将综合考虑用地成本，包括土地购置费用、土地开发成本等。通过对用地成本的详细评估，我们能够做出更为精确的经济效益分析，为橡塑专用仪器项目的投资决策提供有力支持。</w:t>
      </w:r>
    </w:p>
    <w:p>
      <w:pPr>
        <w:pStyle w:val="Heading1"/>
        <w:ind w:firstLine="560" w:firstLineChars="200"/>
        <w:rPr>
          <w:rFonts w:ascii="仿宋" w:eastAsia="仿宋" w:hAnsi="仿宋" w:cs="仿宋" w:hint="eastAsia"/>
          <w:sz w:val="28"/>
          <w:lang w:eastAsia="zh-CN"/>
        </w:rPr>
      </w:pPr>
      <w:bookmarkStart w:id="14" w:name="_Toc30893"/>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1596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橡塑专用仪器项目的主要产品是XXXX，预计年产值为XXX万元。这一产品在市场中占据着重要的地位，其广泛的应用范围使得该橡塑专用仪器项目的市场前景非常广阔。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塑专用仪器项目的xxx产品作为重要的原材料之一，将在多个领域发挥关键作用。其在建筑、交通、能源等方面的广泛应用将为整个产业链提供强大的支持，形成产业协同效应。橡塑专用仪器项目的年产值XXX万XXX万XXX万万元不仅反映了其在市场上的巨大潜力，更预示着它对国民经济的积极贡献。这种关联度高、涉及面广的产业关系，使得该橡塑专用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32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总征地面积为XXXX平方米，相当于约XX.XX亩，其中净用地面积为XXXX平方米，红线范围内相当于约XX.XX亩。这一用地规模充分考虑了橡塑专用仪器项目的建设需求，保障了橡塑专用仪器项目在合适的空间内得以充分发展。橡塑专用仪器项目规划的总建筑面积为XXXX平方米，其中主体工程建设占XXXX平方米，计容建筑面积达XXXX平方米。预计建筑工程的投资将达到XXXX万元，为橡塑专用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计划购置的设备共计XXXX台（套），设备购置费用为XXXX万元。这一设备购置计划充分考虑到橡塑专用仪器项目的生产需求和技术要求，确保了橡塑专用仪器项目在生产运营中具备先进的技术装备和高效的生产能力。设备的合理配置将为橡塑专用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https://d.book118.com/127111152150006043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6C15B2"/>
    <w:rsid w:val="526C15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11115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2024-02-18T21:49:00Z</dcterms:created>
  <dcterms:modified xsi:type="dcterms:W3CDTF">2024-02-18T21:49:49Z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343CBA537FEA44B08D348D826F996C68_11</vt:lpwstr>
  </property>
  <property fmtid="{D5CDD505-2E9C-101B-9397-08002B2CF9AE}" pid="3" name="KSOProductBuildVer">
    <vt:lpwstr>2052-12.1.0.16250</vt:lpwstr>
  </property>
</Properties>
</file>