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60" w:lineRule="auto"/>
        <w:jc w:val="center"/>
        <w:rPr>
          <w:rFonts w:ascii="宋体" w:hAnsi="宋体" w:hint="eastAsia"/>
          <w:color w:val="auto"/>
          <w:sz w:val="28"/>
          <w:szCs w:val="28"/>
        </w:rPr>
      </w:pPr>
      <w:r>
        <w:rPr>
          <w:rFonts w:ascii="宋体" w:hAnsi="宋体"/>
          <w:b/>
          <w:color w:val="auto"/>
          <w:sz w:val="28"/>
          <w:szCs w:val="28"/>
        </w:rPr>
        <w:drawing>
          <wp:anchor distT="0" distB="0" distL="114300" distR="114300" simplePos="0" relativeHeight="251658240" behindDoc="0" locked="0" layoutInCell="1" allowOverlap="1">
            <wp:simplePos x="0" y="0"/>
            <wp:positionH relativeFrom="page">
              <wp:posOffset>11480800</wp:posOffset>
            </wp:positionH>
            <wp:positionV relativeFrom="topMargin">
              <wp:posOffset>12687300</wp:posOffset>
            </wp:positionV>
            <wp:extent cx="279400" cy="393700"/>
            <wp:effectExtent l="0" t="0" r="6350" b="6350"/>
            <wp:wrapNone/>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xmlns:r="http://schemas.openxmlformats.org/officeDocument/2006/relationships" r:embed="rId5"/>
                    <a:stretch>
                      <a:fillRect/>
                    </a:stretch>
                  </pic:blipFill>
                  <pic:spPr>
                    <a:xfrm>
                      <a:off x="0" y="0"/>
                      <a:ext cx="279400" cy="393700"/>
                    </a:xfrm>
                    <a:prstGeom prst="rect">
                      <a:avLst/>
                    </a:prstGeom>
                  </pic:spPr>
                </pic:pic>
              </a:graphicData>
            </a:graphic>
          </wp:anchor>
        </w:drawing>
      </w:r>
      <w:r>
        <w:rPr>
          <w:rFonts w:ascii="宋体" w:hAnsi="宋体"/>
          <w:b/>
          <w:color w:val="auto"/>
          <w:sz w:val="28"/>
          <w:szCs w:val="28"/>
        </w:rPr>
        <w:t>生物科学史和科学实验方法</w:t>
      </w:r>
      <w:r>
        <w:rPr>
          <w:rFonts w:ascii="宋体" w:hAnsi="宋体" w:hint="eastAsia"/>
          <w:b/>
          <w:color w:val="auto"/>
          <w:sz w:val="28"/>
          <w:szCs w:val="28"/>
        </w:rPr>
        <w:t>练习</w:t>
      </w:r>
    </w:p>
    <w:p>
      <w:pPr>
        <w:overflowPunct w:val="0"/>
        <w:snapToGrid w:val="0"/>
        <w:spacing w:line="360" w:lineRule="auto"/>
        <w:rPr>
          <w:rFonts w:ascii="宋体" w:hAnsi="宋体" w:hint="eastAsia"/>
          <w:color w:val="auto"/>
          <w:sz w:val="28"/>
          <w:szCs w:val="28"/>
        </w:rPr>
      </w:pPr>
      <w:r>
        <w:rPr>
          <w:rFonts w:ascii="宋体" w:hAnsi="宋体" w:hint="eastAsia"/>
          <w:color w:val="auto"/>
          <w:sz w:val="28"/>
          <w:szCs w:val="28"/>
        </w:rPr>
        <w:t>选择题</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1.某同学用光学显微镜对4种实验材料进行观察并记录，如表所示实验现象错误的是（　　）</w:t>
      </w:r>
    </w:p>
    <w:tbl>
      <w:tblPr>
        <w:tblStyle w:val="TableNormal"/>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0" w:type="dxa"/>
          <w:left w:w="108" w:type="dxa"/>
          <w:bottom w:w="0" w:type="dxa"/>
          <w:right w:w="108" w:type="dxa"/>
        </w:tblCellMar>
      </w:tblPr>
      <w:tblGrid>
        <w:gridCol w:w="949"/>
        <w:gridCol w:w="4307"/>
        <w:gridCol w:w="3056"/>
      </w:tblGrid>
      <w:tr>
        <w:tblPrEx>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0" w:type="dxa"/>
            <w:left w:w="108" w:type="dxa"/>
            <w:bottom w:w="0" w:type="dxa"/>
            <w:right w:w="108" w:type="dxa"/>
          </w:tblCellMar>
        </w:tblPrEx>
        <w:trPr>
          <w:jc w:val="center"/>
        </w:trPr>
        <w:tc>
          <w:tcPr>
            <w:tcW w:w="571" w:type="pct"/>
            <w:tcMar>
              <w:left w:w="0" w:type="dxa"/>
              <w:right w:w="0" w:type="dxa"/>
            </w:tcMar>
            <w:vAlign w:val="center"/>
          </w:tcPr>
          <w:p>
            <w:pPr>
              <w:overflowPunct w:val="0"/>
              <w:snapToGrid w:val="0"/>
              <w:spacing w:line="360" w:lineRule="auto"/>
              <w:jc w:val="center"/>
              <w:rPr>
                <w:rFonts w:ascii="宋体" w:hAnsi="宋体" w:hint="eastAsia"/>
                <w:color w:val="auto"/>
                <w:sz w:val="28"/>
                <w:szCs w:val="28"/>
              </w:rPr>
            </w:pPr>
            <w:r>
              <w:rPr>
                <w:rFonts w:ascii="宋体" w:hAnsi="宋体"/>
                <w:color w:val="auto"/>
                <w:sz w:val="28"/>
                <w:szCs w:val="28"/>
              </w:rPr>
              <w:t>选项</w:t>
            </w:r>
          </w:p>
        </w:tc>
        <w:tc>
          <w:tcPr>
            <w:tcW w:w="2591" w:type="pct"/>
            <w:tcMar>
              <w:left w:w="0" w:type="dxa"/>
              <w:right w:w="0" w:type="dxa"/>
            </w:tcMar>
            <w:vAlign w:val="center"/>
          </w:tcPr>
          <w:p>
            <w:pPr>
              <w:overflowPunct w:val="0"/>
              <w:snapToGrid w:val="0"/>
              <w:spacing w:line="360" w:lineRule="auto"/>
              <w:jc w:val="center"/>
              <w:rPr>
                <w:rFonts w:ascii="宋体" w:hAnsi="宋体" w:hint="eastAsia"/>
                <w:color w:val="auto"/>
                <w:sz w:val="28"/>
                <w:szCs w:val="28"/>
              </w:rPr>
            </w:pPr>
            <w:r>
              <w:rPr>
                <w:rFonts w:ascii="宋体" w:hAnsi="宋体"/>
                <w:color w:val="auto"/>
                <w:sz w:val="28"/>
                <w:szCs w:val="28"/>
              </w:rPr>
              <w:t>实验材料</w:t>
            </w:r>
          </w:p>
        </w:tc>
        <w:tc>
          <w:tcPr>
            <w:tcW w:w="1838" w:type="pct"/>
            <w:tcMar>
              <w:left w:w="0" w:type="dxa"/>
              <w:right w:w="0" w:type="dxa"/>
            </w:tcMar>
            <w:vAlign w:val="center"/>
          </w:tcPr>
          <w:p>
            <w:pPr>
              <w:overflowPunct w:val="0"/>
              <w:snapToGrid w:val="0"/>
              <w:spacing w:line="360" w:lineRule="auto"/>
              <w:jc w:val="center"/>
              <w:rPr>
                <w:rFonts w:ascii="宋体" w:hAnsi="宋体" w:hint="eastAsia"/>
                <w:color w:val="auto"/>
                <w:sz w:val="28"/>
                <w:szCs w:val="28"/>
              </w:rPr>
            </w:pPr>
            <w:r>
              <w:rPr>
                <w:rFonts w:ascii="宋体" w:hAnsi="宋体"/>
                <w:color w:val="auto"/>
                <w:sz w:val="28"/>
                <w:szCs w:val="28"/>
              </w:rPr>
              <w:t>实验现象</w:t>
            </w:r>
          </w:p>
        </w:tc>
      </w:tr>
      <w:tr>
        <w:tblPrEx>
          <w:tblW w:w="5000" w:type="pct"/>
          <w:jc w:val="center"/>
          <w:tblCellMar>
            <w:top w:w="0" w:type="dxa"/>
            <w:left w:w="108" w:type="dxa"/>
            <w:bottom w:w="0" w:type="dxa"/>
            <w:right w:w="108" w:type="dxa"/>
          </w:tblCellMar>
        </w:tblPrEx>
        <w:trPr>
          <w:jc w:val="center"/>
        </w:trPr>
        <w:tc>
          <w:tcPr>
            <w:tcW w:w="571" w:type="pct"/>
            <w:tcMar>
              <w:left w:w="0" w:type="dxa"/>
              <w:right w:w="0" w:type="dxa"/>
            </w:tcMar>
            <w:vAlign w:val="center"/>
          </w:tcPr>
          <w:p>
            <w:pPr>
              <w:overflowPunct w:val="0"/>
              <w:snapToGrid w:val="0"/>
              <w:spacing w:line="360" w:lineRule="auto"/>
              <w:jc w:val="center"/>
              <w:rPr>
                <w:rFonts w:ascii="宋体" w:hAnsi="宋体" w:hint="eastAsia"/>
                <w:color w:val="auto"/>
                <w:sz w:val="28"/>
                <w:szCs w:val="28"/>
              </w:rPr>
            </w:pPr>
            <w:r>
              <w:rPr>
                <w:rFonts w:ascii="宋体" w:hAnsi="宋体"/>
                <w:color w:val="auto"/>
                <w:sz w:val="28"/>
                <w:szCs w:val="28"/>
              </w:rPr>
              <w:t>A</w:t>
            </w:r>
          </w:p>
        </w:tc>
        <w:tc>
          <w:tcPr>
            <w:tcW w:w="2591" w:type="pct"/>
            <w:tcMar>
              <w:left w:w="70" w:type="dxa"/>
              <w:right w:w="70" w:type="dxa"/>
            </w:tcMar>
            <w:vAlign w:val="center"/>
          </w:tcPr>
          <w:p>
            <w:pPr>
              <w:overflowPunct w:val="0"/>
              <w:snapToGrid w:val="0"/>
              <w:spacing w:line="360" w:lineRule="auto"/>
              <w:rPr>
                <w:rFonts w:ascii="宋体" w:hAnsi="宋体" w:hint="eastAsia"/>
                <w:color w:val="auto"/>
                <w:sz w:val="28"/>
                <w:szCs w:val="28"/>
              </w:rPr>
            </w:pPr>
            <w:r>
              <w:rPr>
                <w:rFonts w:ascii="宋体" w:hAnsi="宋体"/>
                <w:color w:val="auto"/>
                <w:sz w:val="28"/>
                <w:szCs w:val="28"/>
              </w:rPr>
              <w:t>用苏丹Ⅲ染液染色的花生子叶切片</w:t>
            </w:r>
          </w:p>
        </w:tc>
        <w:tc>
          <w:tcPr>
            <w:tcW w:w="1838" w:type="pct"/>
            <w:tcMar>
              <w:left w:w="70" w:type="dxa"/>
              <w:right w:w="70" w:type="dxa"/>
            </w:tcMar>
            <w:vAlign w:val="center"/>
          </w:tcPr>
          <w:p>
            <w:pPr>
              <w:overflowPunct w:val="0"/>
              <w:snapToGrid w:val="0"/>
              <w:spacing w:line="360" w:lineRule="auto"/>
              <w:rPr>
                <w:rFonts w:ascii="宋体" w:hAnsi="宋体" w:hint="eastAsia"/>
                <w:color w:val="auto"/>
                <w:sz w:val="28"/>
                <w:szCs w:val="28"/>
              </w:rPr>
            </w:pPr>
            <w:r>
              <w:rPr>
                <w:rFonts w:ascii="宋体" w:hAnsi="宋体"/>
                <w:color w:val="auto"/>
                <w:sz w:val="28"/>
                <w:szCs w:val="28"/>
              </w:rPr>
              <w:t>子叶细胞中有橘黄色颗粒</w:t>
            </w:r>
          </w:p>
        </w:tc>
      </w:tr>
      <w:tr>
        <w:tblPrEx>
          <w:tblW w:w="5000" w:type="pct"/>
          <w:jc w:val="center"/>
          <w:tblCellMar>
            <w:top w:w="0" w:type="dxa"/>
            <w:left w:w="108" w:type="dxa"/>
            <w:bottom w:w="0" w:type="dxa"/>
            <w:right w:w="108" w:type="dxa"/>
          </w:tblCellMar>
        </w:tblPrEx>
        <w:trPr>
          <w:jc w:val="center"/>
        </w:trPr>
        <w:tc>
          <w:tcPr>
            <w:tcW w:w="571" w:type="pct"/>
            <w:tcMar>
              <w:left w:w="0" w:type="dxa"/>
              <w:right w:w="0" w:type="dxa"/>
            </w:tcMar>
            <w:vAlign w:val="center"/>
          </w:tcPr>
          <w:p>
            <w:pPr>
              <w:overflowPunct w:val="0"/>
              <w:snapToGrid w:val="0"/>
              <w:spacing w:line="360" w:lineRule="auto"/>
              <w:jc w:val="center"/>
              <w:rPr>
                <w:rFonts w:ascii="宋体" w:hAnsi="宋体" w:hint="eastAsia"/>
                <w:color w:val="auto"/>
                <w:sz w:val="28"/>
                <w:szCs w:val="28"/>
              </w:rPr>
            </w:pPr>
            <w:r>
              <w:rPr>
                <w:rFonts w:ascii="宋体" w:hAnsi="宋体"/>
                <w:color w:val="auto"/>
                <w:sz w:val="28"/>
                <w:szCs w:val="28"/>
              </w:rPr>
              <w:t>B</w:t>
            </w:r>
          </w:p>
        </w:tc>
        <w:tc>
          <w:tcPr>
            <w:tcW w:w="2591" w:type="pct"/>
            <w:tcMar>
              <w:left w:w="70" w:type="dxa"/>
              <w:right w:w="70" w:type="dxa"/>
            </w:tcMar>
            <w:vAlign w:val="center"/>
          </w:tcPr>
          <w:p>
            <w:pPr>
              <w:overflowPunct w:val="0"/>
              <w:snapToGrid w:val="0"/>
              <w:spacing w:line="360" w:lineRule="auto"/>
              <w:rPr>
                <w:rFonts w:ascii="宋体" w:hAnsi="宋体" w:hint="eastAsia"/>
                <w:color w:val="auto"/>
                <w:sz w:val="28"/>
                <w:szCs w:val="28"/>
              </w:rPr>
            </w:pPr>
            <w:r>
              <w:rPr>
                <w:rFonts w:ascii="宋体" w:hAnsi="宋体"/>
                <w:color w:val="auto"/>
                <w:sz w:val="28"/>
                <w:szCs w:val="28"/>
              </w:rPr>
              <w:t>用0.3 g/mL蔗糖溶液处理的紫色洋葱鳞片叶外表皮装片</w:t>
            </w:r>
          </w:p>
        </w:tc>
        <w:tc>
          <w:tcPr>
            <w:tcW w:w="1838" w:type="pct"/>
            <w:tcMar>
              <w:left w:w="70" w:type="dxa"/>
              <w:right w:w="70" w:type="dxa"/>
            </w:tcMar>
            <w:vAlign w:val="center"/>
          </w:tcPr>
          <w:p>
            <w:pPr>
              <w:overflowPunct w:val="0"/>
              <w:snapToGrid w:val="0"/>
              <w:spacing w:line="360" w:lineRule="auto"/>
              <w:rPr>
                <w:rFonts w:ascii="宋体" w:hAnsi="宋体" w:hint="eastAsia"/>
                <w:color w:val="auto"/>
                <w:sz w:val="28"/>
                <w:szCs w:val="28"/>
              </w:rPr>
            </w:pPr>
            <w:r>
              <w:rPr>
                <w:rFonts w:ascii="宋体" w:hAnsi="宋体"/>
                <w:color w:val="auto"/>
                <w:sz w:val="28"/>
                <w:szCs w:val="28"/>
              </w:rPr>
              <w:t>紫色的液泡逐渐变小，颜色逐渐变深</w:t>
            </w:r>
          </w:p>
        </w:tc>
      </w:tr>
      <w:tr>
        <w:tblPrEx>
          <w:tblW w:w="5000" w:type="pct"/>
          <w:jc w:val="center"/>
          <w:tblCellMar>
            <w:top w:w="0" w:type="dxa"/>
            <w:left w:w="108" w:type="dxa"/>
            <w:bottom w:w="0" w:type="dxa"/>
            <w:right w:w="108" w:type="dxa"/>
          </w:tblCellMar>
        </w:tblPrEx>
        <w:trPr>
          <w:jc w:val="center"/>
        </w:trPr>
        <w:tc>
          <w:tcPr>
            <w:tcW w:w="571" w:type="pct"/>
            <w:tcMar>
              <w:left w:w="0" w:type="dxa"/>
              <w:right w:w="0" w:type="dxa"/>
            </w:tcMar>
            <w:vAlign w:val="center"/>
          </w:tcPr>
          <w:p>
            <w:pPr>
              <w:overflowPunct w:val="0"/>
              <w:snapToGrid w:val="0"/>
              <w:spacing w:line="360" w:lineRule="auto"/>
              <w:jc w:val="center"/>
              <w:rPr>
                <w:rFonts w:ascii="宋体" w:hAnsi="宋体" w:hint="eastAsia"/>
                <w:color w:val="auto"/>
                <w:sz w:val="28"/>
                <w:szCs w:val="28"/>
              </w:rPr>
            </w:pPr>
            <w:r>
              <w:rPr>
                <w:rFonts w:ascii="宋体" w:hAnsi="宋体"/>
                <w:color w:val="auto"/>
                <w:sz w:val="28"/>
                <w:szCs w:val="28"/>
              </w:rPr>
              <w:t>C</w:t>
            </w:r>
          </w:p>
        </w:tc>
        <w:tc>
          <w:tcPr>
            <w:tcW w:w="2591" w:type="pct"/>
            <w:tcMar>
              <w:left w:w="70" w:type="dxa"/>
              <w:right w:w="70" w:type="dxa"/>
            </w:tcMar>
            <w:vAlign w:val="center"/>
          </w:tcPr>
          <w:p>
            <w:pPr>
              <w:overflowPunct w:val="0"/>
              <w:snapToGrid w:val="0"/>
              <w:spacing w:line="360" w:lineRule="auto"/>
              <w:rPr>
                <w:rFonts w:ascii="宋体" w:hAnsi="宋体" w:hint="eastAsia"/>
                <w:color w:val="auto"/>
                <w:sz w:val="28"/>
                <w:szCs w:val="28"/>
              </w:rPr>
            </w:pPr>
            <w:r>
              <w:rPr>
                <w:rFonts w:ascii="宋体" w:hAnsi="宋体"/>
                <w:color w:val="auto"/>
                <w:sz w:val="28"/>
                <w:szCs w:val="28"/>
              </w:rPr>
              <w:t>用龙胆紫染液染色的洋葱根尖装片</w:t>
            </w:r>
          </w:p>
        </w:tc>
        <w:tc>
          <w:tcPr>
            <w:tcW w:w="1838" w:type="pct"/>
            <w:tcMar>
              <w:left w:w="70" w:type="dxa"/>
              <w:right w:w="70" w:type="dxa"/>
            </w:tcMar>
            <w:vAlign w:val="center"/>
          </w:tcPr>
          <w:p>
            <w:pPr>
              <w:overflowPunct w:val="0"/>
              <w:snapToGrid w:val="0"/>
              <w:spacing w:line="360" w:lineRule="auto"/>
              <w:rPr>
                <w:rFonts w:ascii="宋体" w:hAnsi="宋体" w:hint="eastAsia"/>
                <w:color w:val="auto"/>
                <w:sz w:val="28"/>
                <w:szCs w:val="28"/>
              </w:rPr>
            </w:pPr>
            <w:r>
              <w:rPr>
                <w:rFonts w:ascii="宋体" w:hAnsi="宋体"/>
                <w:color w:val="auto"/>
                <w:sz w:val="28"/>
                <w:szCs w:val="28"/>
              </w:rPr>
              <w:t>染色体在细胞中移动并平均分配到两极</w:t>
            </w:r>
          </w:p>
        </w:tc>
      </w:tr>
      <w:tr>
        <w:tblPrEx>
          <w:tblW w:w="5000" w:type="pct"/>
          <w:jc w:val="center"/>
          <w:tblCellMar>
            <w:top w:w="0" w:type="dxa"/>
            <w:left w:w="108" w:type="dxa"/>
            <w:bottom w:w="0" w:type="dxa"/>
            <w:right w:w="108" w:type="dxa"/>
          </w:tblCellMar>
        </w:tblPrEx>
        <w:trPr>
          <w:jc w:val="center"/>
        </w:trPr>
        <w:tc>
          <w:tcPr>
            <w:tcW w:w="571" w:type="pct"/>
            <w:tcMar>
              <w:left w:w="0" w:type="dxa"/>
              <w:right w:w="0" w:type="dxa"/>
            </w:tcMar>
            <w:vAlign w:val="center"/>
          </w:tcPr>
          <w:p>
            <w:pPr>
              <w:overflowPunct w:val="0"/>
              <w:snapToGrid w:val="0"/>
              <w:spacing w:line="360" w:lineRule="auto"/>
              <w:jc w:val="center"/>
              <w:rPr>
                <w:rFonts w:ascii="宋体" w:hAnsi="宋体" w:hint="eastAsia"/>
                <w:color w:val="auto"/>
                <w:sz w:val="28"/>
                <w:szCs w:val="28"/>
              </w:rPr>
            </w:pPr>
            <w:r>
              <w:rPr>
                <w:rFonts w:ascii="宋体" w:hAnsi="宋体"/>
                <w:color w:val="auto"/>
                <w:sz w:val="28"/>
                <w:szCs w:val="28"/>
              </w:rPr>
              <w:t>D</w:t>
            </w:r>
          </w:p>
        </w:tc>
        <w:tc>
          <w:tcPr>
            <w:tcW w:w="2591" w:type="pct"/>
            <w:tcMar>
              <w:left w:w="70" w:type="dxa"/>
              <w:right w:w="70" w:type="dxa"/>
            </w:tcMar>
            <w:vAlign w:val="center"/>
          </w:tcPr>
          <w:p>
            <w:pPr>
              <w:overflowPunct w:val="0"/>
              <w:snapToGrid w:val="0"/>
              <w:spacing w:line="360" w:lineRule="auto"/>
              <w:rPr>
                <w:rFonts w:ascii="宋体" w:hAnsi="宋体" w:hint="eastAsia"/>
                <w:color w:val="auto"/>
                <w:sz w:val="28"/>
                <w:szCs w:val="28"/>
              </w:rPr>
            </w:pPr>
            <w:r>
              <w:rPr>
                <w:rFonts w:ascii="宋体" w:hAnsi="宋体"/>
                <w:color w:val="auto"/>
                <w:sz w:val="28"/>
                <w:szCs w:val="28"/>
              </w:rPr>
              <w:t>用台盼蓝染液染色的酵母菌涂片</w:t>
            </w:r>
          </w:p>
        </w:tc>
        <w:tc>
          <w:tcPr>
            <w:tcW w:w="1838" w:type="pct"/>
            <w:tcMar>
              <w:left w:w="70" w:type="dxa"/>
              <w:right w:w="70" w:type="dxa"/>
            </w:tcMar>
            <w:vAlign w:val="center"/>
          </w:tcPr>
          <w:p>
            <w:pPr>
              <w:overflowPunct w:val="0"/>
              <w:snapToGrid w:val="0"/>
              <w:spacing w:line="360" w:lineRule="auto"/>
              <w:rPr>
                <w:rFonts w:ascii="宋体" w:hAnsi="宋体" w:hint="eastAsia"/>
                <w:color w:val="auto"/>
                <w:sz w:val="28"/>
                <w:szCs w:val="28"/>
              </w:rPr>
            </w:pPr>
            <w:r>
              <w:rPr>
                <w:rFonts w:ascii="宋体" w:hAnsi="宋体"/>
                <w:color w:val="auto"/>
                <w:sz w:val="28"/>
                <w:szCs w:val="28"/>
              </w:rPr>
              <w:t>部分酵母菌被染成蓝色</w:t>
            </w:r>
          </w:p>
        </w:tc>
      </w:tr>
    </w:tbl>
    <w:p>
      <w:pPr>
        <w:overflowPunct w:val="0"/>
        <w:snapToGrid w:val="0"/>
        <w:spacing w:line="360" w:lineRule="auto"/>
        <w:rPr>
          <w:rFonts w:ascii="宋体" w:hAnsi="宋体" w:hint="eastAsia"/>
          <w:color w:val="auto"/>
          <w:sz w:val="28"/>
          <w:szCs w:val="28"/>
        </w:rPr>
      </w:pPr>
      <w:r>
        <w:rPr>
          <w:rFonts w:ascii="宋体" w:hAnsi="宋体"/>
          <w:color w:val="auto"/>
          <w:sz w:val="28"/>
          <w:szCs w:val="28"/>
        </w:rPr>
        <w:t>2.下列有关科学家的研究方法、技术及成果的叙述中，错误的是（　　）</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A.卡尔文运用同位素标记法探明了碳元素在暗反应中的转移途径</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B.温特利用同位素标记法证明胚芽鞘产生促进生长的化学物质</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C.孟德尔运用假说—演绎法发现了基因的分离定律和自由组合定律</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D.林德曼运用定量分析揭示了相邻营养级之间有较稳定的能量传递效率</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3.生物科学史蕴含科学研究的思路和方法，下列科学史实验与结论不相符的叙述是（　　）</w:t>
      </w:r>
    </w:p>
    <w:tbl>
      <w:tblPr>
        <w:tblStyle w:val="TableNormal"/>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0" w:type="dxa"/>
          <w:left w:w="108" w:type="dxa"/>
          <w:bottom w:w="0" w:type="dxa"/>
          <w:right w:w="108" w:type="dxa"/>
        </w:tblCellMar>
      </w:tblPr>
      <w:tblGrid>
        <w:gridCol w:w="432"/>
        <w:gridCol w:w="4971"/>
        <w:gridCol w:w="2909"/>
      </w:tblGrid>
      <w:tr>
        <w:tblPrEx>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0" w:type="dxa"/>
            <w:left w:w="108" w:type="dxa"/>
            <w:bottom w:w="0" w:type="dxa"/>
            <w:right w:w="108" w:type="dxa"/>
          </w:tblCellMar>
        </w:tblPrEx>
        <w:trPr>
          <w:jc w:val="center"/>
        </w:trPr>
        <w:tc>
          <w:tcPr>
            <w:tcW w:w="260" w:type="pct"/>
            <w:tcMar>
              <w:left w:w="0" w:type="dxa"/>
              <w:right w:w="0" w:type="dxa"/>
            </w:tcMar>
            <w:vAlign w:val="center"/>
          </w:tcPr>
          <w:p>
            <w:pPr>
              <w:overflowPunct w:val="0"/>
              <w:snapToGrid w:val="0"/>
              <w:spacing w:line="360" w:lineRule="auto"/>
              <w:jc w:val="center"/>
              <w:rPr>
                <w:rFonts w:ascii="宋体" w:hAnsi="宋体" w:hint="eastAsia"/>
                <w:color w:val="auto"/>
                <w:sz w:val="28"/>
                <w:szCs w:val="28"/>
              </w:rPr>
            </w:pPr>
            <w:r>
              <w:rPr>
                <w:rFonts w:ascii="宋体" w:hAnsi="宋体"/>
                <w:color w:val="auto"/>
                <w:sz w:val="28"/>
                <w:szCs w:val="28"/>
              </w:rPr>
              <w:t>选项</w:t>
            </w:r>
          </w:p>
        </w:tc>
        <w:tc>
          <w:tcPr>
            <w:tcW w:w="2990" w:type="pct"/>
            <w:tcMar>
              <w:left w:w="0" w:type="dxa"/>
              <w:right w:w="0" w:type="dxa"/>
            </w:tcMar>
            <w:vAlign w:val="center"/>
          </w:tcPr>
          <w:p>
            <w:pPr>
              <w:overflowPunct w:val="0"/>
              <w:snapToGrid w:val="0"/>
              <w:spacing w:line="360" w:lineRule="auto"/>
              <w:jc w:val="center"/>
              <w:rPr>
                <w:rFonts w:ascii="宋体" w:hAnsi="宋体" w:hint="eastAsia"/>
                <w:color w:val="auto"/>
                <w:sz w:val="28"/>
                <w:szCs w:val="28"/>
              </w:rPr>
            </w:pPr>
            <w:r>
              <w:rPr>
                <w:rFonts w:ascii="宋体" w:hAnsi="宋体"/>
                <w:color w:val="auto"/>
                <w:sz w:val="28"/>
                <w:szCs w:val="28"/>
              </w:rPr>
              <w:t>科学史实验</w:t>
            </w:r>
          </w:p>
        </w:tc>
        <w:tc>
          <w:tcPr>
            <w:tcW w:w="1750" w:type="pct"/>
            <w:tcMar>
              <w:left w:w="0" w:type="dxa"/>
              <w:right w:w="0" w:type="dxa"/>
            </w:tcMar>
            <w:vAlign w:val="center"/>
          </w:tcPr>
          <w:p>
            <w:pPr>
              <w:overflowPunct w:val="0"/>
              <w:snapToGrid w:val="0"/>
              <w:spacing w:line="360" w:lineRule="auto"/>
              <w:jc w:val="center"/>
              <w:rPr>
                <w:rFonts w:ascii="宋体" w:hAnsi="宋体" w:hint="eastAsia"/>
                <w:color w:val="auto"/>
                <w:sz w:val="28"/>
                <w:szCs w:val="28"/>
              </w:rPr>
            </w:pPr>
            <w:r>
              <w:rPr>
                <w:rFonts w:ascii="宋体" w:hAnsi="宋体"/>
                <w:color w:val="auto"/>
                <w:sz w:val="28"/>
                <w:szCs w:val="28"/>
              </w:rPr>
              <w:t>结论</w:t>
            </w:r>
          </w:p>
        </w:tc>
      </w:tr>
      <w:tr>
        <w:tblPrEx>
          <w:tblW w:w="5000" w:type="pct"/>
          <w:jc w:val="center"/>
          <w:tblCellMar>
            <w:top w:w="0" w:type="dxa"/>
            <w:left w:w="108" w:type="dxa"/>
            <w:bottom w:w="0" w:type="dxa"/>
            <w:right w:w="108" w:type="dxa"/>
          </w:tblCellMar>
        </w:tblPrEx>
        <w:trPr>
          <w:jc w:val="center"/>
        </w:trPr>
        <w:tc>
          <w:tcPr>
            <w:tcW w:w="260" w:type="pct"/>
            <w:tcMar>
              <w:left w:w="0" w:type="dxa"/>
              <w:right w:w="0" w:type="dxa"/>
            </w:tcMar>
            <w:vAlign w:val="center"/>
          </w:tcPr>
          <w:p>
            <w:pPr>
              <w:overflowPunct w:val="0"/>
              <w:snapToGrid w:val="0"/>
              <w:spacing w:line="360" w:lineRule="auto"/>
              <w:jc w:val="center"/>
              <w:rPr>
                <w:rFonts w:ascii="宋体" w:hAnsi="宋体" w:hint="eastAsia"/>
                <w:color w:val="auto"/>
                <w:sz w:val="28"/>
                <w:szCs w:val="28"/>
              </w:rPr>
            </w:pPr>
            <w:r>
              <w:rPr>
                <w:rFonts w:ascii="宋体" w:hAnsi="宋体"/>
                <w:color w:val="auto"/>
                <w:sz w:val="28"/>
                <w:szCs w:val="28"/>
              </w:rPr>
              <w:t>A</w:t>
            </w:r>
          </w:p>
        </w:tc>
        <w:tc>
          <w:tcPr>
            <w:tcW w:w="2990" w:type="pct"/>
            <w:tcMar>
              <w:left w:w="105" w:type="dxa"/>
              <w:right w:w="105" w:type="dxa"/>
            </w:tcMar>
            <w:vAlign w:val="center"/>
          </w:tcPr>
          <w:p>
            <w:pPr>
              <w:overflowPunct w:val="0"/>
              <w:snapToGrid w:val="0"/>
              <w:spacing w:line="360" w:lineRule="auto"/>
              <w:rPr>
                <w:rFonts w:ascii="宋体" w:hAnsi="宋体" w:hint="eastAsia"/>
                <w:color w:val="auto"/>
                <w:sz w:val="28"/>
                <w:szCs w:val="28"/>
              </w:rPr>
            </w:pPr>
            <w:r>
              <w:rPr>
                <w:rFonts w:ascii="宋体" w:hAnsi="宋体"/>
                <w:color w:val="auto"/>
                <w:sz w:val="28"/>
                <w:szCs w:val="28"/>
              </w:rPr>
              <w:t>用伞形帽和菊花形帽伞藻进行嫁接和核移植实验</w:t>
            </w:r>
          </w:p>
        </w:tc>
        <w:tc>
          <w:tcPr>
            <w:tcW w:w="1750" w:type="pct"/>
            <w:tcMar>
              <w:left w:w="105" w:type="dxa"/>
              <w:right w:w="105" w:type="dxa"/>
            </w:tcMar>
            <w:vAlign w:val="center"/>
          </w:tcPr>
          <w:p>
            <w:pPr>
              <w:overflowPunct w:val="0"/>
              <w:snapToGrid w:val="0"/>
              <w:spacing w:line="360" w:lineRule="auto"/>
              <w:rPr>
                <w:rFonts w:ascii="宋体" w:hAnsi="宋体" w:hint="eastAsia"/>
                <w:color w:val="auto"/>
                <w:sz w:val="28"/>
                <w:szCs w:val="28"/>
              </w:rPr>
            </w:pPr>
            <w:r>
              <w:rPr>
                <w:rFonts w:ascii="宋体" w:hAnsi="宋体"/>
                <w:color w:val="auto"/>
                <w:sz w:val="28"/>
                <w:szCs w:val="28"/>
              </w:rPr>
              <w:t>伞藻的帽形建成主要与细胞核有关</w:t>
            </w:r>
          </w:p>
        </w:tc>
      </w:tr>
      <w:tr>
        <w:tblPrEx>
          <w:tblW w:w="5000" w:type="pct"/>
          <w:jc w:val="center"/>
          <w:tblCellMar>
            <w:top w:w="0" w:type="dxa"/>
            <w:left w:w="108" w:type="dxa"/>
            <w:bottom w:w="0" w:type="dxa"/>
            <w:right w:w="108" w:type="dxa"/>
          </w:tblCellMar>
        </w:tblPrEx>
        <w:trPr>
          <w:jc w:val="center"/>
        </w:trPr>
        <w:tc>
          <w:tcPr>
            <w:tcW w:w="260" w:type="pct"/>
            <w:tcMar>
              <w:left w:w="0" w:type="dxa"/>
              <w:right w:w="0" w:type="dxa"/>
            </w:tcMar>
            <w:vAlign w:val="center"/>
          </w:tcPr>
          <w:p>
            <w:pPr>
              <w:overflowPunct w:val="0"/>
              <w:snapToGrid w:val="0"/>
              <w:spacing w:line="360" w:lineRule="auto"/>
              <w:jc w:val="center"/>
              <w:rPr>
                <w:rFonts w:ascii="宋体" w:hAnsi="宋体" w:hint="eastAsia"/>
                <w:color w:val="auto"/>
                <w:sz w:val="28"/>
                <w:szCs w:val="28"/>
              </w:rPr>
            </w:pPr>
            <w:r>
              <w:rPr>
                <w:rFonts w:ascii="宋体" w:hAnsi="宋体"/>
                <w:color w:val="auto"/>
                <w:sz w:val="28"/>
                <w:szCs w:val="28"/>
              </w:rPr>
              <w:t>B</w:t>
            </w:r>
          </w:p>
        </w:tc>
        <w:tc>
          <w:tcPr>
            <w:tcW w:w="2990" w:type="pct"/>
            <w:tcMar>
              <w:left w:w="105" w:type="dxa"/>
              <w:right w:w="105" w:type="dxa"/>
            </w:tcMar>
            <w:vAlign w:val="center"/>
          </w:tcPr>
          <w:p>
            <w:pPr>
              <w:overflowPunct w:val="0"/>
              <w:snapToGrid w:val="0"/>
              <w:spacing w:after="0" w:line="360" w:lineRule="auto"/>
              <w:rPr>
                <w:rFonts w:ascii="宋体" w:hAnsi="宋体" w:hint="eastAsia"/>
                <w:color w:val="auto"/>
                <w:sz w:val="28"/>
                <w:szCs w:val="28"/>
              </w:rPr>
            </w:pPr>
          </w:p>
        </w:tc>
        <w:tc>
          <w:tcPr>
            <w:tcW w:w="1750" w:type="pct"/>
            <w:tcMar>
              <w:left w:w="105" w:type="dxa"/>
              <w:right w:w="105" w:type="dxa"/>
            </w:tcMar>
            <w:vAlign w:val="center"/>
          </w:tcPr>
          <w:p>
            <w:pPr>
              <w:overflowPunct w:val="0"/>
              <w:snapToGrid w:val="0"/>
              <w:spacing w:after="0" w:line="360" w:lineRule="auto"/>
              <w:rPr>
                <w:rFonts w:ascii="宋体" w:hAnsi="宋体" w:hint="eastAsia"/>
                <w:color w:val="auto"/>
                <w:sz w:val="28"/>
                <w:szCs w:val="28"/>
              </w:rPr>
            </w:pPr>
          </w:p>
        </w:tc>
      </w:tr>
    </w:tbl>
    <w:p>
      <w:pPr>
        <w:sectPr>
          <w:headerReference w:type="default" r:id="rId6"/>
          <w:footerReference w:type="default" r:id="rId7"/>
          <w:pgSz w:w="11906" w:h="16838"/>
          <w:pgMar w:top="1440" w:right="1800" w:bottom="1440" w:left="1800" w:header="851" w:footer="992" w:gutter="0"/>
          <w:cols w:num="1" w:space="425"/>
          <w:docGrid w:type="lines" w:linePitch="312" w:charSpace="0"/>
        </w:sectPr>
      </w:pPr>
    </w:p>
    <w:tbl>
      <w:tblPr>
        <w:tblStyle w:val="TableNormal"/>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0" w:type="dxa"/>
          <w:left w:w="108" w:type="dxa"/>
          <w:bottom w:w="0" w:type="dxa"/>
          <w:right w:w="108" w:type="dxa"/>
        </w:tblCellMar>
      </w:tblPr>
      <w:tblGrid>
        <w:gridCol w:w="432"/>
        <w:gridCol w:w="4971"/>
        <w:gridCol w:w="2909"/>
      </w:tblGrid>
      <w:tr>
        <w:tblPrEx>
          <w:tblW w:w="5000" w:type="pct"/>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CellMar>
            <w:top w:w="0" w:type="dxa"/>
            <w:left w:w="108" w:type="dxa"/>
            <w:bottom w:w="0" w:type="dxa"/>
            <w:right w:w="108" w:type="dxa"/>
          </w:tblCellMar>
        </w:tblPrEx>
        <w:trPr>
          <w:jc w:val="center"/>
        </w:trPr>
        <w:tc>
          <w:tcPr>
            <w:tcW w:w="260" w:type="pct"/>
            <w:tcMar>
              <w:left w:w="0" w:type="dxa"/>
              <w:right w:w="0" w:type="dxa"/>
            </w:tcMar>
            <w:vAlign w:val="center"/>
          </w:tcPr>
          <w:p/>
        </w:tc>
        <w:tc>
          <w:tcPr>
            <w:tcW w:w="2990" w:type="pct"/>
            <w:tcMar>
              <w:left w:w="105" w:type="dxa"/>
              <w:right w:w="105" w:type="dxa"/>
            </w:tcMar>
            <w:vAlign w:val="center"/>
          </w:tcPr>
          <w:p>
            <w:pPr>
              <w:overflowPunct w:val="0"/>
              <w:snapToGrid w:val="0"/>
              <w:spacing w:before="0" w:line="360" w:lineRule="auto"/>
              <w:rPr>
                <w:rFonts w:ascii="宋体" w:hAnsi="宋体" w:hint="eastAsia"/>
                <w:color w:val="auto"/>
                <w:sz w:val="28"/>
                <w:szCs w:val="28"/>
              </w:rPr>
            </w:pPr>
            <w:r>
              <w:rPr>
                <w:rFonts w:ascii="宋体" w:hAnsi="宋体"/>
                <w:color w:val="auto"/>
                <w:sz w:val="28"/>
                <w:szCs w:val="28"/>
              </w:rPr>
              <w:t>绿叶暗处理后，一半遮光，另一半曝光，碘蒸气处理后观察叶片颜色变化</w:t>
            </w:r>
          </w:p>
        </w:tc>
        <w:tc>
          <w:tcPr>
            <w:tcW w:w="1750" w:type="pct"/>
            <w:tcMar>
              <w:left w:w="105" w:type="dxa"/>
              <w:right w:w="105" w:type="dxa"/>
            </w:tcMar>
            <w:vAlign w:val="center"/>
          </w:tcPr>
          <w:p>
            <w:pPr>
              <w:overflowPunct w:val="0"/>
              <w:snapToGrid w:val="0"/>
              <w:spacing w:before="0" w:line="360" w:lineRule="auto"/>
              <w:rPr>
                <w:rFonts w:ascii="宋体" w:hAnsi="宋体" w:hint="eastAsia"/>
                <w:color w:val="auto"/>
                <w:sz w:val="28"/>
                <w:szCs w:val="28"/>
              </w:rPr>
            </w:pPr>
            <w:r>
              <w:rPr>
                <w:rFonts w:ascii="宋体" w:hAnsi="宋体"/>
                <w:color w:val="auto"/>
                <w:sz w:val="28"/>
                <w:szCs w:val="28"/>
              </w:rPr>
              <w:t>淀粉是光合作用的产物</w:t>
            </w:r>
          </w:p>
        </w:tc>
      </w:tr>
      <w:tr>
        <w:tblPrEx>
          <w:tblW w:w="5000" w:type="pct"/>
          <w:jc w:val="center"/>
          <w:tblCellMar>
            <w:top w:w="0" w:type="dxa"/>
            <w:left w:w="108" w:type="dxa"/>
            <w:bottom w:w="0" w:type="dxa"/>
            <w:right w:w="108" w:type="dxa"/>
          </w:tblCellMar>
        </w:tblPrEx>
        <w:trPr>
          <w:jc w:val="center"/>
        </w:trPr>
        <w:tc>
          <w:tcPr>
            <w:tcW w:w="260" w:type="pct"/>
            <w:tcMar>
              <w:left w:w="0" w:type="dxa"/>
              <w:right w:w="0" w:type="dxa"/>
            </w:tcMar>
            <w:vAlign w:val="center"/>
          </w:tcPr>
          <w:p>
            <w:pPr>
              <w:overflowPunct w:val="0"/>
              <w:snapToGrid w:val="0"/>
              <w:spacing w:line="360" w:lineRule="auto"/>
              <w:jc w:val="center"/>
              <w:rPr>
                <w:rFonts w:ascii="宋体" w:hAnsi="宋体" w:hint="eastAsia"/>
                <w:color w:val="auto"/>
                <w:sz w:val="28"/>
                <w:szCs w:val="28"/>
              </w:rPr>
            </w:pPr>
            <w:r>
              <w:rPr>
                <w:rFonts w:ascii="宋体" w:hAnsi="宋体"/>
                <w:color w:val="auto"/>
                <w:sz w:val="28"/>
                <w:szCs w:val="28"/>
              </w:rPr>
              <w:t>C</w:t>
            </w:r>
          </w:p>
        </w:tc>
        <w:tc>
          <w:tcPr>
            <w:tcW w:w="2990" w:type="pct"/>
            <w:tcMar>
              <w:left w:w="105" w:type="dxa"/>
              <w:right w:w="105" w:type="dxa"/>
            </w:tcMar>
            <w:vAlign w:val="center"/>
          </w:tcPr>
          <w:p>
            <w:pPr>
              <w:overflowPunct w:val="0"/>
              <w:snapToGrid w:val="0"/>
              <w:spacing w:line="360" w:lineRule="auto"/>
              <w:rPr>
                <w:rFonts w:ascii="宋体" w:hAnsi="宋体" w:hint="eastAsia"/>
                <w:color w:val="auto"/>
                <w:sz w:val="28"/>
                <w:szCs w:val="28"/>
              </w:rPr>
            </w:pPr>
            <w:r>
              <w:rPr>
                <w:rFonts w:ascii="宋体" w:hAnsi="宋体"/>
                <w:color w:val="auto"/>
                <w:sz w:val="28"/>
                <w:szCs w:val="28"/>
              </w:rPr>
              <w:t>不同颜色荧光染料标记人和小鼠的细胞膜蛋白进行细胞融合实验</w:t>
            </w:r>
          </w:p>
        </w:tc>
        <w:tc>
          <w:tcPr>
            <w:tcW w:w="1750" w:type="pct"/>
            <w:tcMar>
              <w:left w:w="105" w:type="dxa"/>
              <w:right w:w="105" w:type="dxa"/>
            </w:tcMar>
            <w:vAlign w:val="center"/>
          </w:tcPr>
          <w:p>
            <w:pPr>
              <w:overflowPunct w:val="0"/>
              <w:snapToGrid w:val="0"/>
              <w:spacing w:line="360" w:lineRule="auto"/>
              <w:rPr>
                <w:rFonts w:ascii="宋体" w:hAnsi="宋体" w:hint="eastAsia"/>
                <w:color w:val="auto"/>
                <w:sz w:val="28"/>
                <w:szCs w:val="28"/>
              </w:rPr>
            </w:pPr>
            <w:r>
              <w:rPr>
                <w:rFonts w:ascii="宋体" w:hAnsi="宋体"/>
                <w:color w:val="auto"/>
                <w:sz w:val="28"/>
                <w:szCs w:val="28"/>
              </w:rPr>
              <w:t>细胞膜具有流动性</w:t>
            </w:r>
          </w:p>
        </w:tc>
      </w:tr>
      <w:tr>
        <w:tblPrEx>
          <w:tblW w:w="5000" w:type="pct"/>
          <w:jc w:val="center"/>
          <w:tblCellMar>
            <w:top w:w="0" w:type="dxa"/>
            <w:left w:w="108" w:type="dxa"/>
            <w:bottom w:w="0" w:type="dxa"/>
            <w:right w:w="108" w:type="dxa"/>
          </w:tblCellMar>
        </w:tblPrEx>
        <w:trPr>
          <w:jc w:val="center"/>
        </w:trPr>
        <w:tc>
          <w:tcPr>
            <w:tcW w:w="260" w:type="pct"/>
            <w:tcMar>
              <w:left w:w="0" w:type="dxa"/>
              <w:right w:w="0" w:type="dxa"/>
            </w:tcMar>
            <w:vAlign w:val="center"/>
          </w:tcPr>
          <w:p>
            <w:pPr>
              <w:overflowPunct w:val="0"/>
              <w:snapToGrid w:val="0"/>
              <w:spacing w:line="360" w:lineRule="auto"/>
              <w:jc w:val="center"/>
              <w:rPr>
                <w:rFonts w:ascii="宋体" w:hAnsi="宋体" w:hint="eastAsia"/>
                <w:color w:val="auto"/>
                <w:sz w:val="28"/>
                <w:szCs w:val="28"/>
              </w:rPr>
            </w:pPr>
            <w:r>
              <w:rPr>
                <w:rFonts w:ascii="宋体" w:hAnsi="宋体"/>
                <w:color w:val="auto"/>
                <w:sz w:val="28"/>
                <w:szCs w:val="28"/>
              </w:rPr>
              <w:t>D</w:t>
            </w:r>
          </w:p>
        </w:tc>
        <w:tc>
          <w:tcPr>
            <w:tcW w:w="2990" w:type="pct"/>
            <w:tcMar>
              <w:left w:w="105" w:type="dxa"/>
              <w:right w:w="105" w:type="dxa"/>
            </w:tcMar>
            <w:vAlign w:val="center"/>
          </w:tcPr>
          <w:p>
            <w:pPr>
              <w:overflowPunct w:val="0"/>
              <w:snapToGrid w:val="0"/>
              <w:spacing w:line="360" w:lineRule="auto"/>
              <w:rPr>
                <w:rFonts w:ascii="宋体" w:hAnsi="宋体" w:hint="eastAsia"/>
                <w:color w:val="auto"/>
                <w:sz w:val="28"/>
                <w:szCs w:val="28"/>
              </w:rPr>
            </w:pPr>
            <w:r>
              <w:rPr>
                <w:rFonts w:ascii="宋体" w:hAnsi="宋体"/>
                <w:color w:val="auto"/>
                <w:sz w:val="28"/>
                <w:szCs w:val="28"/>
              </w:rPr>
              <w:t>将狗的小肠黏膜和稀盐酸混合磨碎后制成的提取液注入狗的静脉，检测胰液分泌情况</w:t>
            </w:r>
          </w:p>
        </w:tc>
        <w:tc>
          <w:tcPr>
            <w:tcW w:w="1750" w:type="pct"/>
            <w:tcMar>
              <w:left w:w="105" w:type="dxa"/>
              <w:right w:w="105" w:type="dxa"/>
            </w:tcMar>
            <w:vAlign w:val="center"/>
          </w:tcPr>
          <w:p>
            <w:pPr>
              <w:overflowPunct w:val="0"/>
              <w:snapToGrid w:val="0"/>
              <w:spacing w:line="360" w:lineRule="auto"/>
              <w:rPr>
                <w:rFonts w:ascii="宋体" w:hAnsi="宋体" w:hint="eastAsia"/>
                <w:color w:val="auto"/>
                <w:sz w:val="28"/>
                <w:szCs w:val="28"/>
              </w:rPr>
            </w:pPr>
            <w:r>
              <w:rPr>
                <w:rFonts w:ascii="宋体" w:hAnsi="宋体"/>
                <w:color w:val="auto"/>
                <w:sz w:val="28"/>
                <w:szCs w:val="28"/>
              </w:rPr>
              <w:t>胰液分泌是神经调节的结果</w:t>
            </w:r>
          </w:p>
        </w:tc>
      </w:tr>
    </w:tbl>
    <w:p>
      <w:pPr>
        <w:overflowPunct w:val="0"/>
        <w:snapToGrid w:val="0"/>
        <w:spacing w:line="360" w:lineRule="auto"/>
        <w:rPr>
          <w:rFonts w:ascii="宋体" w:hAnsi="宋体" w:hint="eastAsia"/>
          <w:color w:val="auto"/>
          <w:sz w:val="28"/>
          <w:szCs w:val="28"/>
        </w:rPr>
      </w:pPr>
      <w:r>
        <w:rPr>
          <w:rFonts w:ascii="宋体" w:hAnsi="宋体"/>
          <w:color w:val="auto"/>
          <w:sz w:val="28"/>
          <w:szCs w:val="28"/>
        </w:rPr>
        <w:t>4.科学家做了图示实验：将胚芽鞘尖端放在琼脂块上并给予单侧光照；一段时间后将A、B琼脂块分别置于相同的去尖端胚芽鞘甲和乙的一侧，数天后生长结果如图所示，该实验能得到的结论是（　　）</w:t>
      </w:r>
    </w:p>
    <w:p>
      <w:pPr>
        <w:overflowPunct w:val="0"/>
        <w:snapToGrid w:val="0"/>
        <w:spacing w:line="360" w:lineRule="auto"/>
        <w:jc w:val="center"/>
        <w:rPr>
          <w:rFonts w:ascii="宋体" w:hAnsi="宋体" w:hint="eastAsia"/>
          <w:color w:val="auto"/>
          <w:sz w:val="28"/>
          <w:szCs w:val="28"/>
        </w:rPr>
      </w:pPr>
      <w:r>
        <w:rPr>
          <w:rFonts w:ascii="宋体" w:hAnsi="宋体"/>
          <w:color w:val="auto"/>
          <w:sz w:val="28"/>
          <w:szCs w:val="28"/>
        </w:rPr>
        <w:drawing>
          <wp:inline distT="0" distB="0" distL="0" distR="0">
            <wp:extent cx="2251710" cy="877570"/>
            <wp:effectExtent l="0" t="0" r="0" b="0"/>
            <wp:docPr id="1057" name="22blsw8-7.jpg" descr="id:214750778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22blsw8-7.jpg" descr="id:2147507782;FounderCES"/>
                    <pic:cNvPicPr>
                      <a:picLocks noChangeAspect="1"/>
                    </pic:cNvPicPr>
                  </pic:nvPicPr>
                  <pic:blipFill>
                    <a:blip xmlns:r="http://schemas.openxmlformats.org/officeDocument/2006/relationships" r:embed="rId8" cstate="print"/>
                    <a:stretch>
                      <a:fillRect/>
                    </a:stretch>
                  </pic:blipFill>
                  <pic:spPr>
                    <a:xfrm>
                      <a:off x="0" y="0"/>
                      <a:ext cx="2251902" cy="877680"/>
                    </a:xfrm>
                    <a:prstGeom prst="rect">
                      <a:avLst/>
                    </a:prstGeom>
                  </pic:spPr>
                </pic:pic>
              </a:graphicData>
            </a:graphic>
          </wp:inline>
        </w:drawing>
      </w:r>
    </w:p>
    <w:p>
      <w:pPr>
        <w:overflowPunct w:val="0"/>
        <w:snapToGrid w:val="0"/>
        <w:spacing w:line="360" w:lineRule="auto"/>
        <w:rPr>
          <w:rFonts w:ascii="宋体" w:hAnsi="宋体" w:hint="eastAsia"/>
          <w:color w:val="auto"/>
          <w:sz w:val="28"/>
          <w:szCs w:val="28"/>
        </w:rPr>
      </w:pPr>
      <w:r>
        <w:rPr>
          <w:rFonts w:ascii="宋体" w:hAnsi="宋体"/>
          <w:color w:val="auto"/>
          <w:sz w:val="28"/>
          <w:szCs w:val="28"/>
        </w:rPr>
        <w:t>A.光照导致生长素在尖端发生极性运输</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B.胚芽鞘甲生长速度快于乙</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C.B琼脂块中的生长素含量多于A</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D.单侧光干扰生长素向下运输</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5.一种感染螨虫的新型病毒，研究人员利用放射性同位素标记的方法，以体外培养的螨虫细胞等为材料，设计可相互印证的甲、乙两组实验，以确定该病毒的核酸类型。下列有关实验设计思路的叙述，错误的是（　　）</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A.应选用</w:t>
      </w:r>
      <w:r>
        <w:rPr>
          <w:rFonts w:ascii="宋体" w:hAnsi="宋体"/>
          <w:color w:val="auto"/>
          <w:sz w:val="28"/>
          <w:szCs w:val="28"/>
          <w:vertAlign w:val="superscript"/>
        </w:rPr>
        <w:t>35</w:t>
      </w:r>
      <w:r>
        <w:rPr>
          <w:rFonts w:ascii="宋体" w:hAnsi="宋体"/>
          <w:color w:val="auto"/>
          <w:sz w:val="28"/>
          <w:szCs w:val="28"/>
        </w:rPr>
        <w:t>S、</w:t>
      </w:r>
      <w:r>
        <w:rPr>
          <w:rFonts w:ascii="宋体" w:hAnsi="宋体"/>
          <w:color w:val="auto"/>
          <w:sz w:val="28"/>
          <w:szCs w:val="28"/>
          <w:vertAlign w:val="superscript"/>
        </w:rPr>
        <w:t>32</w:t>
      </w:r>
      <w:r>
        <w:rPr>
          <w:rFonts w:ascii="宋体" w:hAnsi="宋体"/>
          <w:color w:val="auto"/>
          <w:sz w:val="28"/>
          <w:szCs w:val="28"/>
        </w:rPr>
        <w:t>P分别标记该病毒的蛋白质和核酸</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B.先将甲、乙两组螨虫细胞分别培养在含同位素标记的尿嘧啶或胸腺嘧啶的培养基中</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C.再将病毒分别接种到含有甲、乙两组螨虫细胞的培养液中</w:t>
      </w:r>
    </w:p>
    <w:p>
      <w:pPr>
        <w:overflowPunct w:val="0"/>
        <w:snapToGrid w:val="0"/>
        <w:spacing w:line="360" w:lineRule="auto"/>
        <w:rPr>
          <w:rFonts w:ascii="宋体" w:hAnsi="宋体" w:hint="eastAsia"/>
          <w:color w:val="auto"/>
          <w:sz w:val="28"/>
          <w:szCs w:val="28"/>
        </w:rPr>
        <w:sectPr>
          <w:headerReference w:type="default" r:id="rId9"/>
          <w:footerReference w:type="default" r:id="rId10"/>
          <w:type w:val="nextPage"/>
          <w:pgSz w:w="11906" w:h="16838"/>
          <w:pgMar w:top="1440" w:right="1800" w:bottom="1440" w:left="1800" w:header="851" w:footer="992" w:gutter="0"/>
          <w:pgNumType w:start="2"/>
          <w:cols w:num="1" w:space="425"/>
          <w:titlePg w:val="0"/>
          <w:docGrid w:type="lines" w:linePitch="312" w:charSpace="0"/>
        </w:sectPr>
      </w:pPr>
      <w:r>
        <w:rPr>
          <w:rFonts w:ascii="宋体" w:hAnsi="宋体"/>
          <w:color w:val="auto"/>
          <w:sz w:val="28"/>
          <w:szCs w:val="28"/>
        </w:rPr>
        <w:t>D.一定时间后离心并收集、检测病毒的放射性，以确定病毒的类型</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6.1921年科学家做了如图相关实验，从胰腺中提取胰岛素，成功应用于糖尿病患者，其神奇疗效震惊了整个医学界。下列有关叙述错误的是（　　）</w:t>
      </w:r>
    </w:p>
    <w:p>
      <w:pPr>
        <w:overflowPunct w:val="0"/>
        <w:snapToGrid w:val="0"/>
        <w:spacing w:line="360" w:lineRule="auto"/>
        <w:jc w:val="center"/>
        <w:rPr>
          <w:rFonts w:ascii="宋体" w:hAnsi="宋体" w:hint="eastAsia"/>
          <w:color w:val="auto"/>
          <w:sz w:val="28"/>
          <w:szCs w:val="28"/>
        </w:rPr>
      </w:pPr>
      <w:r>
        <w:rPr>
          <w:rFonts w:ascii="宋体" w:hAnsi="宋体"/>
          <w:color w:val="auto"/>
          <w:sz w:val="28"/>
          <w:szCs w:val="28"/>
        </w:rPr>
        <w:drawing>
          <wp:inline distT="0" distB="0" distL="0" distR="0">
            <wp:extent cx="2906395" cy="1539240"/>
            <wp:effectExtent l="0" t="0" r="0" b="0"/>
            <wp:docPr id="1059" name="22blsw8-8.jpg" descr="id:214750779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22blsw8-8.jpg" descr="id:2147507796;FounderCES"/>
                    <pic:cNvPicPr>
                      <a:picLocks noChangeAspect="1"/>
                    </pic:cNvPicPr>
                  </pic:nvPicPr>
                  <pic:blipFill>
                    <a:blip xmlns:r="http://schemas.openxmlformats.org/officeDocument/2006/relationships" r:embed="rId11" cstate="print"/>
                    <a:stretch>
                      <a:fillRect/>
                    </a:stretch>
                  </pic:blipFill>
                  <pic:spPr>
                    <a:xfrm>
                      <a:off x="0" y="0"/>
                      <a:ext cx="2907004" cy="1539360"/>
                    </a:xfrm>
                    <a:prstGeom prst="rect">
                      <a:avLst/>
                    </a:prstGeom>
                  </pic:spPr>
                </pic:pic>
              </a:graphicData>
            </a:graphic>
          </wp:inline>
        </w:drawing>
      </w:r>
    </w:p>
    <w:p>
      <w:pPr>
        <w:overflowPunct w:val="0"/>
        <w:snapToGrid w:val="0"/>
        <w:spacing w:line="360" w:lineRule="auto"/>
        <w:rPr>
          <w:rFonts w:ascii="宋体" w:hAnsi="宋体" w:hint="eastAsia"/>
          <w:color w:val="auto"/>
          <w:sz w:val="28"/>
          <w:szCs w:val="28"/>
        </w:rPr>
      </w:pPr>
      <w:r>
        <w:rPr>
          <w:rFonts w:ascii="宋体" w:hAnsi="宋体"/>
          <w:color w:val="auto"/>
          <w:sz w:val="28"/>
          <w:szCs w:val="28"/>
        </w:rPr>
        <w:t>A.结扎胰腺导管，胰腺萎缩，可通过注射萎缩的胰腺提取液来治疗糖尿病</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B.胰岛素是由胰岛A细胞分泌的，由51个氨基酸脱水缩合而成的肽链</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C.从胰腺中提取胰岛素时，容易与胰液混杂在一起，因而不易成功提取</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D.胰岛素能提高多种细胞，特别是肌细胞和脂肪细胞摄取、利用、储存葡萄糖的能力</w:t>
      </w:r>
    </w:p>
    <w:p>
      <w:pPr>
        <w:overflowPunct w:val="0"/>
        <w:snapToGrid w:val="0"/>
        <w:spacing w:line="360" w:lineRule="auto"/>
        <w:rPr>
          <w:rFonts w:ascii="宋体" w:hAnsi="宋体" w:hint="eastAsia"/>
          <w:color w:val="auto"/>
          <w:sz w:val="28"/>
          <w:szCs w:val="28"/>
        </w:rPr>
      </w:pPr>
      <w:r>
        <w:rPr>
          <w:rFonts w:ascii="宋体" w:hAnsi="宋体" w:hint="eastAsia"/>
          <w:color w:val="auto"/>
          <w:sz w:val="28"/>
          <w:szCs w:val="28"/>
        </w:rPr>
        <w:t>7.</w:t>
      </w:r>
      <w:r>
        <w:rPr>
          <w:rFonts w:ascii="宋体" w:hAnsi="宋体"/>
          <w:color w:val="auto"/>
          <w:sz w:val="28"/>
          <w:szCs w:val="28"/>
        </w:rPr>
        <w:t>下列关于生物学实验的叙述，错误的是（　　）</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A.观察活细胞中的线粒体时，可以用健那绿染液进行染色</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B.探究人体红细胞因失水而发生的形态变化时，可用肉眼直接观察</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C.观察细胞中RNA和DNA的分布时，可用吡罗红甲基绿染色剂染色</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D.用细胞融合的方法探究细胞膜流动性时，可用荧光染料标记膜蛋白</w:t>
      </w:r>
    </w:p>
    <w:p>
      <w:pPr>
        <w:overflowPunct w:val="0"/>
        <w:snapToGrid w:val="0"/>
        <w:spacing w:line="360" w:lineRule="auto"/>
        <w:rPr>
          <w:rFonts w:ascii="宋体" w:hAnsi="宋体" w:hint="eastAsia"/>
          <w:color w:val="auto"/>
          <w:sz w:val="28"/>
          <w:szCs w:val="28"/>
        </w:rPr>
      </w:pPr>
      <w:r>
        <w:rPr>
          <w:rFonts w:ascii="宋体" w:hAnsi="宋体" w:hint="eastAsia"/>
          <w:color w:val="auto"/>
          <w:sz w:val="28"/>
          <w:szCs w:val="28"/>
        </w:rPr>
        <w:t>8.</w:t>
      </w:r>
      <w:r>
        <w:rPr>
          <w:rFonts w:ascii="宋体" w:hAnsi="宋体"/>
          <w:color w:val="auto"/>
          <w:sz w:val="28"/>
          <w:szCs w:val="28"/>
        </w:rPr>
        <w:t>下列相关实验中，涉及“分离”的叙述，错误的是（　　）</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A.研究细胞内各种细胞器的功能时，常用差速离心法将细胞器分离开来分别研究</w:t>
      </w:r>
    </w:p>
    <w:p>
      <w:pPr>
        <w:overflowPunct w:val="0"/>
        <w:snapToGrid w:val="0"/>
        <w:spacing w:line="360" w:lineRule="auto"/>
        <w:rPr>
          <w:rFonts w:ascii="宋体" w:hAnsi="宋体" w:hint="eastAsia"/>
          <w:color w:val="auto"/>
          <w:sz w:val="28"/>
          <w:szCs w:val="28"/>
        </w:rPr>
        <w:sectPr>
          <w:headerReference w:type="default" r:id="rId12"/>
          <w:footerReference w:type="default" r:id="rId13"/>
          <w:type w:val="nextPage"/>
          <w:pgSz w:w="11906" w:h="16838"/>
          <w:pgMar w:top="1440" w:right="1800" w:bottom="1440" w:left="1800" w:header="851" w:footer="992" w:gutter="0"/>
          <w:pgNumType w:start="3"/>
          <w:cols w:num="1" w:space="425"/>
          <w:titlePg w:val="0"/>
          <w:docGrid w:type="lines" w:linePitch="312" w:charSpace="0"/>
        </w:sectPr>
      </w:pPr>
      <w:r>
        <w:rPr>
          <w:rFonts w:ascii="宋体" w:hAnsi="宋体"/>
          <w:color w:val="auto"/>
          <w:sz w:val="28"/>
          <w:szCs w:val="28"/>
        </w:rPr>
        <w:t>B.由于不同种色素在无水乙醇中的溶解度不同，从而使色素随着无水乙醇在滤纸上扩散而分离开</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C.植物细胞质壁分离的实验中，滴加蔗糖溶液的目的是使原生质层与细胞壁分离</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D.证明DNA分子进行半保留复制的实验中，可利用离心技术将试管中含</w:t>
      </w:r>
      <w:r>
        <w:rPr>
          <w:rFonts w:ascii="宋体" w:hAnsi="宋体"/>
          <w:color w:val="auto"/>
          <w:sz w:val="28"/>
          <w:szCs w:val="28"/>
          <w:vertAlign w:val="superscript"/>
        </w:rPr>
        <w:t>15</w:t>
      </w:r>
      <w:r>
        <w:rPr>
          <w:rFonts w:ascii="宋体" w:hAnsi="宋体"/>
          <w:color w:val="auto"/>
          <w:sz w:val="28"/>
          <w:szCs w:val="28"/>
        </w:rPr>
        <w:t>N的DNA和含</w:t>
      </w:r>
      <w:r>
        <w:rPr>
          <w:rFonts w:ascii="宋体" w:hAnsi="宋体"/>
          <w:color w:val="auto"/>
          <w:sz w:val="28"/>
          <w:szCs w:val="28"/>
          <w:vertAlign w:val="superscript"/>
        </w:rPr>
        <w:t>14</w:t>
      </w:r>
      <w:r>
        <w:rPr>
          <w:rFonts w:ascii="宋体" w:hAnsi="宋体"/>
          <w:color w:val="auto"/>
          <w:sz w:val="28"/>
          <w:szCs w:val="28"/>
        </w:rPr>
        <w:t>N的DNA进行分离</w:t>
      </w:r>
    </w:p>
    <w:p>
      <w:pPr>
        <w:overflowPunct w:val="0"/>
        <w:snapToGrid w:val="0"/>
        <w:spacing w:line="360" w:lineRule="auto"/>
        <w:rPr>
          <w:rFonts w:ascii="宋体" w:hAnsi="宋体" w:hint="eastAsia"/>
          <w:color w:val="auto"/>
          <w:sz w:val="28"/>
          <w:szCs w:val="28"/>
        </w:rPr>
      </w:pPr>
      <w:r>
        <w:rPr>
          <w:rFonts w:ascii="宋体" w:hAnsi="宋体" w:hint="eastAsia"/>
          <w:color w:val="auto"/>
          <w:sz w:val="28"/>
          <w:szCs w:val="28"/>
        </w:rPr>
        <w:t>9.</w:t>
      </w:r>
      <w:r>
        <w:rPr>
          <w:rFonts w:ascii="宋体" w:hAnsi="宋体"/>
          <w:color w:val="auto"/>
          <w:sz w:val="28"/>
          <w:szCs w:val="28"/>
        </w:rPr>
        <w:t>科学探究思维和方法是生物学研究和发展的重要保障。下列关于科学探究思维和方法的叙述，错误的是（　　）</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A.模型构建——人体血糖平衡调节</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B.荧光标记法——基因在染色体上呈线性排列</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C.对比实验——探究酵母菌呼吸作用方式</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D.目测估计法——青蒿种群密度的调查方法</w:t>
      </w:r>
    </w:p>
    <w:p>
      <w:pPr>
        <w:overflowPunct w:val="0"/>
        <w:snapToGrid w:val="0"/>
        <w:spacing w:line="360" w:lineRule="auto"/>
        <w:rPr>
          <w:rFonts w:ascii="宋体" w:hAnsi="宋体" w:hint="eastAsia"/>
          <w:color w:val="auto"/>
          <w:sz w:val="28"/>
          <w:szCs w:val="28"/>
        </w:rPr>
      </w:pPr>
      <w:r>
        <w:rPr>
          <w:rFonts w:ascii="宋体" w:hAnsi="宋体" w:hint="eastAsia"/>
          <w:color w:val="auto"/>
          <w:sz w:val="28"/>
          <w:szCs w:val="28"/>
        </w:rPr>
        <w:t>10</w:t>
      </w:r>
      <w:r>
        <w:rPr>
          <w:rFonts w:ascii="宋体" w:hAnsi="宋体"/>
          <w:color w:val="auto"/>
          <w:sz w:val="28"/>
          <w:szCs w:val="28"/>
        </w:rPr>
        <w:t>.恩格尔曼利用极细的光束照射水绵，结果发现好氧细菌只向叶绿体被光束照射到的部位集中。下列对该实验的分析错误的是（　　）</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A.该实验可用小球藻作为实验材料</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B.在用光束照射之前，应将临时装片放在无空气的黑暗环境中</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C.证明叶绿体是光合作用场所时，自变量为极细光束照射的部位</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D.该实验的观测指标为好氧细菌聚集的部位</w:t>
      </w:r>
    </w:p>
    <w:p>
      <w:pPr>
        <w:overflowPunct w:val="0"/>
        <w:snapToGrid w:val="0"/>
        <w:spacing w:line="360" w:lineRule="auto"/>
        <w:rPr>
          <w:rFonts w:ascii="宋体" w:hAnsi="宋体" w:hint="eastAsia"/>
          <w:color w:val="auto"/>
          <w:sz w:val="28"/>
          <w:szCs w:val="28"/>
        </w:rPr>
      </w:pPr>
      <w:r>
        <w:rPr>
          <w:rFonts w:ascii="宋体" w:hAnsi="宋体" w:hint="eastAsia"/>
          <w:color w:val="auto"/>
          <w:sz w:val="28"/>
          <w:szCs w:val="28"/>
        </w:rPr>
        <w:t>11.</w:t>
      </w:r>
      <w:r>
        <w:rPr>
          <w:rFonts w:ascii="宋体" w:hAnsi="宋体"/>
          <w:color w:val="auto"/>
          <w:sz w:val="28"/>
          <w:szCs w:val="28"/>
        </w:rPr>
        <w:t>同位素标记法是生物学实验中常用的方法，下列各项表示利用该方法进行物质转移路径的探究，下列相关叙述正确的是（　　）</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A.用</w:t>
      </w:r>
      <w:r>
        <w:rPr>
          <w:rFonts w:ascii="宋体" w:hAnsi="宋体"/>
          <w:color w:val="auto"/>
          <w:sz w:val="28"/>
          <w:szCs w:val="28"/>
          <w:vertAlign w:val="superscript"/>
        </w:rPr>
        <w:t>14</w:t>
      </w:r>
      <w:r>
        <w:rPr>
          <w:rFonts w:ascii="宋体" w:hAnsi="宋体"/>
          <w:color w:val="auto"/>
          <w:sz w:val="28"/>
          <w:szCs w:val="28"/>
        </w:rPr>
        <w:t>C标记CO</w:t>
      </w:r>
      <w:r>
        <w:rPr>
          <w:rFonts w:ascii="宋体" w:hAnsi="宋体"/>
          <w:color w:val="auto"/>
          <w:sz w:val="28"/>
          <w:szCs w:val="28"/>
          <w:vertAlign w:val="subscript"/>
        </w:rPr>
        <w:t>2</w:t>
      </w:r>
      <w:r>
        <w:rPr>
          <w:rFonts w:ascii="宋体" w:hAnsi="宋体"/>
          <w:color w:val="auto"/>
          <w:sz w:val="28"/>
          <w:szCs w:val="28"/>
        </w:rPr>
        <w:t>，卡尔文循环中</w:t>
      </w:r>
      <w:r>
        <w:rPr>
          <w:rFonts w:ascii="宋体" w:hAnsi="宋体"/>
          <w:color w:val="auto"/>
          <w:sz w:val="28"/>
          <w:szCs w:val="28"/>
          <w:vertAlign w:val="superscript"/>
        </w:rPr>
        <w:t>14</w:t>
      </w:r>
      <w:r>
        <w:rPr>
          <w:rFonts w:ascii="宋体" w:hAnsi="宋体"/>
          <w:color w:val="auto"/>
          <w:sz w:val="28"/>
          <w:szCs w:val="28"/>
        </w:rPr>
        <w:t>C的转移路径为</w:t>
      </w:r>
      <w:r>
        <w:rPr>
          <w:rFonts w:ascii="宋体" w:hAnsi="宋体"/>
          <w:color w:val="auto"/>
          <w:sz w:val="28"/>
          <w:szCs w:val="28"/>
          <w:vertAlign w:val="superscript"/>
        </w:rPr>
        <w:t>14</w:t>
      </w:r>
      <w:r>
        <w:rPr>
          <w:rFonts w:ascii="宋体" w:hAnsi="宋体"/>
          <w:color w:val="auto"/>
          <w:sz w:val="28"/>
          <w:szCs w:val="28"/>
        </w:rPr>
        <w:t>CO</w:t>
      </w:r>
      <w:r>
        <w:rPr>
          <w:rFonts w:ascii="宋体" w:hAnsi="宋体"/>
          <w:color w:val="auto"/>
          <w:sz w:val="28"/>
          <w:szCs w:val="28"/>
          <w:vertAlign w:val="subscript"/>
        </w:rPr>
        <w:t>2</w:t>
      </w:r>
      <w:r>
        <w:rPr>
          <w:rFonts w:ascii="宋体" w:hAnsi="宋体"/>
          <w:color w:val="auto"/>
          <w:sz w:val="28"/>
          <w:szCs w:val="28"/>
        </w:rPr>
        <w:t>→</w:t>
      </w:r>
      <w:r>
        <w:rPr>
          <w:rFonts w:ascii="宋体" w:hAnsi="宋体"/>
          <w:color w:val="auto"/>
          <w:sz w:val="28"/>
          <w:szCs w:val="28"/>
          <w:vertAlign w:val="superscript"/>
        </w:rPr>
        <w:t>14</w:t>
      </w:r>
      <w:r>
        <w:rPr>
          <w:rFonts w:ascii="宋体" w:hAnsi="宋体"/>
          <w:color w:val="auto"/>
          <w:sz w:val="28"/>
          <w:szCs w:val="28"/>
        </w:rPr>
        <w:t>C</w:t>
      </w:r>
      <w:r>
        <w:rPr>
          <w:rFonts w:ascii="宋体" w:hAnsi="宋体"/>
          <w:color w:val="auto"/>
          <w:sz w:val="28"/>
          <w:szCs w:val="28"/>
          <w:vertAlign w:val="subscript"/>
        </w:rPr>
        <w:t>3</w:t>
      </w:r>
      <w:r>
        <w:rPr>
          <w:rFonts w:ascii="宋体" w:hAnsi="宋体"/>
          <w:color w:val="auto"/>
          <w:sz w:val="28"/>
          <w:szCs w:val="28"/>
        </w:rPr>
        <w:t>→</w:t>
      </w:r>
      <w:r>
        <w:rPr>
          <w:rFonts w:ascii="宋体" w:hAnsi="宋体"/>
          <w:color w:val="auto"/>
          <w:sz w:val="28"/>
          <w:szCs w:val="28"/>
          <w:vertAlign w:val="superscript"/>
        </w:rPr>
        <w:t>14</w:t>
      </w:r>
      <w:r>
        <w:rPr>
          <w:rFonts w:ascii="宋体" w:hAnsi="宋体"/>
          <w:color w:val="auto"/>
          <w:sz w:val="28"/>
          <w:szCs w:val="28"/>
        </w:rPr>
        <w:t>C</w:t>
      </w:r>
      <w:r>
        <w:rPr>
          <w:rFonts w:ascii="宋体" w:hAnsi="宋体"/>
          <w:color w:val="auto"/>
          <w:sz w:val="28"/>
          <w:szCs w:val="28"/>
          <w:vertAlign w:val="subscript"/>
        </w:rPr>
        <w:t>5</w:t>
      </w:r>
      <w:r>
        <w:rPr>
          <w:rFonts w:ascii="宋体" w:hAnsi="宋体"/>
          <w:color w:val="auto"/>
          <w:sz w:val="28"/>
          <w:szCs w:val="28"/>
        </w:rPr>
        <w:t>→（</w:t>
      </w:r>
      <w:r>
        <w:rPr>
          <w:rFonts w:ascii="宋体" w:hAnsi="宋体"/>
          <w:color w:val="auto"/>
          <w:sz w:val="28"/>
          <w:szCs w:val="28"/>
          <w:vertAlign w:val="superscript"/>
        </w:rPr>
        <w:t>14</w:t>
      </w:r>
      <w:r>
        <w:rPr>
          <w:rFonts w:ascii="宋体" w:hAnsi="宋体"/>
          <w:color w:val="auto"/>
          <w:sz w:val="28"/>
          <w:szCs w:val="28"/>
        </w:rPr>
        <w:t>CH</w:t>
      </w:r>
      <w:r>
        <w:rPr>
          <w:rFonts w:ascii="宋体" w:hAnsi="宋体"/>
          <w:color w:val="auto"/>
          <w:sz w:val="28"/>
          <w:szCs w:val="28"/>
          <w:vertAlign w:val="subscript"/>
        </w:rPr>
        <w:t>2</w:t>
      </w:r>
      <w:r>
        <w:rPr>
          <w:rFonts w:ascii="宋体" w:hAnsi="宋体"/>
          <w:color w:val="auto"/>
          <w:sz w:val="28"/>
          <w:szCs w:val="28"/>
        </w:rPr>
        <w:t>O）</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B.给浆细胞提供</w:t>
      </w:r>
      <w:r>
        <w:rPr>
          <w:rFonts w:ascii="宋体" w:hAnsi="宋体"/>
          <w:color w:val="auto"/>
          <w:sz w:val="28"/>
          <w:szCs w:val="28"/>
          <w:vertAlign w:val="superscript"/>
        </w:rPr>
        <w:t>15</w:t>
      </w:r>
      <w:r>
        <w:rPr>
          <w:rFonts w:ascii="宋体" w:hAnsi="宋体"/>
          <w:color w:val="auto"/>
          <w:sz w:val="28"/>
          <w:szCs w:val="28"/>
        </w:rPr>
        <w:t>N标记的氨基酸，</w:t>
      </w:r>
      <w:r>
        <w:rPr>
          <w:rFonts w:ascii="宋体" w:hAnsi="宋体"/>
          <w:color w:val="auto"/>
          <w:sz w:val="28"/>
          <w:szCs w:val="28"/>
          <w:vertAlign w:val="superscript"/>
        </w:rPr>
        <w:t>15</w:t>
      </w:r>
      <w:r>
        <w:rPr>
          <w:rFonts w:ascii="宋体" w:hAnsi="宋体"/>
          <w:color w:val="auto"/>
          <w:sz w:val="28"/>
          <w:szCs w:val="28"/>
        </w:rPr>
        <w:t>N的转移路径为细胞核→核糖体→内质网→高尔基体→核糖体</w:t>
      </w:r>
    </w:p>
    <w:p>
      <w:pPr>
        <w:overflowPunct w:val="0"/>
        <w:snapToGrid w:val="0"/>
        <w:spacing w:line="360" w:lineRule="auto"/>
        <w:rPr>
          <w:rFonts w:ascii="宋体" w:hAnsi="宋体" w:hint="eastAsia"/>
          <w:color w:val="auto"/>
          <w:sz w:val="28"/>
          <w:szCs w:val="28"/>
        </w:rPr>
        <w:sectPr>
          <w:headerReference w:type="default" r:id="rId14"/>
          <w:footerReference w:type="default" r:id="rId15"/>
          <w:type w:val="nextPage"/>
          <w:pgSz w:w="11906" w:h="16838"/>
          <w:pgMar w:top="1440" w:right="1800" w:bottom="1440" w:left="1800" w:header="851" w:footer="992" w:gutter="0"/>
          <w:pgNumType w:start="4"/>
          <w:cols w:num="1" w:space="425"/>
          <w:titlePg w:val="0"/>
          <w:docGrid w:type="lines" w:linePitch="312" w:charSpace="0"/>
        </w:sectPr>
      </w:pPr>
      <w:r>
        <w:rPr>
          <w:rFonts w:ascii="宋体" w:hAnsi="宋体"/>
          <w:color w:val="auto"/>
          <w:sz w:val="28"/>
          <w:szCs w:val="28"/>
        </w:rPr>
        <w:t>C.在含</w:t>
      </w:r>
      <w:r>
        <w:rPr>
          <w:rFonts w:ascii="宋体" w:hAnsi="宋体"/>
          <w:color w:val="auto"/>
          <w:sz w:val="28"/>
          <w:szCs w:val="28"/>
          <w:vertAlign w:val="superscript"/>
        </w:rPr>
        <w:t>15</w:t>
      </w:r>
      <w:r>
        <w:rPr>
          <w:rFonts w:ascii="宋体" w:hAnsi="宋体"/>
          <w:color w:val="auto"/>
          <w:sz w:val="28"/>
          <w:szCs w:val="28"/>
        </w:rPr>
        <w:t>N标记的尿嘧啶核糖核苷酸的培养液中培养洋葱根尖，</w:t>
      </w:r>
      <w:r>
        <w:rPr>
          <w:rFonts w:ascii="宋体" w:hAnsi="宋体"/>
          <w:color w:val="auto"/>
          <w:sz w:val="28"/>
          <w:szCs w:val="28"/>
          <w:vertAlign w:val="superscript"/>
        </w:rPr>
        <w:t>15</w:t>
      </w:r>
      <w:r>
        <w:rPr>
          <w:rFonts w:ascii="宋体" w:hAnsi="宋体"/>
          <w:color w:val="auto"/>
          <w:sz w:val="28"/>
          <w:szCs w:val="28"/>
        </w:rPr>
        <w:t>N的转移路径可为细胞质→细胞核→核糖体</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D.用</w:t>
      </w:r>
      <w:r>
        <w:rPr>
          <w:rFonts w:ascii="宋体" w:hAnsi="宋体"/>
          <w:color w:val="auto"/>
          <w:sz w:val="28"/>
          <w:szCs w:val="28"/>
          <w:vertAlign w:val="superscript"/>
        </w:rPr>
        <w:t>35</w:t>
      </w:r>
      <w:r>
        <w:rPr>
          <w:rFonts w:ascii="宋体" w:hAnsi="宋体"/>
          <w:color w:val="auto"/>
          <w:sz w:val="28"/>
          <w:szCs w:val="28"/>
        </w:rPr>
        <w:t>S标记的T</w:t>
      </w:r>
      <w:r>
        <w:rPr>
          <w:rFonts w:ascii="宋体" w:hAnsi="宋体"/>
          <w:color w:val="auto"/>
          <w:sz w:val="28"/>
          <w:szCs w:val="28"/>
          <w:vertAlign w:val="subscript"/>
        </w:rPr>
        <w:t>2</w:t>
      </w:r>
      <w:r>
        <w:rPr>
          <w:rFonts w:ascii="宋体" w:hAnsi="宋体"/>
          <w:color w:val="auto"/>
          <w:sz w:val="28"/>
          <w:szCs w:val="28"/>
        </w:rPr>
        <w:t>噬菌体侵染大肠杆菌，</w:t>
      </w:r>
      <w:r>
        <w:rPr>
          <w:rFonts w:ascii="宋体" w:hAnsi="宋体"/>
          <w:color w:val="auto"/>
          <w:sz w:val="28"/>
          <w:szCs w:val="28"/>
          <w:vertAlign w:val="superscript"/>
        </w:rPr>
        <w:t>35</w:t>
      </w:r>
      <w:r>
        <w:rPr>
          <w:rFonts w:ascii="宋体" w:hAnsi="宋体"/>
          <w:color w:val="auto"/>
          <w:sz w:val="28"/>
          <w:szCs w:val="28"/>
        </w:rPr>
        <w:t>S的传递路径是亲代T</w:t>
      </w:r>
      <w:r>
        <w:rPr>
          <w:rFonts w:ascii="宋体" w:hAnsi="宋体"/>
          <w:color w:val="auto"/>
          <w:sz w:val="28"/>
          <w:szCs w:val="28"/>
          <w:vertAlign w:val="subscript"/>
        </w:rPr>
        <w:t>2</w:t>
      </w:r>
      <w:r>
        <w:rPr>
          <w:rFonts w:ascii="宋体" w:hAnsi="宋体"/>
          <w:color w:val="auto"/>
          <w:sz w:val="28"/>
          <w:szCs w:val="28"/>
        </w:rPr>
        <w:t>噬菌体→子代T</w:t>
      </w:r>
      <w:r>
        <w:rPr>
          <w:rFonts w:ascii="宋体" w:hAnsi="宋体"/>
          <w:color w:val="auto"/>
          <w:sz w:val="28"/>
          <w:szCs w:val="28"/>
          <w:vertAlign w:val="subscript"/>
        </w:rPr>
        <w:t>2</w:t>
      </w:r>
      <w:r>
        <w:rPr>
          <w:rFonts w:ascii="宋体" w:hAnsi="宋体"/>
          <w:color w:val="auto"/>
          <w:sz w:val="28"/>
          <w:szCs w:val="28"/>
        </w:rPr>
        <w:t>噬菌体</w:t>
      </w:r>
    </w:p>
    <w:p>
      <w:pPr>
        <w:overflowPunct w:val="0"/>
        <w:snapToGrid w:val="0"/>
        <w:spacing w:line="360" w:lineRule="auto"/>
        <w:rPr>
          <w:rFonts w:ascii="宋体" w:hAnsi="宋体" w:hint="eastAsia"/>
          <w:color w:val="auto"/>
          <w:sz w:val="28"/>
          <w:szCs w:val="28"/>
        </w:rPr>
      </w:pPr>
    </w:p>
    <w:p>
      <w:pPr>
        <w:overflowPunct w:val="0"/>
        <w:snapToGrid w:val="0"/>
        <w:spacing w:line="360" w:lineRule="auto"/>
        <w:rPr>
          <w:rFonts w:ascii="宋体" w:hAnsi="宋体" w:hint="eastAsia"/>
          <w:color w:val="auto"/>
          <w:sz w:val="28"/>
          <w:szCs w:val="28"/>
        </w:rPr>
      </w:pPr>
    </w:p>
    <w:p>
      <w:pPr>
        <w:overflowPunct w:val="0"/>
        <w:snapToGrid w:val="0"/>
        <w:spacing w:line="360" w:lineRule="auto"/>
        <w:rPr>
          <w:rFonts w:ascii="宋体" w:hAnsi="宋体" w:hint="eastAsia"/>
          <w:color w:val="auto"/>
          <w:sz w:val="28"/>
          <w:szCs w:val="28"/>
        </w:rPr>
      </w:pPr>
    </w:p>
    <w:p>
      <w:pPr>
        <w:overflowPunct w:val="0"/>
        <w:snapToGrid w:val="0"/>
        <w:spacing w:line="360" w:lineRule="auto"/>
        <w:rPr>
          <w:rFonts w:ascii="宋体" w:hAnsi="宋体" w:hint="eastAsia"/>
          <w:color w:val="auto"/>
          <w:sz w:val="28"/>
          <w:szCs w:val="28"/>
        </w:rPr>
      </w:pPr>
    </w:p>
    <w:p>
      <w:pPr>
        <w:overflowPunct w:val="0"/>
        <w:snapToGrid w:val="0"/>
        <w:spacing w:line="360" w:lineRule="auto"/>
        <w:rPr>
          <w:rFonts w:ascii="宋体" w:hAnsi="宋体" w:hint="eastAsia"/>
          <w:color w:val="auto"/>
          <w:sz w:val="28"/>
          <w:szCs w:val="28"/>
        </w:rPr>
      </w:pPr>
    </w:p>
    <w:p>
      <w:pPr>
        <w:overflowPunct w:val="0"/>
        <w:snapToGrid w:val="0"/>
        <w:spacing w:line="360" w:lineRule="auto"/>
        <w:rPr>
          <w:rFonts w:ascii="宋体" w:hAnsi="宋体" w:hint="eastAsia"/>
          <w:color w:val="auto"/>
          <w:sz w:val="28"/>
          <w:szCs w:val="28"/>
        </w:rPr>
      </w:pPr>
      <w:r>
        <w:rPr>
          <w:rFonts w:ascii="宋体" w:hAnsi="宋体" w:hint="eastAsia"/>
          <w:color w:val="auto"/>
          <w:sz w:val="28"/>
          <w:szCs w:val="28"/>
        </w:rPr>
        <w:t>答案：</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1.</w:t>
      </w:r>
      <w:r>
        <w:rPr>
          <w:rFonts w:ascii="宋体" w:hAnsi="宋体" w:hint="eastAsia"/>
          <w:color w:val="auto"/>
          <w:sz w:val="28"/>
          <w:szCs w:val="28"/>
        </w:rPr>
        <w:t xml:space="preserve"> </w:t>
      </w:r>
      <w:r>
        <w:rPr>
          <w:rFonts w:ascii="宋体" w:hAnsi="宋体"/>
          <w:color w:val="auto"/>
          <w:sz w:val="28"/>
          <w:szCs w:val="28"/>
        </w:rPr>
        <w:t>C　脂肪可以被苏丹Ⅲ染液染成橘黄色或被苏丹Ⅳ染液染成红色，A正确；紫色洋葱鳞片叶外表皮细胞的细胞液浓度低于0.3 g/mL蔗糖溶液，所以将其置于0.3 g/mL蔗糖溶液中会发生渗透失水，紫色的液泡逐渐变小，细胞液颜色逐渐变深，B正确；观察洋葱根尖细胞有丝分裂实验中，先制作洋葱根尖细胞装片，需要经过解离、漂洗、染色和制片四个步骤，由于解离液由体积分数为95%的酒精和质量分数为15%的盐酸按1∶1比例混合制成，所以经过解离后根尖细胞已经死亡，不能在显微镜下观察染色体的行为变化，C错误；台盼蓝是细胞活性染料，常用于检测细胞膜的完整性、检测细胞是否存活，由于活细胞的细胞膜具有选择透过性，台盼蓝染液不能进入酵母细胞，而死亡细胞的细胞膜失去了选择透过性，染料可以进入细胞而将细胞染成蓝色，实验所用酵母菌可能部分死亡，D正确。</w:t>
      </w:r>
    </w:p>
    <w:p>
      <w:pPr>
        <w:overflowPunct w:val="0"/>
        <w:snapToGrid w:val="0"/>
        <w:spacing w:line="360" w:lineRule="auto"/>
        <w:rPr>
          <w:rFonts w:ascii="宋体" w:hAnsi="宋体" w:hint="eastAsia"/>
          <w:color w:val="auto"/>
          <w:sz w:val="28"/>
          <w:szCs w:val="28"/>
        </w:rPr>
        <w:sectPr>
          <w:headerReference w:type="default" r:id="rId16"/>
          <w:footerReference w:type="default" r:id="rId17"/>
          <w:type w:val="nextPage"/>
          <w:pgSz w:w="11906" w:h="16838"/>
          <w:pgMar w:top="1440" w:right="1800" w:bottom="1440" w:left="1800" w:header="851" w:footer="992" w:gutter="0"/>
          <w:pgNumType w:start="5"/>
          <w:cols w:num="1" w:space="425"/>
          <w:titlePg w:val="0"/>
          <w:docGrid w:type="lines" w:linePitch="312" w:charSpace="0"/>
        </w:sectPr>
      </w:pPr>
      <w:r>
        <w:rPr>
          <w:rFonts w:ascii="宋体" w:hAnsi="宋体"/>
          <w:color w:val="auto"/>
          <w:sz w:val="28"/>
          <w:szCs w:val="28"/>
        </w:rPr>
        <w:t>2.</w:t>
      </w:r>
      <w:r>
        <w:rPr>
          <w:rFonts w:ascii="宋体" w:hAnsi="宋体" w:hint="eastAsia"/>
          <w:color w:val="auto"/>
          <w:sz w:val="28"/>
          <w:szCs w:val="28"/>
        </w:rPr>
        <w:t xml:space="preserve"> </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B　卡尔文运用同位素标记法探明了碳元素在暗反应中的转移途径，A正确；温特的实验研究中利用胚芽鞘和琼脂块开展实验，该实验研究未采用同位素标记法，B错误；孟德尔运用假说—演绎法发现了基因的分离定律和自由组合定律，C正确；林德曼对赛达伯格湖的能量流动进行了定量分析，揭示了相邻营养级之间有较稳定的能量传递效率，D正确。</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3.</w:t>
      </w:r>
      <w:r>
        <w:rPr>
          <w:rFonts w:ascii="宋体" w:hAnsi="宋体" w:hint="eastAsia"/>
          <w:color w:val="auto"/>
          <w:sz w:val="28"/>
          <w:szCs w:val="28"/>
        </w:rPr>
        <w:t xml:space="preserve"> </w:t>
      </w:r>
      <w:r>
        <w:rPr>
          <w:rFonts w:ascii="宋体" w:hAnsi="宋体"/>
          <w:color w:val="auto"/>
          <w:sz w:val="28"/>
          <w:szCs w:val="28"/>
        </w:rPr>
        <w:t>D　结合教材内容分析可知，用伞形帽和菊花形帽伞藻进行嫁接和核移植实验说明伞藻帽的形状与细胞核有关，说明伞藻的帽形建成主要与细胞核有关，A正确；萨克斯的实验中设置了对照试验，遮光和不遮光的叶片形成对照试验，碘蒸气是要排除叶片中原来的淀粉的影响，实验结果表明遮光部分不变蓝，曝光部分变蓝，说明淀粉是光合作用的产物，B正确；不同颜色荧光染料标记人和小鼠的细胞膜蛋白进行细胞融合实验，荧光染料与细胞膜组成成分蛋白质结合，随着该组成成分的移动而移动，细胞膜上荧光物质的移动表明了细胞膜组成成分的移动，可推知膜上的蛋白质分子具有流动性，C正确；将狗的小肠黏膜和稀盐酸混合磨碎后制成的提取液注入狗的静脉，检测胰液分泌情况，因本实验中小肠黏膜神经被彻底破坏，最终有胰液的分泌，故可说明胰液分泌不是神经调节的结果，D错误。</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4.</w:t>
      </w:r>
      <w:r>
        <w:rPr>
          <w:rFonts w:ascii="宋体" w:hAnsi="宋体" w:hint="eastAsia"/>
          <w:color w:val="auto"/>
          <w:sz w:val="28"/>
          <w:szCs w:val="28"/>
        </w:rPr>
        <w:t xml:space="preserve"> </w:t>
      </w:r>
      <w:r>
        <w:rPr>
          <w:rFonts w:ascii="宋体" w:hAnsi="宋体"/>
          <w:color w:val="auto"/>
          <w:sz w:val="28"/>
          <w:szCs w:val="28"/>
        </w:rPr>
        <w:t>C　生长素的极性运输与单侧光无关，A错误；图中胚芽鞘乙弯曲的程度大于甲，因此B琼脂块中的生长素含量多于A，进一步推知胚芽鞘甲生长速度慢于乙，B错误，C正确；单侧光会影响生长素的横向运输，而不会干扰生长素向下运输，D错误。</w:t>
      </w:r>
    </w:p>
    <w:p>
      <w:pPr>
        <w:overflowPunct w:val="0"/>
        <w:snapToGrid w:val="0"/>
        <w:spacing w:line="360" w:lineRule="auto"/>
        <w:rPr>
          <w:rFonts w:ascii="宋体" w:hAnsi="宋体" w:hint="eastAsia"/>
          <w:color w:val="auto"/>
          <w:sz w:val="28"/>
          <w:szCs w:val="28"/>
        </w:rPr>
        <w:sectPr>
          <w:headerReference w:type="default" r:id="rId18"/>
          <w:footerReference w:type="default" r:id="rId19"/>
          <w:type w:val="nextPage"/>
          <w:pgSz w:w="11906" w:h="16838"/>
          <w:pgMar w:top="1440" w:right="1800" w:bottom="1440" w:left="1800" w:header="851" w:footer="992" w:gutter="0"/>
          <w:pgNumType w:start="6"/>
          <w:cols w:num="1" w:space="425"/>
          <w:titlePg w:val="0"/>
          <w:docGrid w:type="lines" w:linePitch="312" w:charSpace="0"/>
        </w:sectPr>
      </w:pPr>
      <w:r>
        <w:rPr>
          <w:rFonts w:ascii="宋体" w:hAnsi="宋体"/>
          <w:color w:val="auto"/>
          <w:sz w:val="28"/>
          <w:szCs w:val="28"/>
        </w:rPr>
        <w:t>5.</w:t>
      </w:r>
      <w:r>
        <w:rPr>
          <w:rFonts w:ascii="宋体" w:hAnsi="宋体" w:hint="eastAsia"/>
          <w:color w:val="auto"/>
          <w:sz w:val="28"/>
          <w:szCs w:val="28"/>
        </w:rPr>
        <w:t xml:space="preserve"> </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A　DNA和RNA的化学组成存在差异，如DNA特有的碱基是T，而RNA特有的碱基是U，因此可用放射性同位素分别标记碱基T和碱基U，通过检测子代的放射性可知该病毒的类型。因此，实验思路为：甲组：将宿主细胞培养在含有放射性标记尿嘧啶的培养基中，之后接种新病毒。培养一段时间后收集病毒并检测其放射性。乙组：将宿主细胞培养在含有放射性标记胸腺嘧啶的培养基中，之后接种新病毒。培养一段时间后收集病毒并检测其放射性。若甲组收集的病毒有放射性，乙组无，即为RNA病毒；反之为DNA病毒。</w:t>
      </w:r>
    </w:p>
    <w:p>
      <w:pPr>
        <w:overflowPunct w:val="0"/>
        <w:snapToGrid w:val="0"/>
        <w:spacing w:line="360" w:lineRule="auto"/>
        <w:rPr>
          <w:rFonts w:ascii="宋体" w:hAnsi="宋体" w:hint="eastAsia"/>
          <w:color w:val="auto"/>
          <w:sz w:val="28"/>
          <w:szCs w:val="28"/>
        </w:rPr>
      </w:pPr>
      <w:r>
        <w:rPr>
          <w:rFonts w:ascii="宋体" w:hAnsi="宋体"/>
          <w:color w:val="auto"/>
          <w:sz w:val="28"/>
          <w:szCs w:val="28"/>
        </w:rPr>
        <w:t>6.</w:t>
      </w:r>
      <w:r>
        <w:rPr>
          <w:rFonts w:ascii="宋体" w:hAnsi="宋体" w:hint="eastAsia"/>
          <w:color w:val="auto"/>
          <w:sz w:val="28"/>
          <w:szCs w:val="28"/>
        </w:rPr>
        <w:t xml:space="preserve"> </w:t>
      </w:r>
      <w:r>
        <w:rPr>
          <w:rFonts w:ascii="宋体" w:hAnsi="宋体"/>
          <w:color w:val="auto"/>
          <w:sz w:val="28"/>
          <w:szCs w:val="28"/>
        </w:rPr>
        <w:t>B　结扎胰腺导管，胰腺外分泌部不能分泌胰液，所以胰腺提取液中含有胰岛素，故可以用来注射胰腺提取液来治疗糖尿病，A正确；胰岛素是由胰岛B细胞分泌的，B错误；胰腺中存在有胰液，胰岛素会与胰液混合在一起而被胰蛋白酶分解，所以不易提取，C正确；胰岛素可以促进组织细胞加速葡萄糖的摄取、利用与储存，提高其他细胞对葡萄糖的利用，D正确。</w:t>
      </w:r>
    </w:p>
    <w:p>
      <w:pPr>
        <w:overflowPunct w:val="0"/>
        <w:snapToGrid w:val="0"/>
        <w:spacing w:line="360" w:lineRule="auto"/>
        <w:rPr>
          <w:rFonts w:ascii="宋体" w:hAnsi="宋体" w:hint="eastAsia"/>
          <w:color w:val="auto"/>
          <w:sz w:val="28"/>
          <w:szCs w:val="28"/>
        </w:rPr>
      </w:pPr>
      <w:r>
        <w:rPr>
          <w:rFonts w:ascii="宋体" w:hAnsi="宋体" w:hint="eastAsia"/>
          <w:color w:val="auto"/>
          <w:sz w:val="28"/>
          <w:szCs w:val="28"/>
        </w:rPr>
        <w:t xml:space="preserve">7. </w:t>
      </w:r>
      <w:r>
        <w:rPr>
          <w:rFonts w:ascii="宋体" w:hAnsi="宋体"/>
          <w:color w:val="auto"/>
          <w:sz w:val="28"/>
          <w:szCs w:val="28"/>
        </w:rPr>
        <w:t>B　健那绿染液可以使活细胞中的线粒体呈现蓝绿色，而细胞质接近无色，A选项正确；探究人体红细胞因失水而发生的形态变化时，需用显微镜观察，B选项错误；甲基绿和吡罗红对DNA和RNA的亲和力不同，甲基绿使DNA呈现绿色，吡罗红使RNA呈现红色，观察细胞中DNA和RNA的分布时，可用吡罗红甲基绿染色剂染色，C选项正确；可用荧光染料标记膜蛋白，用细胞融合的方法探究细胞膜的流动性，D选项正确。</w:t>
      </w:r>
    </w:p>
    <w:p>
      <w:pPr>
        <w:overflowPunct w:val="0"/>
        <w:snapToGrid w:val="0"/>
        <w:spacing w:line="360" w:lineRule="auto"/>
        <w:rPr>
          <w:rFonts w:ascii="宋体" w:hAnsi="宋体" w:hint="eastAsia"/>
          <w:color w:val="auto"/>
          <w:sz w:val="28"/>
          <w:szCs w:val="28"/>
        </w:rPr>
        <w:sectPr>
          <w:headerReference w:type="default" r:id="rId20"/>
          <w:footerReference w:type="default" r:id="rId21"/>
          <w:type w:val="nextPage"/>
          <w:pgSz w:w="11906" w:h="16838"/>
          <w:pgMar w:top="1440" w:right="1800" w:bottom="1440" w:left="1800" w:header="851" w:footer="992" w:gutter="0"/>
          <w:pgNumType w:start="7"/>
          <w:cols w:num="1" w:space="425"/>
          <w:titlePg w:val="0"/>
          <w:docGrid w:type="lines" w:linePitch="312" w:charSpace="0"/>
        </w:sectPr>
      </w:pPr>
      <w:r>
        <w:rPr>
          <w:rFonts w:ascii="宋体" w:hAnsi="宋体" w:hint="eastAsia"/>
          <w:color w:val="auto"/>
          <w:sz w:val="28"/>
          <w:szCs w:val="28"/>
        </w:rPr>
        <w:t xml:space="preserve">8. </w:t>
      </w:r>
      <w:r>
        <w:rPr>
          <w:rFonts w:ascii="宋体" w:hAnsi="宋体"/>
          <w:color w:val="auto"/>
          <w:sz w:val="28"/>
          <w:szCs w:val="28"/>
        </w:rPr>
        <w:t>B　利用细胞内各细胞器的比重不同，在分离时常用差速离心法将细胞器分离出来，A正确；绿叶中色素的提取和分离实验中，色素分离是因不同色素在层析液中溶解度不同，不同色素随层析液在滤纸上扩散速度也不同，从而分离色素，B错误；观察植物细胞质壁分离实验中，蔗糖溶液浓度高于细胞液浓度，细胞失水，导致原生质层与细胞壁分离，C正确；证明DNA分子进行半保留复制的实验中，由于含</w:t>
      </w:r>
      <w:r>
        <w:rPr>
          <w:rFonts w:ascii="宋体" w:hAnsi="宋体"/>
          <w:color w:val="auto"/>
          <w:sz w:val="28"/>
          <w:szCs w:val="28"/>
          <w:vertAlign w:val="superscript"/>
        </w:rPr>
        <w:t>15</w:t>
      </w:r>
      <w:r>
        <w:rPr>
          <w:rFonts w:ascii="宋体" w:hAnsi="宋体"/>
          <w:color w:val="auto"/>
          <w:sz w:val="28"/>
          <w:szCs w:val="28"/>
        </w:rPr>
        <w:t>N的DNA比含</w:t>
      </w:r>
      <w:r>
        <w:rPr>
          <w:rFonts w:ascii="宋体" w:hAnsi="宋体"/>
          <w:color w:val="auto"/>
          <w:sz w:val="28"/>
          <w:szCs w:val="28"/>
          <w:vertAlign w:val="superscript"/>
        </w:rPr>
        <w:t>14</w:t>
      </w:r>
      <w:r>
        <w:rPr>
          <w:rFonts w:ascii="宋体" w:hAnsi="宋体"/>
          <w:color w:val="auto"/>
          <w:sz w:val="28"/>
          <w:szCs w:val="28"/>
        </w:rPr>
        <w:t>N的DNA重，所以可利用密度梯度离心技术将试管中只含</w:t>
      </w:r>
      <w:r>
        <w:rPr>
          <w:rFonts w:ascii="宋体" w:hAnsi="宋体"/>
          <w:color w:val="auto"/>
          <w:sz w:val="28"/>
          <w:szCs w:val="28"/>
          <w:vertAlign w:val="superscript"/>
        </w:rPr>
        <w:t>15</w:t>
      </w:r>
      <w:r>
        <w:rPr>
          <w:rFonts w:ascii="宋体" w:hAnsi="宋体"/>
          <w:color w:val="auto"/>
          <w:sz w:val="28"/>
          <w:szCs w:val="28"/>
        </w:rPr>
        <w:t>N的DNA、含</w:t>
      </w:r>
      <w:r>
        <w:rPr>
          <w:rFonts w:ascii="宋体" w:hAnsi="宋体"/>
          <w:color w:val="auto"/>
          <w:sz w:val="28"/>
          <w:szCs w:val="28"/>
          <w:vertAlign w:val="superscript"/>
        </w:rPr>
        <w:t>15</w:t>
      </w:r>
      <w:r>
        <w:rPr>
          <w:rFonts w:ascii="宋体" w:hAnsi="宋体"/>
          <w:color w:val="auto"/>
          <w:sz w:val="28"/>
          <w:szCs w:val="28"/>
        </w:rPr>
        <w:t>N与</w:t>
      </w:r>
      <w:r>
        <w:rPr>
          <w:rFonts w:ascii="宋体" w:hAnsi="宋体"/>
          <w:color w:val="auto"/>
          <w:sz w:val="28"/>
          <w:szCs w:val="28"/>
          <w:vertAlign w:val="superscript"/>
        </w:rPr>
        <w:t>14</w:t>
      </w:r>
      <w:r>
        <w:rPr>
          <w:rFonts w:ascii="宋体" w:hAnsi="宋体"/>
          <w:color w:val="auto"/>
          <w:sz w:val="28"/>
          <w:szCs w:val="28"/>
        </w:rPr>
        <w:t>N的DNA和只含</w:t>
      </w:r>
      <w:r>
        <w:rPr>
          <w:rFonts w:ascii="宋体" w:hAnsi="宋体"/>
          <w:color w:val="auto"/>
          <w:sz w:val="28"/>
          <w:szCs w:val="28"/>
          <w:vertAlign w:val="superscript"/>
        </w:rPr>
        <w:t>14</w:t>
      </w:r>
      <w:r>
        <w:rPr>
          <w:rFonts w:ascii="宋体" w:hAnsi="宋体"/>
          <w:color w:val="auto"/>
          <w:sz w:val="28"/>
          <w:szCs w:val="28"/>
        </w:rPr>
        <w:t>N的DNA进行分离，D正确。</w:t>
      </w:r>
    </w:p>
    <w:p>
      <w:pPr>
        <w:overflowPunct w:val="0"/>
        <w:snapToGrid w:val="0"/>
        <w:spacing w:line="360" w:lineRule="auto"/>
        <w:rPr>
          <w:rFonts w:ascii="宋体" w:hAnsi="宋体" w:hint="eastAsia"/>
          <w:color w:val="auto"/>
          <w:sz w:val="28"/>
          <w:szCs w:val="28"/>
        </w:rPr>
      </w:pPr>
      <w:r>
        <w:rPr>
          <w:rFonts w:ascii="宋体" w:hAnsi="宋体" w:hint="eastAsia"/>
          <w:color w:val="auto"/>
          <w:sz w:val="28"/>
          <w:szCs w:val="28"/>
        </w:rPr>
        <w:t xml:space="preserve">9. </w:t>
      </w:r>
      <w:r>
        <w:rPr>
          <w:rFonts w:ascii="宋体" w:hAnsi="宋体"/>
          <w:color w:val="auto"/>
          <w:sz w:val="28"/>
          <w:szCs w:val="28"/>
        </w:rPr>
        <w:t>D　可以构建不同条件下（如饥饿、饭后等）血糖调节的模型，来研究胰岛素和胰高血糖素对血糖的调节作用，A正确；现代生物学用荧光标记法观察到基因在染色体上呈线性排列，B正确；使用不同的条件（如有氧和无氧）对比，探究酵母菌呼吸作用方式为有氧呼吸还是无氧呼吸，C正确；目测估计法是土壤小动物丰富度调查时常用的计数方法之一，而青蒿种群密度的调查方法使用样方法，D错误。</w:t>
      </w:r>
    </w:p>
    <w:p>
      <w:pPr>
        <w:overflowPunct w:val="0"/>
        <w:snapToGrid w:val="0"/>
        <w:spacing w:line="360" w:lineRule="auto"/>
        <w:rPr>
          <w:rFonts w:ascii="宋体" w:hAnsi="宋体" w:hint="eastAsia"/>
          <w:color w:val="auto"/>
          <w:sz w:val="28"/>
          <w:szCs w:val="28"/>
        </w:rPr>
      </w:pPr>
      <w:r>
        <w:rPr>
          <w:rFonts w:ascii="宋体" w:hAnsi="宋体" w:hint="eastAsia"/>
          <w:color w:val="auto"/>
          <w:sz w:val="28"/>
          <w:szCs w:val="28"/>
        </w:rPr>
        <w:t>10</w:t>
      </w:r>
      <w:r>
        <w:rPr>
          <w:rFonts w:ascii="宋体" w:hAnsi="宋体"/>
          <w:color w:val="auto"/>
          <w:sz w:val="28"/>
          <w:szCs w:val="28"/>
        </w:rPr>
        <w:t>.</w:t>
      </w:r>
      <w:r>
        <w:rPr>
          <w:rFonts w:ascii="宋体" w:hAnsi="宋体" w:hint="eastAsia"/>
          <w:color w:val="auto"/>
          <w:sz w:val="28"/>
          <w:szCs w:val="28"/>
        </w:rPr>
        <w:t xml:space="preserve"> </w:t>
      </w:r>
      <w:r>
        <w:rPr>
          <w:rFonts w:ascii="宋体" w:hAnsi="宋体"/>
          <w:color w:val="auto"/>
          <w:sz w:val="28"/>
          <w:szCs w:val="28"/>
        </w:rPr>
        <w:t>A　恩格尔曼实验的材料是水绵，水绵有呈螺旋式带状的叶绿体，便于观察，而小球藻的叶绿体小，呈椭球形，不适于作为该实验的材料，A错误；在用光束照射之前，应将临时装片放在无空气的黑暗环境中，以便消耗掉原有的氧气，排除氧气和光的干扰，B正确；证明叶绿体是光合作用的场所，应以被光束照射的部位（叶绿体和非叶绿体部位）作为自变量，C正确；根据好氧细菌的分布可确定释放氧气的部位，从而反映出进行光合作用的场所，故好氧细菌的聚集部位是该实验的观测指标，D正确。</w:t>
      </w:r>
    </w:p>
    <w:p>
      <w:pPr>
        <w:overflowPunct w:val="0"/>
        <w:snapToGrid w:val="0"/>
        <w:spacing w:line="360" w:lineRule="auto"/>
        <w:rPr>
          <w:rFonts w:ascii="宋体" w:hAnsi="宋体" w:hint="eastAsia"/>
          <w:color w:val="auto"/>
          <w:sz w:val="28"/>
          <w:szCs w:val="28"/>
        </w:rPr>
      </w:pPr>
      <w:r>
        <w:rPr>
          <w:rFonts w:ascii="宋体" w:hAnsi="宋体" w:hint="eastAsia"/>
          <w:color w:val="auto"/>
          <w:sz w:val="28"/>
          <w:szCs w:val="28"/>
        </w:rPr>
        <w:t xml:space="preserve">11. </w:t>
      </w:r>
      <w:r>
        <w:rPr>
          <w:rFonts w:ascii="宋体" w:hAnsi="宋体"/>
          <w:color w:val="auto"/>
          <w:sz w:val="28"/>
          <w:szCs w:val="28"/>
        </w:rPr>
        <w:t>C　卡尔文循环中</w:t>
      </w:r>
      <w:r>
        <w:rPr>
          <w:rFonts w:ascii="宋体" w:hAnsi="宋体"/>
          <w:color w:val="auto"/>
          <w:sz w:val="28"/>
          <w:szCs w:val="28"/>
          <w:vertAlign w:val="superscript"/>
        </w:rPr>
        <w:t>14</w:t>
      </w:r>
      <w:r>
        <w:rPr>
          <w:rFonts w:ascii="宋体" w:hAnsi="宋体"/>
          <w:color w:val="auto"/>
          <w:sz w:val="28"/>
          <w:szCs w:val="28"/>
        </w:rPr>
        <w:t>C的转移路径为</w:t>
      </w:r>
      <w:r>
        <w:rPr>
          <w:rFonts w:ascii="宋体" w:hAnsi="宋体"/>
          <w:color w:val="auto"/>
          <w:sz w:val="28"/>
          <w:szCs w:val="28"/>
          <w:vertAlign w:val="superscript"/>
        </w:rPr>
        <w:t>14</w:t>
      </w:r>
      <w:r>
        <w:rPr>
          <w:rFonts w:ascii="宋体" w:hAnsi="宋体"/>
          <w:color w:val="auto"/>
          <w:sz w:val="28"/>
          <w:szCs w:val="28"/>
        </w:rPr>
        <w:t>CO</w:t>
      </w:r>
      <w:r>
        <w:rPr>
          <w:rFonts w:ascii="宋体" w:hAnsi="宋体"/>
          <w:color w:val="auto"/>
          <w:sz w:val="28"/>
          <w:szCs w:val="28"/>
          <w:vertAlign w:val="subscript"/>
        </w:rPr>
        <w:t>2</w:t>
      </w:r>
      <w:r>
        <w:rPr>
          <w:rFonts w:ascii="宋体" w:hAnsi="宋体"/>
          <w:color w:val="auto"/>
          <w:sz w:val="28"/>
          <w:szCs w:val="28"/>
        </w:rPr>
        <w:t>→</w:t>
      </w:r>
      <w:r>
        <w:rPr>
          <w:rFonts w:ascii="宋体" w:hAnsi="宋体"/>
          <w:color w:val="auto"/>
          <w:sz w:val="28"/>
          <w:szCs w:val="28"/>
          <w:vertAlign w:val="superscript"/>
        </w:rPr>
        <w:t>14</w:t>
      </w:r>
      <w:r>
        <w:rPr>
          <w:rFonts w:ascii="宋体" w:hAnsi="宋体"/>
          <w:color w:val="auto"/>
          <w:sz w:val="28"/>
          <w:szCs w:val="28"/>
        </w:rPr>
        <w:t>C</w:t>
      </w:r>
      <w:r>
        <w:rPr>
          <w:rFonts w:ascii="宋体" w:hAnsi="宋体"/>
          <w:color w:val="auto"/>
          <w:sz w:val="28"/>
          <w:szCs w:val="28"/>
          <w:vertAlign w:val="subscript"/>
        </w:rPr>
        <w:t>3</w:t>
      </w:r>
      <w:r>
        <w:rPr>
          <w:rFonts w:ascii="宋体" w:hAnsi="宋体"/>
          <w:color w:val="auto"/>
          <w:sz w:val="28"/>
          <w:szCs w:val="28"/>
        </w:rPr>
        <w:t>→（</w:t>
      </w:r>
      <w:r>
        <w:rPr>
          <w:rFonts w:ascii="宋体" w:hAnsi="宋体"/>
          <w:color w:val="auto"/>
          <w:sz w:val="28"/>
          <w:szCs w:val="28"/>
          <w:vertAlign w:val="superscript"/>
        </w:rPr>
        <w:t>14</w:t>
      </w:r>
      <w:r>
        <w:rPr>
          <w:rFonts w:ascii="宋体" w:hAnsi="宋体"/>
          <w:color w:val="auto"/>
          <w:sz w:val="28"/>
          <w:szCs w:val="28"/>
        </w:rPr>
        <w:t>CH</w:t>
      </w:r>
      <w:r>
        <w:rPr>
          <w:rFonts w:ascii="宋体" w:hAnsi="宋体"/>
          <w:color w:val="auto"/>
          <w:sz w:val="28"/>
          <w:szCs w:val="28"/>
          <w:vertAlign w:val="subscript"/>
        </w:rPr>
        <w:t>2</w:t>
      </w:r>
      <w:r>
        <w:rPr>
          <w:rFonts w:ascii="宋体" w:hAnsi="宋体"/>
          <w:color w:val="auto"/>
          <w:sz w:val="28"/>
          <w:szCs w:val="28"/>
        </w:rPr>
        <w:t>O），A错误；浆细胞中含</w:t>
      </w:r>
      <w:r>
        <w:rPr>
          <w:rFonts w:ascii="宋体" w:hAnsi="宋体"/>
          <w:color w:val="auto"/>
          <w:sz w:val="28"/>
          <w:szCs w:val="28"/>
          <w:vertAlign w:val="superscript"/>
        </w:rPr>
        <w:t>15</w:t>
      </w:r>
      <w:r>
        <w:rPr>
          <w:rFonts w:ascii="宋体" w:hAnsi="宋体"/>
          <w:color w:val="auto"/>
          <w:sz w:val="28"/>
          <w:szCs w:val="28"/>
        </w:rPr>
        <w:t>N的氨基酸的转移路径为核糖体→内质网→高尔基体→细胞膜，B错误；</w:t>
      </w:r>
      <w:r>
        <w:rPr>
          <w:rFonts w:ascii="宋体" w:hAnsi="宋体"/>
          <w:color w:val="auto"/>
          <w:sz w:val="28"/>
          <w:szCs w:val="28"/>
          <w:vertAlign w:val="superscript"/>
        </w:rPr>
        <w:t>15</w:t>
      </w:r>
      <w:r>
        <w:rPr>
          <w:rFonts w:ascii="宋体" w:hAnsi="宋体"/>
          <w:color w:val="auto"/>
          <w:sz w:val="28"/>
          <w:szCs w:val="28"/>
        </w:rPr>
        <w:t>N标记的尿嘧啶核糖核苷酸可参与转录过程，培养液中</w:t>
      </w:r>
      <w:r>
        <w:rPr>
          <w:rFonts w:ascii="宋体" w:hAnsi="宋体"/>
          <w:color w:val="auto"/>
          <w:sz w:val="28"/>
          <w:szCs w:val="28"/>
          <w:vertAlign w:val="superscript"/>
        </w:rPr>
        <w:t>15</w:t>
      </w:r>
      <w:r>
        <w:rPr>
          <w:rFonts w:ascii="宋体" w:hAnsi="宋体"/>
          <w:color w:val="auto"/>
          <w:sz w:val="28"/>
          <w:szCs w:val="28"/>
        </w:rPr>
        <w:t>N标记的尿嘧啶核糖核苷酸可先进入细胞质，再进入细胞核中参与转录，转录生成的mRNA与核糖体结合作为翻译的模板，C正确；在T</w:t>
      </w:r>
      <w:r>
        <w:rPr>
          <w:rFonts w:ascii="宋体" w:hAnsi="宋体"/>
          <w:color w:val="auto"/>
          <w:sz w:val="28"/>
          <w:szCs w:val="28"/>
          <w:vertAlign w:val="subscript"/>
        </w:rPr>
        <w:t>2</w:t>
      </w:r>
      <w:r>
        <w:rPr>
          <w:rFonts w:ascii="宋体" w:hAnsi="宋体"/>
          <w:color w:val="auto"/>
          <w:sz w:val="28"/>
          <w:szCs w:val="28"/>
        </w:rPr>
        <w:t>噬菌体亲、子代之间传递的物质是DNA，</w:t>
      </w:r>
      <w:r>
        <w:rPr>
          <w:rFonts w:ascii="宋体" w:hAnsi="宋体"/>
          <w:color w:val="auto"/>
          <w:sz w:val="28"/>
          <w:szCs w:val="28"/>
          <w:vertAlign w:val="superscript"/>
        </w:rPr>
        <w:t>35</w:t>
      </w:r>
      <w:r>
        <w:rPr>
          <w:rFonts w:ascii="宋体" w:hAnsi="宋体"/>
          <w:color w:val="auto"/>
          <w:sz w:val="28"/>
          <w:szCs w:val="28"/>
        </w:rPr>
        <w:t>S标记的是T</w:t>
      </w:r>
      <w:r>
        <w:rPr>
          <w:rFonts w:ascii="宋体" w:hAnsi="宋体"/>
          <w:color w:val="auto"/>
          <w:sz w:val="28"/>
          <w:szCs w:val="28"/>
          <w:vertAlign w:val="subscript"/>
        </w:rPr>
        <w:t>2</w:t>
      </w:r>
      <w:r>
        <w:rPr>
          <w:rFonts w:ascii="宋体" w:hAnsi="宋体"/>
          <w:color w:val="auto"/>
          <w:sz w:val="28"/>
          <w:szCs w:val="28"/>
        </w:rPr>
        <w:t>噬菌体的蛋白质，子代T</w:t>
      </w:r>
      <w:r>
        <w:rPr>
          <w:rFonts w:ascii="宋体" w:hAnsi="宋体"/>
          <w:color w:val="auto"/>
          <w:sz w:val="28"/>
          <w:szCs w:val="28"/>
          <w:vertAlign w:val="subscript"/>
        </w:rPr>
        <w:t>2</w:t>
      </w:r>
      <w:r>
        <w:rPr>
          <w:rFonts w:ascii="宋体" w:hAnsi="宋体"/>
          <w:color w:val="auto"/>
          <w:sz w:val="28"/>
          <w:szCs w:val="28"/>
        </w:rPr>
        <w:t>噬菌体中不含</w:t>
      </w:r>
      <w:r>
        <w:rPr>
          <w:rFonts w:ascii="宋体" w:hAnsi="宋体"/>
          <w:color w:val="auto"/>
          <w:sz w:val="28"/>
          <w:szCs w:val="28"/>
          <w:vertAlign w:val="superscript"/>
        </w:rPr>
        <w:t>35</w:t>
      </w:r>
      <w:r>
        <w:rPr>
          <w:rFonts w:ascii="宋体" w:hAnsi="宋体"/>
          <w:color w:val="auto"/>
          <w:sz w:val="28"/>
          <w:szCs w:val="28"/>
        </w:rPr>
        <w:t>S，D错误。</w:t>
      </w:r>
    </w:p>
    <w:p>
      <w:pPr>
        <w:spacing w:line="360" w:lineRule="auto"/>
        <w:rPr>
          <w:rFonts w:ascii="宋体" w:hAnsi="宋体" w:hint="eastAsia"/>
          <w:color w:val="auto"/>
          <w:sz w:val="28"/>
          <w:szCs w:val="28"/>
        </w:rPr>
      </w:pPr>
    </w:p>
    <w:p>
      <w:pPr>
        <w:widowControl/>
        <w:shd w:val="clear" w:color="auto" w:fill="FFFFFF"/>
        <w:spacing w:after="210"/>
        <w:jc w:val="center"/>
        <w:outlineLvl w:val="0"/>
        <w:rPr>
          <w:rFonts w:ascii="Microsoft YaHei UI" w:eastAsia="Microsoft YaHei UI" w:hAnsi="Microsoft YaHei UI" w:cs="宋体"/>
          <w:spacing w:val="8"/>
          <w:kern w:val="36"/>
          <w:sz w:val="33"/>
          <w:szCs w:val="33"/>
        </w:rPr>
      </w:pPr>
      <w:r>
        <w:rPr>
          <w:rFonts w:ascii="Microsoft YaHei UI" w:eastAsia="Microsoft YaHei UI" w:hAnsi="Microsoft YaHei UI" w:cs="宋体" w:hint="eastAsia"/>
          <w:spacing w:val="8"/>
          <w:kern w:val="36"/>
          <w:sz w:val="33"/>
          <w:szCs w:val="33"/>
        </w:rPr>
        <w:t>高中生物教材关键长句总结！（必修二）</w:t>
      </w:r>
    </w:p>
    <w:p>
      <w:pPr>
        <w:widowControl/>
        <w:shd w:val="clear" w:color="auto" w:fill="FFFFFF"/>
        <w:jc w:val="center"/>
        <w:rPr>
          <w:rFonts w:ascii="Microsoft YaHei UI" w:eastAsia="Microsoft YaHei UI" w:hAnsi="Microsoft YaHei UI" w:cs="宋体"/>
          <w:spacing w:val="8"/>
          <w:sz w:val="26"/>
          <w:szCs w:val="26"/>
        </w:rPr>
      </w:pPr>
      <w:r>
        <w:rPr>
          <w:rFonts w:ascii="Microsoft YaHei UI" w:eastAsia="Microsoft YaHei UI" w:hAnsi="Microsoft YaHei UI" w:cs="宋体" w:hint="eastAsia"/>
          <w:b/>
          <w:bCs/>
          <w:spacing w:val="8"/>
          <w:kern w:val="0"/>
          <w:sz w:val="26"/>
          <w:szCs w:val="26"/>
        </w:rPr>
        <w:t>高中生物教材关键长句总结</w:t>
      </w:r>
    </w:p>
    <w:p>
      <w:pPr>
        <w:widowControl/>
        <w:shd w:val="clear" w:color="auto" w:fill="FFFFFF"/>
        <w:rPr>
          <w:rFonts w:ascii="Microsoft YaHei UI" w:eastAsia="Microsoft YaHei UI" w:hAnsi="Microsoft YaHei UI" w:cs="宋体" w:hint="eastAsia"/>
          <w:spacing w:val="8"/>
          <w:sz w:val="26"/>
          <w:szCs w:val="26"/>
        </w:rPr>
      </w:pPr>
    </w:p>
    <w:p>
      <w:pPr>
        <w:widowControl/>
        <w:jc w:val="left"/>
        <w:rPr>
          <w:rFonts w:ascii="宋体" w:hAnsi="宋体" w:cs="宋体" w:hint="eastAsia"/>
          <w:sz w:val="24"/>
          <w:szCs w:val="24"/>
        </w:rPr>
        <w:sectPr>
          <w:headerReference w:type="default" r:id="rId22"/>
          <w:footerReference w:type="default" r:id="rId23"/>
          <w:type w:val="nextPage"/>
          <w:pgSz w:w="11906" w:h="16838"/>
          <w:pgMar w:top="1440" w:right="1800" w:bottom="1440" w:left="1800" w:header="851" w:footer="992" w:gutter="0"/>
          <w:pgNumType w:start="8"/>
          <w:cols w:num="1" w:space="425"/>
          <w:titlePg w:val="0"/>
          <w:docGrid w:type="lines" w:linePitch="312" w:charSpace="0"/>
        </w:sectPr>
      </w:pPr>
      <w:r>
        <w:rPr>
          <w:rFonts w:ascii="宋体" w:eastAsia="宋体" w:hAnsi="宋体" w:cs="宋体"/>
          <w:kern w:val="0"/>
          <w:sz w:val="24"/>
          <w:szCs w:val="24"/>
        </w:rPr>
        <w:br/>
      </w:r>
    </w:p>
    <w:p>
      <w:pPr>
        <w:widowControl/>
        <w:jc w:val="left"/>
        <w:rPr>
          <w:rFonts w:ascii="宋体" w:hAnsi="宋体" w:cs="宋体"/>
          <w:sz w:val="24"/>
          <w:szCs w:val="24"/>
        </w:rPr>
      </w:pPr>
    </w:p>
    <w:p>
      <w:pPr>
        <w:widowControl/>
        <w:spacing w:line="480" w:lineRule="atLeast"/>
        <w:rPr>
          <w:rFonts w:ascii="宋体" w:hAnsi="宋体" w:cs="宋体"/>
          <w:spacing w:val="8"/>
          <w:sz w:val="24"/>
          <w:szCs w:val="24"/>
        </w:rPr>
      </w:pPr>
      <w:r>
        <w:rPr>
          <w:rFonts w:ascii="宋体" w:eastAsia="宋体" w:hAnsi="宋体" w:cs="宋体" w:hint="eastAsia"/>
          <w:color w:val="000000"/>
          <w:spacing w:val="8"/>
          <w:kern w:val="0"/>
          <w:sz w:val="24"/>
          <w:szCs w:val="24"/>
        </w:rPr>
        <w:t>1．豌豆作为实验材料的优点：(1)严格的自花传粉，闭花受粉，自然状态下一般都是纯种；(2)具有稳定的易于区分的相对性状，易于观察和分析；(3)花大，易于做人工杂交实验；(4)子代个体数量较多，便于用数学统计的方法分析，结果更可靠；(5)生长周期短，可在短时间获得大量种子。</w:t>
      </w:r>
    </w:p>
    <w:p>
      <w:pPr>
        <w:widowControl/>
        <w:spacing w:line="480" w:lineRule="atLeast"/>
        <w:rPr>
          <w:rFonts w:ascii="宋体" w:hAnsi="宋体" w:cs="宋体" w:hint="eastAsia"/>
          <w:spacing w:val="8"/>
          <w:sz w:val="24"/>
          <w:szCs w:val="24"/>
        </w:rPr>
      </w:pPr>
      <w:r>
        <w:rPr>
          <w:rFonts w:ascii="宋体" w:eastAsia="宋体" w:hAnsi="宋体" w:cs="宋体" w:hint="eastAsia"/>
          <w:color w:val="000000"/>
          <w:spacing w:val="8"/>
          <w:kern w:val="0"/>
          <w:sz w:val="24"/>
          <w:szCs w:val="24"/>
        </w:rPr>
        <w:t>2．花蕾期去雄的目的：防止自花传粉。</w:t>
      </w:r>
    </w:p>
    <w:p>
      <w:pPr>
        <w:widowControl/>
        <w:spacing w:line="480" w:lineRule="atLeast"/>
        <w:rPr>
          <w:rFonts w:ascii="宋体" w:hAnsi="宋体" w:cs="宋体" w:hint="eastAsia"/>
          <w:spacing w:val="8"/>
          <w:sz w:val="24"/>
          <w:szCs w:val="24"/>
        </w:rPr>
      </w:pPr>
      <w:r>
        <w:rPr>
          <w:rFonts w:ascii="宋体" w:eastAsia="宋体" w:hAnsi="宋体" w:cs="宋体" w:hint="eastAsia"/>
          <w:color w:val="000000"/>
          <w:spacing w:val="8"/>
          <w:kern w:val="0"/>
          <w:sz w:val="24"/>
          <w:szCs w:val="24"/>
        </w:rPr>
        <w:t>3．杂交实验时套袋的目的：防止外来花粉的干扰。</w:t>
      </w:r>
    </w:p>
    <w:p>
      <w:pPr>
        <w:widowControl/>
        <w:spacing w:line="480" w:lineRule="atLeast"/>
        <w:rPr>
          <w:rFonts w:ascii="宋体" w:hAnsi="宋体" w:cs="宋体" w:hint="eastAsia"/>
          <w:spacing w:val="8"/>
          <w:sz w:val="24"/>
          <w:szCs w:val="24"/>
        </w:rPr>
      </w:pPr>
      <w:r>
        <w:rPr>
          <w:rFonts w:ascii="宋体" w:eastAsia="宋体" w:hAnsi="宋体" w:cs="宋体" w:hint="eastAsia"/>
          <w:color w:val="000000"/>
          <w:spacing w:val="8"/>
          <w:kern w:val="0"/>
          <w:sz w:val="24"/>
          <w:szCs w:val="24"/>
        </w:rPr>
        <w:t>4．孟德尔一对相对性状的杂交实验中，实现3∶1的分离比必须同时满足的条件：统计子代样本数目足够多；F</w:t>
      </w:r>
      <w:r>
        <w:rPr>
          <w:rFonts w:ascii="宋体" w:eastAsia="宋体" w:hAnsi="宋体" w:cs="宋体" w:hint="eastAsia"/>
          <w:color w:val="000000"/>
          <w:spacing w:val="8"/>
          <w:kern w:val="0"/>
          <w:sz w:val="24"/>
          <w:szCs w:val="24"/>
          <w:vertAlign w:val="subscript"/>
        </w:rPr>
        <w:t>1</w:t>
      </w:r>
      <w:r>
        <w:rPr>
          <w:rFonts w:ascii="宋体" w:eastAsia="宋体" w:hAnsi="宋体" w:cs="宋体" w:hint="eastAsia"/>
          <w:color w:val="000000"/>
          <w:spacing w:val="8"/>
          <w:kern w:val="0"/>
          <w:sz w:val="24"/>
          <w:szCs w:val="24"/>
        </w:rPr>
        <w:t>形成的两种配子数目相等且生活力相同；雌雄配子结合的机会相等；F</w:t>
      </w:r>
      <w:r>
        <w:rPr>
          <w:rFonts w:ascii="宋体" w:eastAsia="宋体" w:hAnsi="宋体" w:cs="宋体" w:hint="eastAsia"/>
          <w:color w:val="000000"/>
          <w:spacing w:val="8"/>
          <w:kern w:val="0"/>
          <w:sz w:val="24"/>
          <w:szCs w:val="24"/>
          <w:vertAlign w:val="subscript"/>
        </w:rPr>
        <w:t>2</w:t>
      </w:r>
      <w:r>
        <w:rPr>
          <w:rFonts w:ascii="宋体" w:eastAsia="宋体" w:hAnsi="宋体" w:cs="宋体" w:hint="eastAsia"/>
          <w:color w:val="000000"/>
          <w:spacing w:val="8"/>
          <w:kern w:val="0"/>
          <w:sz w:val="24"/>
          <w:szCs w:val="24"/>
        </w:rPr>
        <w:t>不同基因型的个体存活率相等。</w:t>
      </w:r>
    </w:p>
    <w:p>
      <w:pPr>
        <w:widowControl/>
        <w:spacing w:line="480" w:lineRule="atLeast"/>
        <w:rPr>
          <w:rFonts w:ascii="宋体" w:hAnsi="宋体" w:cs="宋体" w:hint="eastAsia"/>
          <w:spacing w:val="8"/>
          <w:sz w:val="24"/>
          <w:szCs w:val="24"/>
        </w:rPr>
      </w:pPr>
      <w:r>
        <w:rPr>
          <w:rFonts w:ascii="宋体" w:eastAsia="宋体" w:hAnsi="宋体" w:cs="宋体" w:hint="eastAsia"/>
          <w:color w:val="000000"/>
          <w:spacing w:val="8"/>
          <w:kern w:val="0"/>
          <w:sz w:val="24"/>
          <w:szCs w:val="24"/>
        </w:rPr>
        <w:t>5．测交的方法能证明F</w:t>
      </w:r>
      <w:r>
        <w:rPr>
          <w:rFonts w:ascii="宋体" w:eastAsia="宋体" w:hAnsi="宋体" w:cs="宋体" w:hint="eastAsia"/>
          <w:color w:val="000000"/>
          <w:spacing w:val="8"/>
          <w:kern w:val="0"/>
          <w:sz w:val="24"/>
          <w:szCs w:val="24"/>
          <w:vertAlign w:val="subscript"/>
        </w:rPr>
        <w:t>1</w:t>
      </w:r>
      <w:r>
        <w:rPr>
          <w:rFonts w:ascii="宋体" w:eastAsia="宋体" w:hAnsi="宋体" w:cs="宋体" w:hint="eastAsia"/>
          <w:color w:val="000000"/>
          <w:spacing w:val="8"/>
          <w:kern w:val="0"/>
          <w:sz w:val="24"/>
          <w:szCs w:val="24"/>
        </w:rPr>
        <w:t>产生配子的种类和比例的原因：隐性个体所产生的配子中的基因为隐性，它不会影响F</w:t>
      </w:r>
      <w:r>
        <w:rPr>
          <w:rFonts w:ascii="宋体" w:eastAsia="宋体" w:hAnsi="宋体" w:cs="宋体" w:hint="eastAsia"/>
          <w:color w:val="000000"/>
          <w:spacing w:val="8"/>
          <w:kern w:val="0"/>
          <w:sz w:val="24"/>
          <w:szCs w:val="24"/>
          <w:vertAlign w:val="subscript"/>
        </w:rPr>
        <w:t>1</w:t>
      </w:r>
      <w:r>
        <w:rPr>
          <w:rFonts w:ascii="宋体" w:eastAsia="宋体" w:hAnsi="宋体" w:cs="宋体" w:hint="eastAsia"/>
          <w:color w:val="000000"/>
          <w:spacing w:val="8"/>
          <w:kern w:val="0"/>
          <w:sz w:val="24"/>
          <w:szCs w:val="24"/>
        </w:rPr>
        <w:t>产生的配子中所含基因的表达。所以测交后代出现的性状及比例与F</w:t>
      </w:r>
      <w:r>
        <w:rPr>
          <w:rFonts w:ascii="宋体" w:eastAsia="宋体" w:hAnsi="宋体" w:cs="宋体" w:hint="eastAsia"/>
          <w:color w:val="000000"/>
          <w:spacing w:val="8"/>
          <w:kern w:val="0"/>
          <w:sz w:val="24"/>
          <w:szCs w:val="24"/>
          <w:vertAlign w:val="subscript"/>
        </w:rPr>
        <w:t>1</w:t>
      </w:r>
      <w:r>
        <w:rPr>
          <w:rFonts w:ascii="宋体" w:eastAsia="宋体" w:hAnsi="宋体" w:cs="宋体" w:hint="eastAsia"/>
          <w:color w:val="000000"/>
          <w:spacing w:val="8"/>
          <w:kern w:val="0"/>
          <w:sz w:val="24"/>
          <w:szCs w:val="24"/>
        </w:rPr>
        <w:t>产生的配子种类及比例相符。</w:t>
      </w:r>
    </w:p>
    <w:p>
      <w:pPr>
        <w:widowControl/>
        <w:spacing w:line="480" w:lineRule="atLeast"/>
        <w:rPr>
          <w:rFonts w:ascii="宋体" w:hAnsi="宋体" w:cs="宋体" w:hint="eastAsia"/>
          <w:spacing w:val="8"/>
          <w:sz w:val="24"/>
          <w:szCs w:val="24"/>
        </w:rPr>
      </w:pPr>
      <w:r>
        <w:rPr>
          <w:rFonts w:ascii="宋体" w:eastAsia="宋体" w:hAnsi="宋体" w:cs="宋体" w:hint="eastAsia"/>
          <w:color w:val="000000"/>
          <w:spacing w:val="8"/>
          <w:kern w:val="0"/>
          <w:sz w:val="24"/>
          <w:szCs w:val="24"/>
        </w:rPr>
        <w:t>6．分离定律和自由组合定律的联系：两定律同时进行，同时发挥作用；分离定律是自由组合定律的基础；两定律均为真核生物细胞核基因在有性生殖中的传递规律。</w:t>
      </w:r>
    </w:p>
    <w:p>
      <w:pPr>
        <w:widowControl/>
        <w:spacing w:line="480" w:lineRule="atLeast"/>
        <w:rPr>
          <w:rFonts w:ascii="宋体" w:hAnsi="宋体" w:cs="宋体" w:hint="eastAsia"/>
          <w:spacing w:val="8"/>
          <w:sz w:val="24"/>
          <w:szCs w:val="24"/>
        </w:rPr>
      </w:pPr>
      <w:r>
        <w:rPr>
          <w:rFonts w:ascii="宋体" w:eastAsia="宋体" w:hAnsi="宋体" w:cs="宋体" w:hint="eastAsia"/>
          <w:color w:val="000000"/>
          <w:spacing w:val="8"/>
          <w:kern w:val="0"/>
          <w:sz w:val="24"/>
          <w:szCs w:val="24"/>
        </w:rPr>
        <w:t>7．有些转入抗盐基因的植物自交，其后代抗盐∶不抗盐＝3∶1，另一些转入抗盐基因的植物自交，其后代抗盐∶不抗盐＝15∶1，原因：如果亲本只在一条染色体上导入了耐盐基因，自交后代就会出现耐盐∶不耐盐＝3∶1；如果亲本在两条染色体上导入了耐盐基因，自交后代就会出现耐盐∶不耐盐＝15∶1。</w:t>
      </w:r>
    </w:p>
    <w:p>
      <w:pPr>
        <w:widowControl/>
        <w:spacing w:line="480" w:lineRule="atLeast"/>
        <w:rPr>
          <w:rFonts w:ascii="宋体" w:hAnsi="宋体" w:cs="宋体" w:hint="eastAsia"/>
          <w:spacing w:val="8"/>
          <w:sz w:val="24"/>
          <w:szCs w:val="24"/>
        </w:rPr>
      </w:pPr>
      <w:r>
        <w:rPr>
          <w:rFonts w:ascii="宋体" w:eastAsia="宋体" w:hAnsi="宋体" w:cs="宋体" w:hint="eastAsia"/>
          <w:color w:val="000000"/>
          <w:spacing w:val="8"/>
          <w:kern w:val="0"/>
          <w:sz w:val="24"/>
          <w:szCs w:val="24"/>
        </w:rPr>
        <w:t>8．与初级精母细胞相比，精细胞的染色体数目减半，原因是其在减数分裂前染色体复制一次，而在减数分裂过程中连续分裂两次。</w:t>
      </w:r>
    </w:p>
    <w:p>
      <w:pPr>
        <w:widowControl/>
        <w:spacing w:line="480" w:lineRule="atLeast"/>
        <w:rPr>
          <w:rFonts w:ascii="宋体" w:hAnsi="宋体" w:cs="宋体" w:hint="eastAsia"/>
          <w:spacing w:val="8"/>
          <w:sz w:val="24"/>
          <w:szCs w:val="24"/>
        </w:rPr>
      </w:pPr>
      <w:r>
        <w:rPr>
          <w:rFonts w:ascii="宋体" w:eastAsia="宋体" w:hAnsi="宋体" w:cs="宋体" w:hint="eastAsia"/>
          <w:color w:val="000000"/>
          <w:spacing w:val="8"/>
          <w:kern w:val="0"/>
          <w:sz w:val="24"/>
          <w:szCs w:val="24"/>
        </w:rPr>
        <w:t>9．同源染色体联会的意义：同源染色体联会是同源染色体分离的基础，联会时(同源染色体的非姐妹染色单体之间)的互换及非同源染色体随机排列在赤道板两侧，实现了非同源染色体的自由组合，从而增加了配子的多样性。</w:t>
      </w:r>
    </w:p>
    <w:p>
      <w:pPr>
        <w:widowControl/>
        <w:spacing w:line="480" w:lineRule="atLeast"/>
        <w:rPr>
          <w:rFonts w:ascii="宋体" w:hAnsi="宋体" w:cs="宋体" w:hint="eastAsia"/>
          <w:spacing w:val="8"/>
          <w:sz w:val="24"/>
          <w:szCs w:val="24"/>
        </w:rPr>
        <w:sectPr>
          <w:headerReference w:type="default" r:id="rId24"/>
          <w:footerReference w:type="default" r:id="rId25"/>
          <w:type w:val="nextPage"/>
          <w:pgSz w:w="11906" w:h="16838"/>
          <w:pgMar w:top="1440" w:right="1800" w:bottom="1440" w:left="1800" w:header="851" w:footer="992" w:gutter="0"/>
          <w:pgNumType w:start="9"/>
          <w:cols w:num="1" w:space="425"/>
          <w:titlePg w:val="0"/>
          <w:docGrid w:type="lines" w:linePitch="312" w:charSpace="0"/>
        </w:sectPr>
      </w:pPr>
    </w:p>
    <w:p>
      <w:pPr>
        <w:widowControl/>
        <w:spacing w:line="480" w:lineRule="atLeast"/>
        <w:rPr>
          <w:rFonts w:ascii="宋体" w:hAnsi="宋体" w:cs="宋体" w:hint="eastAsia"/>
          <w:spacing w:val="8"/>
          <w:sz w:val="24"/>
          <w:szCs w:val="24"/>
        </w:rPr>
      </w:pPr>
      <w:r>
        <w:rPr>
          <w:rFonts w:ascii="宋体" w:eastAsia="宋体" w:hAnsi="宋体" w:cs="宋体" w:hint="eastAsia"/>
          <w:color w:val="000000"/>
          <w:spacing w:val="8"/>
          <w:kern w:val="0"/>
          <w:sz w:val="24"/>
          <w:szCs w:val="24"/>
        </w:rPr>
        <w:t>10．观察细胞的减数分裂实验宜选用雄性个体生殖器官的原因：雄性个体产生的精子数量多于雌性个体产生的卵细胞数；大多数动物卵巢排出的卵子是次级卵母细胞，只有受精时，在精子的刺激下，才能继续完成减数分裂Ⅱ。  </w:t>
      </w:r>
      <w:r>
        <w:rPr>
          <w:rFonts w:ascii="宋体" w:eastAsia="宋体" w:hAnsi="宋体" w:cs="宋体" w:hint="eastAsia"/>
          <w:color w:val="000000"/>
          <w:spacing w:val="8"/>
          <w:kern w:val="0"/>
          <w:sz w:val="24"/>
          <w:szCs w:val="24"/>
        </w:rPr>
        <w:t xml:space="preserve">  </w:t>
      </w:r>
    </w:p>
    <w:p>
      <w:pPr>
        <w:widowControl/>
        <w:spacing w:line="480" w:lineRule="atLeast"/>
        <w:rPr>
          <w:rFonts w:ascii="宋体" w:hAnsi="宋体" w:cs="宋体" w:hint="eastAsia"/>
          <w:spacing w:val="8"/>
          <w:sz w:val="24"/>
          <w:szCs w:val="24"/>
        </w:rPr>
      </w:pPr>
      <w:r>
        <w:rPr>
          <w:rFonts w:ascii="宋体" w:eastAsia="宋体" w:hAnsi="宋体" w:cs="宋体" w:hint="eastAsia"/>
          <w:color w:val="000000"/>
          <w:spacing w:val="8"/>
          <w:kern w:val="0"/>
          <w:sz w:val="24"/>
          <w:szCs w:val="24"/>
        </w:rPr>
        <w:t>11．卵细胞形成过程与精子形成过程的区别与其各自功能的联系：精细胞经过复杂的变形才能成为精子，丢弃了大部分细胞质，形成可以摆动的尾部，有利于其快速地游动通过生殖道与卵细胞结合；卵细胞的形成经历了两次不均等分裂，使其细胞质中保留了大量营养物质，为胚胎的早期发育提供能量。</w:t>
      </w:r>
    </w:p>
    <w:p>
      <w:pPr>
        <w:widowControl/>
        <w:spacing w:line="480" w:lineRule="atLeast"/>
        <w:rPr>
          <w:rFonts w:ascii="宋体" w:hAnsi="宋体" w:cs="宋体" w:hint="eastAsia"/>
          <w:spacing w:val="8"/>
          <w:sz w:val="24"/>
          <w:szCs w:val="24"/>
        </w:rPr>
      </w:pPr>
      <w:r>
        <w:rPr>
          <w:rFonts w:ascii="宋体" w:eastAsia="宋体" w:hAnsi="宋体" w:cs="宋体" w:hint="eastAsia"/>
          <w:color w:val="000000"/>
          <w:spacing w:val="8"/>
          <w:kern w:val="0"/>
          <w:sz w:val="24"/>
          <w:szCs w:val="24"/>
        </w:rPr>
        <w:t>12．配子中染色体组合多样性的原因：同源染色体分离的同时，非同源染色体自由组合；同源染色体的非姐妹染色单体之间的互换。</w:t>
      </w:r>
    </w:p>
    <w:p>
      <w:pPr>
        <w:widowControl/>
        <w:spacing w:line="480" w:lineRule="atLeast"/>
        <w:rPr>
          <w:rFonts w:ascii="宋体" w:hAnsi="宋体" w:cs="宋体" w:hint="eastAsia"/>
          <w:spacing w:val="8"/>
          <w:sz w:val="24"/>
          <w:szCs w:val="24"/>
        </w:rPr>
      </w:pPr>
      <w:r>
        <w:rPr>
          <w:rFonts w:ascii="宋体" w:eastAsia="宋体" w:hAnsi="宋体" w:cs="宋体" w:hint="eastAsia"/>
          <w:color w:val="000000"/>
          <w:spacing w:val="8"/>
          <w:kern w:val="0"/>
          <w:sz w:val="24"/>
          <w:szCs w:val="24"/>
        </w:rPr>
        <w:t>13．等位基因和非等位基因在染色体上的分布位置区别：等位基因位于一对同源染色体的相同位置，非等位基因位于非同源染色体或同源染色体的不同位置。</w:t>
      </w:r>
    </w:p>
    <w:p>
      <w:pPr>
        <w:widowControl/>
        <w:spacing w:line="480" w:lineRule="atLeast"/>
        <w:rPr>
          <w:rFonts w:ascii="宋体" w:hAnsi="宋体" w:cs="宋体" w:hint="eastAsia"/>
          <w:spacing w:val="8"/>
          <w:sz w:val="24"/>
          <w:szCs w:val="24"/>
        </w:rPr>
      </w:pPr>
      <w:r>
        <w:rPr>
          <w:rFonts w:ascii="宋体" w:eastAsia="宋体" w:hAnsi="宋体" w:cs="宋体" w:hint="eastAsia"/>
          <w:color w:val="000000"/>
          <w:spacing w:val="8"/>
          <w:kern w:val="0"/>
          <w:sz w:val="24"/>
          <w:szCs w:val="24"/>
        </w:rPr>
        <w:t>14．自由组合定律的实质：在减数分裂过程中，同源染色体上的等位基因彼此分离的同时，非同源染色体上的非等位基因自由组合。</w:t>
      </w:r>
    </w:p>
    <w:p>
      <w:pPr>
        <w:widowControl/>
        <w:spacing w:line="480" w:lineRule="atLeast"/>
        <w:rPr>
          <w:rFonts w:ascii="宋体" w:hAnsi="宋体" w:cs="宋体" w:hint="eastAsia"/>
          <w:spacing w:val="8"/>
          <w:sz w:val="24"/>
          <w:szCs w:val="24"/>
        </w:rPr>
      </w:pPr>
      <w:r>
        <w:rPr>
          <w:rFonts w:ascii="宋体" w:eastAsia="宋体" w:hAnsi="宋体" w:cs="宋体" w:hint="eastAsia"/>
          <w:color w:val="000000"/>
          <w:spacing w:val="8"/>
          <w:kern w:val="0"/>
          <w:sz w:val="24"/>
          <w:szCs w:val="24"/>
        </w:rPr>
        <w:t>15．若基因型为AaBb的个体测交子代出现四种表型，其比例为44%∶6%∶6%∶44%，请解释出现这一结果的可能原因：A、a和B、b两对等位基因位于同一对同源染色体上，且部分初级性母细胞发生互换，产生四种类型的配子，其比例为44%∶6%∶6%∶44%。</w:t>
      </w:r>
    </w:p>
    <w:p>
      <w:pPr>
        <w:widowControl/>
        <w:spacing w:line="480" w:lineRule="atLeast"/>
        <w:rPr>
          <w:rFonts w:ascii="宋体" w:hAnsi="宋体" w:cs="宋体" w:hint="eastAsia"/>
          <w:spacing w:val="8"/>
          <w:sz w:val="24"/>
          <w:szCs w:val="24"/>
        </w:rPr>
      </w:pPr>
      <w:r>
        <w:rPr>
          <w:rFonts w:ascii="宋体" w:eastAsia="宋体" w:hAnsi="宋体" w:cs="宋体" w:hint="eastAsia"/>
          <w:color w:val="000000"/>
          <w:spacing w:val="8"/>
          <w:kern w:val="0"/>
          <w:sz w:val="24"/>
          <w:szCs w:val="24"/>
        </w:rPr>
        <w:t>16．萨顿提出基因在染色体上，他的依据是基因和染色体的行为存在着明显的平行关系。</w:t>
      </w:r>
    </w:p>
    <w:p>
      <w:pPr>
        <w:widowControl/>
        <w:spacing w:line="480" w:lineRule="atLeast"/>
        <w:rPr>
          <w:rFonts w:ascii="宋体" w:hAnsi="宋体" w:cs="宋体" w:hint="eastAsia"/>
          <w:spacing w:val="8"/>
          <w:sz w:val="24"/>
          <w:szCs w:val="24"/>
        </w:rPr>
      </w:pPr>
      <w:r>
        <w:rPr>
          <w:rFonts w:ascii="宋体" w:eastAsia="宋体" w:hAnsi="宋体" w:cs="宋体" w:hint="eastAsia"/>
          <w:color w:val="000000"/>
          <w:spacing w:val="8"/>
          <w:kern w:val="0"/>
          <w:sz w:val="24"/>
          <w:szCs w:val="24"/>
        </w:rPr>
        <w:t>17．果蝇作为遗传学研究材料的原因：相对性状易于区分、子代数量多、繁殖快、生长周期短、易饲养。</w:t>
      </w:r>
    </w:p>
    <w:p>
      <w:pPr>
        <w:widowControl/>
        <w:spacing w:line="480" w:lineRule="atLeast"/>
        <w:rPr>
          <w:rFonts w:ascii="宋体" w:hAnsi="宋体" w:cs="宋体" w:hint="eastAsia"/>
          <w:spacing w:val="8"/>
          <w:sz w:val="24"/>
          <w:szCs w:val="24"/>
        </w:rPr>
      </w:pPr>
      <w:r>
        <w:rPr>
          <w:rFonts w:ascii="宋体" w:eastAsia="宋体" w:hAnsi="宋体" w:cs="宋体" w:hint="eastAsia"/>
          <w:color w:val="000000"/>
          <w:spacing w:val="8"/>
          <w:kern w:val="0"/>
          <w:sz w:val="24"/>
          <w:szCs w:val="24"/>
        </w:rPr>
        <w:t>18．一对表型不同的果蝇进行交配，得到的子一代果蝇中雌∶雄＝2∶1，且雌蝇有两种表型，据此推测基因的位置及造成性别比例改变的可能原因：基因位于X染色体上，显性基因纯合时致死(或雄性显性个体致死)。</w:t>
      </w:r>
    </w:p>
    <w:p>
      <w:pPr>
        <w:widowControl/>
        <w:spacing w:line="480" w:lineRule="atLeast"/>
        <w:rPr>
          <w:rFonts w:ascii="宋体" w:hAnsi="宋体" w:cs="宋体" w:hint="eastAsia"/>
          <w:spacing w:val="8"/>
          <w:sz w:val="24"/>
          <w:szCs w:val="24"/>
        </w:rPr>
      </w:pPr>
      <w:r>
        <w:rPr>
          <w:rFonts w:ascii="宋体" w:eastAsia="宋体" w:hAnsi="宋体" w:cs="宋体" w:hint="eastAsia"/>
          <w:color w:val="000000"/>
          <w:spacing w:val="8"/>
          <w:kern w:val="0"/>
          <w:sz w:val="24"/>
          <w:szCs w:val="24"/>
        </w:rPr>
        <w:t>19．艾弗里及其同事进行了肺炎链球菌的转化实验，该实验最关键的实验设计思路：利用“减法原理”，每个实验组特异性除去了一种物质，从而鉴定出DNA是遗传物质。</w:t>
      </w:r>
      <w:r>
        <w:rPr>
          <w:rFonts w:ascii="宋体" w:hAnsi="宋体" w:cs="宋体" w:hint="eastAsia"/>
          <w:spacing w:val="8"/>
          <w:sz w:val="24"/>
          <w:szCs w:val="24"/>
        </w:rPr>
        <w:br/>
      </w:r>
      <w:r>
        <w:rPr>
          <w:rFonts w:ascii="宋体" w:hAnsi="宋体" w:cs="宋体" w:hint="eastAsia"/>
          <w:spacing w:val="8"/>
          <w:sz w:val="24"/>
          <w:szCs w:val="24"/>
        </w:rPr>
        <w:br/>
      </w:r>
    </w:p>
    <w:p>
      <w:pPr>
        <w:spacing w:line="240" w:lineRule="auto"/>
        <w:rPr>
          <w:rFonts w:ascii="SimSun" w:eastAsia="SimSun" w:hAnsi="SimSun" w:cs="SimSun"/>
          <w:b/>
          <w:bCs/>
          <w:kern w:val="0"/>
          <w:sz w:val="30"/>
          <w:szCs w:val="30"/>
        </w:rPr>
      </w:pPr>
      <w:r>
        <w:rPr>
          <w:rFonts w:ascii="SimSun" w:eastAsia="SimSun" w:hAnsi="SimSun" w:cs="SimSun"/>
          <w:b/>
          <w:bCs/>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https://d.book118.com/127112116036006054</w:t>
        </w:r>
      </w:hyperlink>
    </w:p>
    <w:p>
      <w:pPr>
        <w:widowControl/>
        <w:spacing w:line="480" w:lineRule="atLeast"/>
        <w:rPr>
          <w:rFonts w:ascii="宋体" w:hAnsi="宋体" w:cs="宋体" w:hint="eastAsia"/>
          <w:spacing w:val="8"/>
          <w:sz w:val="24"/>
          <w:szCs w:val="24"/>
        </w:rPr>
      </w:pPr>
    </w:p>
    <w:sectPr>
      <w:headerReference w:type="default" r:id="rId27"/>
      <w:footerReference w:type="default" r:id="rId28"/>
      <w:type w:val="nextPage"/>
      <w:pgSz w:w="11906" w:h="16838"/>
      <w:pgMar w:top="1440" w:right="1800" w:bottom="1440" w:left="1800" w:header="851" w:footer="992" w:gutter="0"/>
      <w:pgNumType w:start="10"/>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白正">
    <w:altName w:val="宋体"/>
    <w:panose1 w:val="00000000000000000000"/>
    <w:charset w:val="86"/>
    <w:family w:val="roma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tabs>
        <w:tab w:val="center" w:pos="4153"/>
        <w:tab w:val="right" w:pos="8306"/>
      </w:tabs>
      <w:snapToGrid w:val="0"/>
      <w:spacing w:line="240" w:lineRule="auto"/>
      <w:jc w:val="left"/>
      <w:rPr>
        <w:rFonts w:ascii="Times New Roman" w:hAnsi="Times New Roman" w:cs="Times New Roman"/>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0" type="#_x0000_t136" alt="学科网 zxxk.com" style="width:2.85pt;height:2.85pt;margin-top:407.9pt;margin-left:158.95pt;mso-height-relative:page;mso-position-horizontal-relative:margin;mso-position-vertical-relative:margin;mso-width-relative:page;position:absolute;rotation:315;z-index:-25165824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drawing>
        <wp:anchor distT="0" distB="0" distL="114300" distR="114300" simplePos="0" relativeHeight="251659264"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学科网 zxxk.com"/>
                  <pic:cNvPicPr>
                    <a:picLocks noChangeAspect="1"/>
                  </pic:cNvPicPr>
                </pic:nvPicPr>
                <pic:blipFill>
                  <a:blip xmlns:r="http://schemas.openxmlformats.org/officeDocument/2006/relationships" r:embed="rId1" r:link="rId2"/>
                  <a:stretch>
                    <a:fillRect/>
                  </a:stretch>
                </pic:blipFill>
                <pic:spPr>
                  <a:xfrm>
                    <a:off x="0" y="0"/>
                    <a:ext cx="635" cy="635"/>
                  </a:xfrm>
                  <a:prstGeom prst="rect">
                    <a:avLst/>
                  </a:prstGeom>
                  <a:noFill/>
                  <a:ln>
                    <a:noFill/>
                  </a:ln>
                </pic:spPr>
              </pic:pic>
            </a:graphicData>
          </a:graphic>
        </wp:anchor>
      </w:drawing>
    </w:r>
    <w:r>
      <w:rPr>
        <w:rFonts w:ascii="Times New Roman" w:hAnsi="Times New Roman" w:cs="Times New Roman" w:hint="eastAsia"/>
        <w:color w:val="FFFFFF"/>
        <w:sz w:val="2"/>
        <w:szCs w:val="2"/>
      </w:rPr>
      <w:t>学科网（北京）股份有限公司</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tabs>
        <w:tab w:val="center" w:pos="4153"/>
        <w:tab w:val="right" w:pos="8306"/>
      </w:tabs>
      <w:snapToGrid w:val="0"/>
      <w:spacing w:line="240" w:lineRule="auto"/>
      <w:jc w:val="left"/>
      <w:rPr>
        <w:rFonts w:ascii="Times New Roman" w:hAnsi="Times New Roman" w:cs="Times New Roman"/>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8" type="#_x0000_t136" alt="学科网 zxxk.com" style="width:2.85pt;height:2.85pt;margin-top:407.9pt;margin-left:158.95pt;mso-height-relative:page;mso-position-horizontal-relative:margin;mso-position-vertical-relative:margin;mso-width-relative:page;position:absolute;rotation:315;z-index:-251639808"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drawing>
        <wp:anchor distT="0" distB="0" distL="114300" distR="114300" simplePos="0" relativeHeight="251677696"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091481728"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481728" name="图片 5" descr="学科网 zxxk.com"/>
                  <pic:cNvPicPr>
                    <a:picLocks noChangeAspect="1"/>
                  </pic:cNvPicPr>
                </pic:nvPicPr>
                <pic:blipFill>
                  <a:blip xmlns:r="http://schemas.openxmlformats.org/officeDocument/2006/relationships" r:embed="rId1" r:link="rId2"/>
                  <a:stretch>
                    <a:fillRect/>
                  </a:stretch>
                </pic:blipFill>
                <pic:spPr>
                  <a:xfrm>
                    <a:off x="0" y="0"/>
                    <a:ext cx="635" cy="635"/>
                  </a:xfrm>
                  <a:prstGeom prst="rect">
                    <a:avLst/>
                  </a:prstGeom>
                  <a:noFill/>
                  <a:ln>
                    <a:noFill/>
                  </a:ln>
                </pic:spPr>
              </pic:pic>
            </a:graphicData>
          </a:graphic>
        </wp:anchor>
      </w:drawing>
    </w:r>
    <w:r>
      <w:rPr>
        <w:rFonts w:ascii="Times New Roman" w:hAnsi="Times New Roman" w:cs="Times New Roman" w:hint="eastAsia"/>
        <w:color w:val="FFFFFF"/>
        <w:sz w:val="2"/>
        <w:szCs w:val="2"/>
      </w:rPr>
      <w:t>学科网（北京）股份有限公司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tabs>
        <w:tab w:val="center" w:pos="4153"/>
        <w:tab w:val="right" w:pos="8306"/>
      </w:tabs>
      <w:snapToGrid w:val="0"/>
      <w:spacing w:line="240" w:lineRule="auto"/>
      <w:jc w:val="left"/>
      <w:rPr>
        <w:rFonts w:ascii="Times New Roman" w:hAnsi="Times New Roman" w:cs="Times New Roman"/>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width:2.85pt;height:2.85pt;margin-top:407.9pt;margin-left:158.95pt;mso-height-relative:page;mso-position-horizontal-relative:margin;mso-position-vertical-relative:margin;mso-width-relative:page;position:absolute;rotation:315;z-index:-251656192"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39404802"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4802" name="图片 5" descr="学科网 zxxk.com"/>
                  <pic:cNvPicPr>
                    <a:picLocks noChangeAspect="1"/>
                  </pic:cNvPicPr>
                </pic:nvPicPr>
                <pic:blipFill>
                  <a:blip xmlns:r="http://schemas.openxmlformats.org/officeDocument/2006/relationships" r:embed="rId1" r:link="rId2"/>
                  <a:stretch>
                    <a:fillRect/>
                  </a:stretch>
                </pic:blipFill>
                <pic:spPr>
                  <a:xfrm>
                    <a:off x="0" y="0"/>
                    <a:ext cx="635" cy="635"/>
                  </a:xfrm>
                  <a:prstGeom prst="rect">
                    <a:avLst/>
                  </a:prstGeom>
                  <a:noFill/>
                  <a:ln>
                    <a:noFill/>
                  </a:ln>
                </pic:spPr>
              </pic:pic>
            </a:graphicData>
          </a:graphic>
        </wp:anchor>
      </w:drawing>
    </w:r>
    <w:r>
      <w:rPr>
        <w:rFonts w:ascii="Times New Roman" w:hAnsi="Times New Roman" w:cs="Times New Roman" w:hint="eastAsia"/>
        <w:color w:val="FFFFFF"/>
        <w:sz w:val="2"/>
        <w:szCs w:val="2"/>
      </w:rPr>
      <w:t>学科网（北京）股份有限公司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tabs>
        <w:tab w:val="center" w:pos="4153"/>
        <w:tab w:val="right" w:pos="8306"/>
      </w:tabs>
      <w:snapToGrid w:val="0"/>
      <w:spacing w:line="240" w:lineRule="auto"/>
      <w:jc w:val="left"/>
      <w:rPr>
        <w:rFonts w:ascii="Times New Roman" w:hAnsi="Times New Roman" w:cs="Times New Roman"/>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4" type="#_x0000_t136" alt="学科网 zxxk.com" style="width:2.85pt;height:2.85pt;margin-top:407.9pt;margin-left:158.95pt;mso-height-relative:page;mso-position-horizontal-relative:margin;mso-position-vertical-relative:margin;mso-width-relative:page;position:absolute;rotation:315;z-index:-251654144"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drawing>
        <wp:anchor distT="0" distB="0" distL="114300" distR="114300" simplePos="0" relativeHeight="251663360"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505988457"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88457" name="图片 5" descr="学科网 zxxk.com"/>
                  <pic:cNvPicPr>
                    <a:picLocks noChangeAspect="1"/>
                  </pic:cNvPicPr>
                </pic:nvPicPr>
                <pic:blipFill>
                  <a:blip xmlns:r="http://schemas.openxmlformats.org/officeDocument/2006/relationships" r:embed="rId1" r:link="rId2"/>
                  <a:stretch>
                    <a:fillRect/>
                  </a:stretch>
                </pic:blipFill>
                <pic:spPr>
                  <a:xfrm>
                    <a:off x="0" y="0"/>
                    <a:ext cx="635" cy="635"/>
                  </a:xfrm>
                  <a:prstGeom prst="rect">
                    <a:avLst/>
                  </a:prstGeom>
                  <a:noFill/>
                  <a:ln>
                    <a:noFill/>
                  </a:ln>
                </pic:spPr>
              </pic:pic>
            </a:graphicData>
          </a:graphic>
        </wp:anchor>
      </w:drawing>
    </w:r>
    <w:r>
      <w:rPr>
        <w:rFonts w:ascii="Times New Roman" w:hAnsi="Times New Roman" w:cs="Times New Roman" w:hint="eastAsia"/>
        <w:color w:val="FFFFFF"/>
        <w:sz w:val="2"/>
        <w:szCs w:val="2"/>
      </w:rPr>
      <w:t>学科网（北京）股份有限公司</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tabs>
        <w:tab w:val="center" w:pos="4153"/>
        <w:tab w:val="right" w:pos="8306"/>
      </w:tabs>
      <w:snapToGrid w:val="0"/>
      <w:spacing w:line="240" w:lineRule="auto"/>
      <w:jc w:val="left"/>
      <w:rPr>
        <w:rFonts w:ascii="Times New Roman" w:hAnsi="Times New Roman" w:cs="Times New Roman"/>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6" type="#_x0000_t136" alt="学科网 zxxk.com" style="width:2.85pt;height:2.85pt;margin-top:407.9pt;margin-left:158.95pt;mso-height-relative:page;mso-position-horizontal-relative:margin;mso-position-vertical-relative:margin;mso-width-relative:page;position:absolute;rotation:315;z-index:-251652096"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drawing>
        <wp:anchor distT="0" distB="0" distL="114300" distR="114300" simplePos="0" relativeHeight="25166540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142362975"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362975" name="图片 5" descr="学科网 zxxk.com"/>
                  <pic:cNvPicPr>
                    <a:picLocks noChangeAspect="1"/>
                  </pic:cNvPicPr>
                </pic:nvPicPr>
                <pic:blipFill>
                  <a:blip xmlns:r="http://schemas.openxmlformats.org/officeDocument/2006/relationships" r:embed="rId1" r:link="rId2"/>
                  <a:stretch>
                    <a:fillRect/>
                  </a:stretch>
                </pic:blipFill>
                <pic:spPr>
                  <a:xfrm>
                    <a:off x="0" y="0"/>
                    <a:ext cx="635" cy="635"/>
                  </a:xfrm>
                  <a:prstGeom prst="rect">
                    <a:avLst/>
                  </a:prstGeom>
                  <a:noFill/>
                  <a:ln>
                    <a:noFill/>
                  </a:ln>
                </pic:spPr>
              </pic:pic>
            </a:graphicData>
          </a:graphic>
        </wp:anchor>
      </w:drawing>
    </w:r>
    <w:r>
      <w:rPr>
        <w:rFonts w:ascii="Times New Roman" w:hAnsi="Times New Roman" w:cs="Times New Roman" w:hint="eastAsia"/>
        <w:color w:val="FFFFFF"/>
        <w:sz w:val="2"/>
        <w:szCs w:val="2"/>
      </w:rPr>
      <w:t>学科网（北京）股份有限公司</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tabs>
        <w:tab w:val="center" w:pos="4153"/>
        <w:tab w:val="right" w:pos="8306"/>
      </w:tabs>
      <w:snapToGrid w:val="0"/>
      <w:spacing w:line="240" w:lineRule="auto"/>
      <w:jc w:val="left"/>
      <w:rPr>
        <w:rFonts w:ascii="Times New Roman" w:hAnsi="Times New Roman" w:cs="Times New Roman"/>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8" type="#_x0000_t136" alt="学科网 zxxk.com" style="width:2.85pt;height:2.85pt;margin-top:407.9pt;margin-left:158.95pt;mso-height-relative:page;mso-position-horizontal-relative:margin;mso-position-vertical-relative:margin;mso-width-relative:page;position:absolute;rotation:315;z-index:-251650048"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drawing>
        <wp:anchor distT="0" distB="0" distL="114300" distR="114300" simplePos="0" relativeHeight="251667456"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874861803"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861803" name="图片 5" descr="学科网 zxxk.com"/>
                  <pic:cNvPicPr>
                    <a:picLocks noChangeAspect="1"/>
                  </pic:cNvPicPr>
                </pic:nvPicPr>
                <pic:blipFill>
                  <a:blip xmlns:r="http://schemas.openxmlformats.org/officeDocument/2006/relationships" r:embed="rId1" r:link="rId2"/>
                  <a:stretch>
                    <a:fillRect/>
                  </a:stretch>
                </pic:blipFill>
                <pic:spPr>
                  <a:xfrm>
                    <a:off x="0" y="0"/>
                    <a:ext cx="635" cy="635"/>
                  </a:xfrm>
                  <a:prstGeom prst="rect">
                    <a:avLst/>
                  </a:prstGeom>
                  <a:noFill/>
                  <a:ln>
                    <a:noFill/>
                  </a:ln>
                </pic:spPr>
              </pic:pic>
            </a:graphicData>
          </a:graphic>
        </wp:anchor>
      </w:drawing>
    </w:r>
    <w:r>
      <w:rPr>
        <w:rFonts w:ascii="Times New Roman" w:hAnsi="Times New Roman" w:cs="Times New Roman" w:hint="eastAsia"/>
        <w:color w:val="FFFFFF"/>
        <w:sz w:val="2"/>
        <w:szCs w:val="2"/>
      </w:rPr>
      <w:t>学科网（北京）股份有限公司</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tabs>
        <w:tab w:val="center" w:pos="4153"/>
        <w:tab w:val="right" w:pos="8306"/>
      </w:tabs>
      <w:snapToGrid w:val="0"/>
      <w:spacing w:line="240" w:lineRule="auto"/>
      <w:jc w:val="left"/>
      <w:rPr>
        <w:rFonts w:ascii="Times New Roman" w:hAnsi="Times New Roman" w:cs="Times New Roman"/>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0" type="#_x0000_t136" alt="学科网 zxxk.com" style="width:2.85pt;height:2.85pt;margin-top:407.9pt;margin-left:158.95pt;mso-height-relative:page;mso-position-horizontal-relative:margin;mso-position-vertical-relative:margin;mso-width-relative:page;position:absolute;rotation:315;z-index:-251648000"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drawing>
        <wp:anchor distT="0" distB="0" distL="114300" distR="114300" simplePos="0" relativeHeight="251669504"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47701551"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701551" name="图片 5" descr="学科网 zxxk.com"/>
                  <pic:cNvPicPr>
                    <a:picLocks noChangeAspect="1"/>
                  </pic:cNvPicPr>
                </pic:nvPicPr>
                <pic:blipFill>
                  <a:blip xmlns:r="http://schemas.openxmlformats.org/officeDocument/2006/relationships" r:embed="rId1" r:link="rId2"/>
                  <a:stretch>
                    <a:fillRect/>
                  </a:stretch>
                </pic:blipFill>
                <pic:spPr>
                  <a:xfrm>
                    <a:off x="0" y="0"/>
                    <a:ext cx="635" cy="635"/>
                  </a:xfrm>
                  <a:prstGeom prst="rect">
                    <a:avLst/>
                  </a:prstGeom>
                  <a:noFill/>
                  <a:ln>
                    <a:noFill/>
                  </a:ln>
                </pic:spPr>
              </pic:pic>
            </a:graphicData>
          </a:graphic>
        </wp:anchor>
      </w:drawing>
    </w:r>
    <w:r>
      <w:rPr>
        <w:rFonts w:ascii="Times New Roman" w:hAnsi="Times New Roman" w:cs="Times New Roman" w:hint="eastAsia"/>
        <w:color w:val="FFFFFF"/>
        <w:sz w:val="2"/>
        <w:szCs w:val="2"/>
      </w:rPr>
      <w:t>学科网（北京）股份有限公司</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tabs>
        <w:tab w:val="center" w:pos="4153"/>
        <w:tab w:val="right" w:pos="8306"/>
      </w:tabs>
      <w:snapToGrid w:val="0"/>
      <w:spacing w:line="240" w:lineRule="auto"/>
      <w:jc w:val="left"/>
      <w:rPr>
        <w:rFonts w:ascii="Times New Roman" w:hAnsi="Times New Roman" w:cs="Times New Roman"/>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2" type="#_x0000_t136" alt="学科网 zxxk.com" style="width:2.85pt;height:2.85pt;margin-top:407.9pt;margin-left:158.95pt;mso-height-relative:page;mso-position-horizontal-relative:margin;mso-position-vertical-relative:margin;mso-width-relative:page;position:absolute;rotation:315;z-index:-251645952"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drawing>
        <wp:anchor distT="0" distB="0" distL="114300" distR="114300" simplePos="0" relativeHeight="25167155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372350084"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50084" name="图片 5" descr="学科网 zxxk.com"/>
                  <pic:cNvPicPr>
                    <a:picLocks noChangeAspect="1"/>
                  </pic:cNvPicPr>
                </pic:nvPicPr>
                <pic:blipFill>
                  <a:blip xmlns:r="http://schemas.openxmlformats.org/officeDocument/2006/relationships" r:embed="rId1" r:link="rId2"/>
                  <a:stretch>
                    <a:fillRect/>
                  </a:stretch>
                </pic:blipFill>
                <pic:spPr>
                  <a:xfrm>
                    <a:off x="0" y="0"/>
                    <a:ext cx="635" cy="635"/>
                  </a:xfrm>
                  <a:prstGeom prst="rect">
                    <a:avLst/>
                  </a:prstGeom>
                  <a:noFill/>
                  <a:ln>
                    <a:noFill/>
                  </a:ln>
                </pic:spPr>
              </pic:pic>
            </a:graphicData>
          </a:graphic>
        </wp:anchor>
      </w:drawing>
    </w:r>
    <w:r>
      <w:rPr>
        <w:rFonts w:ascii="Times New Roman" w:hAnsi="Times New Roman" w:cs="Times New Roman" w:hint="eastAsia"/>
        <w:color w:val="FFFFFF"/>
        <w:sz w:val="2"/>
        <w:szCs w:val="2"/>
      </w:rPr>
      <w:t>学科网（北京）股份有限公司</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tabs>
        <w:tab w:val="center" w:pos="4153"/>
        <w:tab w:val="right" w:pos="8306"/>
      </w:tabs>
      <w:snapToGrid w:val="0"/>
      <w:spacing w:line="240" w:lineRule="auto"/>
      <w:jc w:val="left"/>
      <w:rPr>
        <w:rFonts w:ascii="Times New Roman" w:hAnsi="Times New Roman" w:cs="Times New Roman"/>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4" type="#_x0000_t136" alt="学科网 zxxk.com" style="width:2.85pt;height:2.85pt;margin-top:407.9pt;margin-left:158.95pt;mso-height-relative:page;mso-position-horizontal-relative:margin;mso-position-vertical-relative:margin;mso-width-relative:page;position:absolute;rotation:315;z-index:-251643904"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drawing>
        <wp:anchor distT="0" distB="0" distL="114300" distR="114300" simplePos="0" relativeHeight="251673600"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808466531"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66531" name="图片 5" descr="学科网 zxxk.com"/>
                  <pic:cNvPicPr>
                    <a:picLocks noChangeAspect="1"/>
                  </pic:cNvPicPr>
                </pic:nvPicPr>
                <pic:blipFill>
                  <a:blip xmlns:r="http://schemas.openxmlformats.org/officeDocument/2006/relationships" r:embed="rId1" r:link="rId2"/>
                  <a:stretch>
                    <a:fillRect/>
                  </a:stretch>
                </pic:blipFill>
                <pic:spPr>
                  <a:xfrm>
                    <a:off x="0" y="0"/>
                    <a:ext cx="635" cy="635"/>
                  </a:xfrm>
                  <a:prstGeom prst="rect">
                    <a:avLst/>
                  </a:prstGeom>
                  <a:noFill/>
                  <a:ln>
                    <a:noFill/>
                  </a:ln>
                </pic:spPr>
              </pic:pic>
            </a:graphicData>
          </a:graphic>
        </wp:anchor>
      </w:drawing>
    </w:r>
    <w:r>
      <w:rPr>
        <w:rFonts w:ascii="Times New Roman" w:hAnsi="Times New Roman" w:cs="Times New Roman" w:hint="eastAsia"/>
        <w:color w:val="FFFFFF"/>
        <w:sz w:val="2"/>
        <w:szCs w:val="2"/>
      </w:rPr>
      <w:t>学科网（北京）股份有限公司</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tabs>
        <w:tab w:val="center" w:pos="4153"/>
        <w:tab w:val="right" w:pos="8306"/>
      </w:tabs>
      <w:snapToGrid w:val="0"/>
      <w:spacing w:line="240" w:lineRule="auto"/>
      <w:jc w:val="left"/>
      <w:rPr>
        <w:rFonts w:ascii="Times New Roman" w:hAnsi="Times New Roman" w:cs="Times New Roman"/>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66" type="#_x0000_t136" alt="学科网 zxxk.com" style="width:2.85pt;height:2.85pt;margin-top:407.9pt;margin-left:158.95pt;mso-height-relative:page;mso-position-horizontal-relative:margin;mso-position-vertical-relative:margin;mso-width-relative:page;position:absolute;rotation:315;z-index:-251641856"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drawing>
        <wp:anchor distT="0" distB="0" distL="114300" distR="114300" simplePos="0" relativeHeight="25167564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2104497476"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97476" name="图片 5" descr="学科网 zxxk.com"/>
                  <pic:cNvPicPr>
                    <a:picLocks noChangeAspect="1"/>
                  </pic:cNvPicPr>
                </pic:nvPicPr>
                <pic:blipFill>
                  <a:blip xmlns:r="http://schemas.openxmlformats.org/officeDocument/2006/relationships" r:embed="rId1" r:link="rId2"/>
                  <a:stretch>
                    <a:fillRect/>
                  </a:stretch>
                </pic:blipFill>
                <pic:spPr>
                  <a:xfrm>
                    <a:off x="0" y="0"/>
                    <a:ext cx="635" cy="635"/>
                  </a:xfrm>
                  <a:prstGeom prst="rect">
                    <a:avLst/>
                  </a:prstGeom>
                  <a:noFill/>
                  <a:ln>
                    <a:noFill/>
                  </a:ln>
                </pic:spPr>
              </pic:pic>
            </a:graphicData>
          </a:graphic>
        </wp:anchor>
      </w:drawing>
    </w:r>
    <w:r>
      <w:rPr>
        <w:rFonts w:ascii="Times New Roman" w:hAnsi="Times New Roman" w:cs="Times New Roman" w:hint="eastAsia"/>
        <w:color w:val="FFFFFF"/>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1" w:color="auto"/>
      </w:pBdr>
      <w:snapToGrid w:val="0"/>
      <w:spacing w:line="240" w:lineRule="auto"/>
      <w:jc w:val="both"/>
      <w:rPr>
        <w:rFonts w:ascii="Times New Roman" w:hAnsi="Times New Roman" w:cs="Times New Roman"/>
        <w:color w:val="auto"/>
        <w:sz w:val="2"/>
        <w:szCs w:val="2"/>
      </w:rPr>
    </w:pPr>
    <w:r>
      <w:drawing>
        <wp:anchor distT="0" distB="0" distL="114300" distR="114300" simplePos="0" relativeHeight="251658240"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学科网 zxxk.com"/>
                  <pic:cNvPicPr>
                    <a:picLocks noChangeAspect="1"/>
                  </pic:cNvPicPr>
                </pic:nvPicPr>
                <pic:blipFill>
                  <a:blip xmlns:r="http://schemas.openxmlformats.org/officeDocument/2006/relationships"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49"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1" w:color="auto"/>
      </w:pBdr>
      <w:snapToGrid w:val="0"/>
      <w:spacing w:line="240" w:lineRule="auto"/>
      <w:jc w:val="both"/>
      <w:rPr>
        <w:rFonts w:ascii="Times New Roman" w:hAnsi="Times New Roman" w:cs="Times New Roman"/>
        <w:color w:val="auto"/>
        <w:sz w:val="2"/>
        <w:szCs w:val="2"/>
      </w:rPr>
    </w:pPr>
    <w:r>
      <w:drawing>
        <wp:anchor distT="0" distB="0" distL="114300" distR="114300" simplePos="0" relativeHeight="251667456"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859702677"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702677" name="图片 4" descr="学科网 zxxk.com"/>
                  <pic:cNvPicPr>
                    <a:picLocks noChangeAspect="1"/>
                  </pic:cNvPicPr>
                </pic:nvPicPr>
                <pic:blipFill>
                  <a:blip xmlns:r="http://schemas.openxmlformats.org/officeDocument/2006/relationships"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7"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1" w:color="auto"/>
      </w:pBdr>
      <w:snapToGrid w:val="0"/>
      <w:spacing w:line="240" w:lineRule="auto"/>
      <w:jc w:val="both"/>
      <w:rPr>
        <w:rFonts w:ascii="Times New Roman" w:hAnsi="Times New Roman" w:cs="Times New Roman"/>
        <w:color w:val="auto"/>
        <w:sz w:val="2"/>
        <w:szCs w:val="2"/>
      </w:rPr>
    </w:pPr>
    <w: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798095504"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95504" name="图片 4" descr="学科网 zxxk.com"/>
                  <pic:cNvPicPr>
                    <a:picLocks noChangeAspect="1"/>
                  </pic:cNvPicPr>
                </pic:nvPicPr>
                <pic:blipFill>
                  <a:blip xmlns:r="http://schemas.openxmlformats.org/officeDocument/2006/relationships"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1"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1" w:color="auto"/>
      </w:pBdr>
      <w:snapToGrid w:val="0"/>
      <w:spacing w:line="240" w:lineRule="auto"/>
      <w:jc w:val="both"/>
      <w:rPr>
        <w:rFonts w:ascii="Times New Roman" w:hAnsi="Times New Roman" w:cs="Times New Roman"/>
        <w:color w:val="auto"/>
        <w:sz w:val="2"/>
        <w:szCs w:val="2"/>
      </w:rPr>
    </w:pPr>
    <w:r>
      <w:drawing>
        <wp:anchor distT="0" distB="0" distL="114300" distR="114300" simplePos="0" relativeHeight="25166028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20458048"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58048" name="图片 4" descr="学科网 zxxk.com"/>
                  <pic:cNvPicPr>
                    <a:picLocks noChangeAspect="1"/>
                  </pic:cNvPicPr>
                </pic:nvPicPr>
                <pic:blipFill>
                  <a:blip xmlns:r="http://schemas.openxmlformats.org/officeDocument/2006/relationships"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3"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1" w:color="auto"/>
      </w:pBdr>
      <w:snapToGrid w:val="0"/>
      <w:spacing w:line="240" w:lineRule="auto"/>
      <w:jc w:val="both"/>
      <w:rPr>
        <w:rFonts w:ascii="Times New Roman" w:hAnsi="Times New Roman" w:cs="Times New Roman"/>
        <w:color w:val="auto"/>
        <w:sz w:val="2"/>
        <w:szCs w:val="2"/>
      </w:rPr>
    </w:pPr>
    <w:r>
      <w:drawing>
        <wp:anchor distT="0" distB="0" distL="114300" distR="114300" simplePos="0" relativeHeight="251661312"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62149249"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9249" name="图片 4" descr="学科网 zxxk.com"/>
                  <pic:cNvPicPr>
                    <a:picLocks noChangeAspect="1"/>
                  </pic:cNvPicPr>
                </pic:nvPicPr>
                <pic:blipFill>
                  <a:blip xmlns:r="http://schemas.openxmlformats.org/officeDocument/2006/relationships"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5"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1" w:color="auto"/>
      </w:pBdr>
      <w:snapToGrid w:val="0"/>
      <w:spacing w:line="240" w:lineRule="auto"/>
      <w:jc w:val="both"/>
      <w:rPr>
        <w:rFonts w:ascii="Times New Roman" w:hAnsi="Times New Roman" w:cs="Times New Roman"/>
        <w:color w:val="auto"/>
        <w:sz w:val="2"/>
        <w:szCs w:val="2"/>
      </w:rPr>
    </w:pPr>
    <w:r>
      <w:drawing>
        <wp:anchor distT="0" distB="0" distL="114300" distR="114300" simplePos="0" relativeHeight="251662336"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873594554"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594554" name="图片 4" descr="学科网 zxxk.com"/>
                  <pic:cNvPicPr>
                    <a:picLocks noChangeAspect="1"/>
                  </pic:cNvPicPr>
                </pic:nvPicPr>
                <pic:blipFill>
                  <a:blip xmlns:r="http://schemas.openxmlformats.org/officeDocument/2006/relationships"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7"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1" w:color="auto"/>
      </w:pBdr>
      <w:snapToGrid w:val="0"/>
      <w:spacing w:line="240" w:lineRule="auto"/>
      <w:jc w:val="both"/>
      <w:rPr>
        <w:rFonts w:ascii="Times New Roman" w:hAnsi="Times New Roman" w:cs="Times New Roman"/>
        <w:color w:val="auto"/>
        <w:sz w:val="2"/>
        <w:szCs w:val="2"/>
      </w:rPr>
    </w:pPr>
    <w:r>
      <w:drawing>
        <wp:anchor distT="0" distB="0" distL="114300" distR="114300" simplePos="0" relativeHeight="251663360"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474509344"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509344" name="图片 4" descr="学科网 zxxk.com"/>
                  <pic:cNvPicPr>
                    <a:picLocks noChangeAspect="1"/>
                  </pic:cNvPicPr>
                </pic:nvPicPr>
                <pic:blipFill>
                  <a:blip xmlns:r="http://schemas.openxmlformats.org/officeDocument/2006/relationships"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9"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1" w:color="auto"/>
      </w:pBdr>
      <w:snapToGrid w:val="0"/>
      <w:spacing w:line="240" w:lineRule="auto"/>
      <w:jc w:val="both"/>
      <w:rPr>
        <w:rFonts w:ascii="Times New Roman" w:hAnsi="Times New Roman" w:cs="Times New Roman"/>
        <w:color w:val="auto"/>
        <w:sz w:val="2"/>
        <w:szCs w:val="2"/>
      </w:rPr>
    </w:pPr>
    <w:r>
      <w:drawing>
        <wp:anchor distT="0" distB="0" distL="114300" distR="114300" simplePos="0" relativeHeight="25166438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530411827"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11827" name="图片 4" descr="学科网 zxxk.com"/>
                  <pic:cNvPicPr>
                    <a:picLocks noChangeAspect="1"/>
                  </pic:cNvPicPr>
                </pic:nvPicPr>
                <pic:blipFill>
                  <a:blip xmlns:r="http://schemas.openxmlformats.org/officeDocument/2006/relationships"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1"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1" w:color="auto"/>
      </w:pBdr>
      <w:snapToGrid w:val="0"/>
      <w:spacing w:line="240" w:lineRule="auto"/>
      <w:jc w:val="both"/>
      <w:rPr>
        <w:rFonts w:ascii="Times New Roman" w:hAnsi="Times New Roman" w:cs="Times New Roman"/>
        <w:color w:val="auto"/>
        <w:sz w:val="2"/>
        <w:szCs w:val="2"/>
      </w:rPr>
    </w:pPr>
    <w:r>
      <w:drawing>
        <wp:anchor distT="0" distB="0" distL="114300" distR="114300" simplePos="0" relativeHeight="251665408"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868247193"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47193" name="图片 4" descr="学科网 zxxk.com"/>
                  <pic:cNvPicPr>
                    <a:picLocks noChangeAspect="1"/>
                  </pic:cNvPicPr>
                </pic:nvPicPr>
                <pic:blipFill>
                  <a:blip xmlns:r="http://schemas.openxmlformats.org/officeDocument/2006/relationships"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3"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widowControl w:val="0"/>
      <w:pBdr>
        <w:bottom w:val="none" w:sz="0" w:space="1" w:color="auto"/>
      </w:pBdr>
      <w:snapToGrid w:val="0"/>
      <w:spacing w:line="240" w:lineRule="auto"/>
      <w:jc w:val="both"/>
      <w:rPr>
        <w:rFonts w:ascii="Times New Roman" w:hAnsi="Times New Roman" w:cs="Times New Roman"/>
        <w:color w:val="auto"/>
        <w:sz w:val="2"/>
        <w:szCs w:val="2"/>
      </w:rPr>
    </w:pPr>
    <w:r>
      <w:drawing>
        <wp:anchor distT="0" distB="0" distL="114300" distR="114300" simplePos="0" relativeHeight="251666432"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1188021030"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21030" name="图片 4" descr="学科网 zxxk.com"/>
                  <pic:cNvPicPr>
                    <a:picLocks noChangeAspect="1"/>
                  </pic:cNvPicPr>
                </pic:nvPicPr>
                <pic:blipFill>
                  <a:blip xmlns:r="http://schemas.openxmlformats.org/officeDocument/2006/relationships"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65"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AB"/>
    <w:rsid w:val="004151FC"/>
    <w:rsid w:val="005170B0"/>
    <w:rsid w:val="00853BA9"/>
    <w:rsid w:val="008820AB"/>
    <w:rsid w:val="009548E3"/>
    <w:rsid w:val="00A867FF"/>
    <w:rsid w:val="00B56DD4"/>
    <w:rsid w:val="00C02FC6"/>
    <w:rsid w:val="00D97AFD"/>
    <w:rsid w:val="00EC106D"/>
    <w:rsid w:val="00F07386"/>
    <w:rsid w:val="58675D8A"/>
  </w:rsids>
  <w:docVars>
    <w:docVar w:name="commondata" w:val="eyJoZGlkIjoiMDc3ZmQ5ODU2MzhkMGU1N2YzYzc4NGQzM2NkYTNlZW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line="289" w:lineRule="exact"/>
    </w:pPr>
    <w:rPr>
      <w:rFonts w:ascii="白正" w:eastAsia="宋体" w:hAnsi="白正" w:cstheme="minorBidi"/>
      <w:color w:val="000000"/>
      <w:kern w:val="0"/>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autoRedefine/>
    <w:uiPriority w:val="99"/>
    <w:semiHidden/>
    <w:unhideWhenUsed/>
    <w:qFormat/>
    <w:rPr>
      <w:rFonts w:ascii="Tahoma" w:hAnsi="Tahoma" w:cs="Tahoma"/>
      <w:sz w:val="16"/>
      <w:szCs w:val="16"/>
    </w:rPr>
  </w:style>
  <w:style w:type="paragraph" w:styleId="Footer">
    <w:name w:val="footer"/>
    <w:basedOn w:val="Normal"/>
    <w:link w:val="Char0"/>
    <w:autoRedefine/>
    <w:uiPriority w:val="99"/>
    <w:unhideWhenUsed/>
    <w:qFormat/>
    <w:pPr>
      <w:tabs>
        <w:tab w:val="center" w:pos="4153"/>
        <w:tab w:val="right" w:pos="8306"/>
      </w:tabs>
      <w:snapToGrid w:val="0"/>
      <w:spacing w:line="240" w:lineRule="atLeast"/>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FootnoteText">
    <w:name w:val="footnote text"/>
    <w:basedOn w:val="Normal"/>
    <w:link w:val="Char3"/>
    <w:uiPriority w:val="99"/>
    <w:semiHidden/>
    <w:unhideWhenUsed/>
    <w:pPr>
      <w:snapToGrid w:val="0"/>
    </w:pPr>
    <w:rPr>
      <w:rFonts w:asciiTheme="minorHAnsi" w:eastAsiaTheme="minorEastAsia" w:hAnsiTheme="minorHAnsi"/>
      <w:color w:val="auto"/>
      <w:kern w:val="2"/>
      <w:sz w:val="18"/>
      <w:szCs w:val="18"/>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TableGrid">
    <w:name w:val="Table Grid"/>
    <w:basedOn w:val="TableNormal"/>
    <w:uiPriority w:val="59"/>
    <w:rPr>
      <w:rFonts w:hAnsi="Times New Roman"/>
      <w:kern w:val="0"/>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3">
    <w:name w:val="Light Shading Accent 3"/>
    <w:basedOn w:val="TableNormal"/>
    <w:uiPriority w:val="60"/>
    <w:rPr>
      <w:rFonts w:hAnsi="Times New Roman"/>
      <w:color w:val="7B7B7B" w:themeColor="accent3" w:themeShade="BF"/>
      <w:kern w:val="0"/>
      <w:sz w:val="22"/>
    </w:rPr>
    <w:tblPr>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FootnoteReference">
    <w:name w:val="footnote reference"/>
    <w:basedOn w:val="DefaultParagraphFont"/>
    <w:uiPriority w:val="99"/>
    <w:semiHidden/>
    <w:unhideWhenUsed/>
    <w:rPr>
      <w:vertAlign w:val="superscript"/>
    </w:rPr>
  </w:style>
  <w:style w:type="character" w:customStyle="1" w:styleId="Char">
    <w:name w:val="页眉 Char"/>
    <w:basedOn w:val="DefaultParagraphFont"/>
    <w:link w:val="Header"/>
    <w:autoRedefine/>
    <w:uiPriority w:val="99"/>
    <w:qFormat/>
    <w:rPr>
      <w:rFonts w:ascii="白正" w:eastAsia="宋体" w:hAnsi="白正"/>
      <w:color w:val="000000"/>
      <w:kern w:val="0"/>
      <w:sz w:val="18"/>
      <w:szCs w:val="18"/>
    </w:rPr>
  </w:style>
  <w:style w:type="character" w:customStyle="1" w:styleId="Char0">
    <w:name w:val="页脚 Char"/>
    <w:basedOn w:val="DefaultParagraphFont"/>
    <w:link w:val="Footer"/>
    <w:autoRedefine/>
    <w:uiPriority w:val="99"/>
    <w:qFormat/>
    <w:rPr>
      <w:rFonts w:ascii="白正" w:eastAsia="宋体" w:hAnsi="白正"/>
      <w:color w:val="000000"/>
      <w:kern w:val="0"/>
      <w:sz w:val="18"/>
      <w:szCs w:val="18"/>
    </w:rPr>
  </w:style>
  <w:style w:type="paragraph" w:styleId="ListParagraph">
    <w:name w:val="List Paragraph"/>
    <w:basedOn w:val="Normal"/>
    <w:uiPriority w:val="34"/>
    <w:qFormat/>
    <w:pPr>
      <w:ind w:left="720"/>
      <w:contextualSpacing/>
    </w:pPr>
  </w:style>
  <w:style w:type="character" w:customStyle="1" w:styleId="Char1">
    <w:name w:val="批注框文本 Char"/>
    <w:basedOn w:val="DefaultParagraphFont"/>
    <w:link w:val="BalloonText"/>
    <w:uiPriority w:val="99"/>
    <w:semiHidden/>
    <w:rPr>
      <w:rFonts w:ascii="Tahoma" w:eastAsia="宋体" w:hAnsi="Tahoma" w:cs="Tahoma"/>
      <w:color w:val="000000"/>
      <w:kern w:val="0"/>
      <w:sz w:val="16"/>
      <w:szCs w:val="16"/>
    </w:rPr>
  </w:style>
  <w:style w:type="paragraph" w:styleId="Quote">
    <w:name w:val="Quote"/>
    <w:basedOn w:val="Normal"/>
    <w:next w:val="Normal"/>
    <w:link w:val="Char2"/>
    <w:uiPriority w:val="29"/>
    <w:qFormat/>
    <w:rPr>
      <w:i/>
      <w:iCs/>
      <w:color w:val="000000" w:themeColor="text1"/>
    </w:rPr>
  </w:style>
  <w:style w:type="character" w:customStyle="1" w:styleId="Char2">
    <w:name w:val="引用 Char"/>
    <w:basedOn w:val="DefaultParagraphFont"/>
    <w:link w:val="Quote"/>
    <w:uiPriority w:val="29"/>
    <w:rPr>
      <w:rFonts w:ascii="白正" w:eastAsia="宋体" w:hAnsi="白正"/>
      <w:i/>
      <w:iCs/>
      <w:color w:val="000000" w:themeColor="text1"/>
      <w:kern w:val="0"/>
    </w:rPr>
  </w:style>
  <w:style w:type="paragraph" w:customStyle="1" w:styleId="MTDisplayEquation">
    <w:name w:val="MTDisplayEquation"/>
    <w:basedOn w:val="Normal"/>
    <w:next w:val="Normal"/>
    <w:link w:val="MTDisplayEquationChar"/>
    <w:pPr>
      <w:tabs>
        <w:tab w:val="center" w:pos="4160"/>
        <w:tab w:val="right" w:pos="8300"/>
      </w:tabs>
    </w:pPr>
  </w:style>
  <w:style w:type="character" w:customStyle="1" w:styleId="MTDisplayEquationChar">
    <w:name w:val="MTDisplayEquation Char"/>
    <w:basedOn w:val="DefaultParagraphFont"/>
    <w:link w:val="MTDisplayEquation"/>
    <w:qFormat/>
    <w:rPr>
      <w:rFonts w:ascii="白正" w:eastAsia="宋体" w:hAnsi="白正"/>
      <w:color w:val="000000"/>
      <w:kern w:val="0"/>
    </w:rPr>
  </w:style>
  <w:style w:type="character" w:customStyle="1" w:styleId="Char3">
    <w:name w:val="脚注文本 Char"/>
    <w:basedOn w:val="DefaultParagraphFont"/>
    <w:link w:val="FootnoteText"/>
    <w:uiPriority w:val="99"/>
    <w:semiHidden/>
    <w:rPr>
      <w:sz w:val="18"/>
      <w:szCs w:val="18"/>
    </w:rPr>
  </w:style>
  <w:style w:type="character" w:customStyle="1" w:styleId="1">
    <w:name w:val="脚注文本 字符1"/>
    <w:basedOn w:val="DefaultParagraphFont"/>
    <w:uiPriority w:val="99"/>
    <w:semiHidden/>
    <w:rPr>
      <w:rFonts w:ascii="白正" w:eastAsia="宋体" w:hAnsi="白正"/>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image" Target="media/image4.png"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eader" Target="header5.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7.xml" /><Relationship Id="rId22" Type="http://schemas.openxmlformats.org/officeDocument/2006/relationships/header" Target="header8.xml" /><Relationship Id="rId23" Type="http://schemas.openxmlformats.org/officeDocument/2006/relationships/footer" Target="footer8.xml" /><Relationship Id="rId24" Type="http://schemas.openxmlformats.org/officeDocument/2006/relationships/header" Target="header9.xml" /><Relationship Id="rId25" Type="http://schemas.openxmlformats.org/officeDocument/2006/relationships/footer" Target="footer9.xml" /><Relationship Id="rId26" Type="http://schemas.openxmlformats.org/officeDocument/2006/relationships/hyperlink" Target="https://d.book118.com/127112116036006054" TargetMode="External" /><Relationship Id="rId27" Type="http://schemas.openxmlformats.org/officeDocument/2006/relationships/header" Target="header10.xml" /><Relationship Id="rId28" Type="http://schemas.openxmlformats.org/officeDocument/2006/relationships/footer" Target="footer10.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image" Target="media/image3.png" /><Relationship Id="rId9" Type="http://schemas.openxmlformats.org/officeDocument/2006/relationships/header" Target="header2.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7B75232B38-A165-1FB7-499C-2E1C792CACB5%257D.png" TargetMode="External" /></Relationships>
</file>

<file path=word/_rels/footer10.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7B75232B38-A165-1FB7-499C-2E1C792CACB5%257D.png"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7B75232B38-A165-1FB7-499C-2E1C792CACB5%257D.png"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7B75232B38-A165-1FB7-499C-2E1C792CACB5%257D.png" TargetMode="External" /></Relationships>
</file>

<file path=word/_rels/footer4.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7B75232B38-A165-1FB7-499C-2E1C792CACB5%257D.png" TargetMode="External" /></Relationships>
</file>

<file path=word/_rels/footer5.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7B75232B38-A165-1FB7-499C-2E1C792CACB5%257D.png" TargetMode="External" /></Relationships>
</file>

<file path=word/_rels/footer6.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7B75232B38-A165-1FB7-499C-2E1C792CACB5%257D.png" TargetMode="External" /></Relationships>
</file>

<file path=word/_rels/footer7.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7B75232B38-A165-1FB7-499C-2E1C792CACB5%257D.png" TargetMode="External" /></Relationships>
</file>

<file path=word/_rels/footer8.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7B75232B38-A165-1FB7-499C-2E1C792CACB5%257D.png" TargetMode="External" /></Relationships>
</file>

<file path=word/_rels/footer9.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7B75232B38-A165-1FB7-499C-2E1C792CACB5%2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7B75232B38-A165-1FB7-499C-2E1C792CACB5%257D.png" TargetMode="External" /></Relationships>
</file>

<file path=word/_rels/header10.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7B75232B38-A165-1FB7-499C-2E1C792CACB5%2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7B75232B38-A165-1FB7-499C-2E1C792CACB5%257D.pn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7B75232B38-A165-1FB7-499C-2E1C792CACB5%257D.png" TargetMode="External" /></Relationships>
</file>

<file path=word/_rels/header4.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7B75232B38-A165-1FB7-499C-2E1C792CACB5%257D.png" TargetMode="External" /></Relationships>
</file>

<file path=word/_rels/header5.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7B75232B38-A165-1FB7-499C-2E1C792CACB5%257D.png" TargetMode="External" /></Relationships>
</file>

<file path=word/_rels/header6.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7B75232B38-A165-1FB7-499C-2E1C792CACB5%257D.png" TargetMode="External" /></Relationships>
</file>

<file path=word/_rels/header7.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7B75232B38-A165-1FB7-499C-2E1C792CACB5%257D.png" TargetMode="External" /></Relationships>
</file>

<file path=word/_rels/header8.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7B75232B38-A165-1FB7-499C-2E1C792CACB5%257D.png" TargetMode="External" /></Relationships>
</file>

<file path=word/_rels/header9.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257B75232B38-A165-1FB7-499C-2E1C792CACB5%2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administered</dc:creator>
  <cp:lastModifiedBy>彩虹的梦</cp:lastModifiedBy>
  <cp:revision>4</cp:revision>
  <dcterms:created xsi:type="dcterms:W3CDTF">2023-10-26T06:03:00Z</dcterms:created>
  <dcterms:modified xsi:type="dcterms:W3CDTF">2024-03-19T06:44:35Z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53BDD6EBB0624D2C831113257EEA397A_12</vt:lpwstr>
  </property>
  <property fmtid="{D5CDD505-2E9C-101B-9397-08002B2CF9AE}" pid="7" name="KSOProductBuildVer">
    <vt:lpwstr>2052-12.1.0.16388</vt:lpwstr>
  </property>
</Properties>
</file>