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81" w:history="1">
        <w:r>
          <w:rPr>
            <w:rFonts w:ascii="仿宋" w:eastAsia="仿宋" w:hAnsi="仿宋" w:cs="仿宋" w:hint="eastAsia"/>
            <w:lang w:eastAsia="zh-CN"/>
          </w:rPr>
          <w:t>前言</w:t>
        </w:r>
        <w:r>
          <w:tab/>
        </w:r>
        <w:r>
          <w:fldChar w:fldCharType="begin"/>
        </w:r>
        <w:r>
          <w:instrText xml:space="preserve"> PAGEREF _Toc28481 \h </w:instrText>
        </w:r>
        <w:r>
          <w:fldChar w:fldCharType="separate"/>
        </w:r>
        <w:r>
          <w:t>3</w:t>
        </w:r>
        <w:r>
          <w:fldChar w:fldCharType="end"/>
        </w:r>
      </w:hyperlink>
    </w:p>
    <w:p>
      <w:pPr>
        <w:pStyle w:val="TOC1"/>
        <w:tabs>
          <w:tab w:val="right" w:leader="dot" w:pos="8306"/>
        </w:tabs>
      </w:pPr>
      <w:hyperlink w:anchor="_Toc6096" w:history="1">
        <w:r>
          <w:rPr>
            <w:rFonts w:ascii="仿宋" w:eastAsia="仿宋" w:hAnsi="仿宋" w:cs="仿宋" w:hint="eastAsia"/>
            <w:lang w:eastAsia="zh-CN"/>
          </w:rPr>
          <w:t>一、漆器工艺品项目绩效评估</w:t>
        </w:r>
        <w:r>
          <w:tab/>
        </w:r>
        <w:r>
          <w:fldChar w:fldCharType="begin"/>
        </w:r>
        <w:r>
          <w:instrText xml:space="preserve"> PAGEREF _Toc6096 \h </w:instrText>
        </w:r>
        <w:r>
          <w:fldChar w:fldCharType="separate"/>
        </w:r>
        <w:r>
          <w:t>3</w:t>
        </w:r>
        <w:r>
          <w:fldChar w:fldCharType="end"/>
        </w:r>
      </w:hyperlink>
    </w:p>
    <w:p>
      <w:pPr>
        <w:pStyle w:val="TOC2"/>
        <w:tabs>
          <w:tab w:val="right" w:leader="dot" w:pos="8306"/>
        </w:tabs>
      </w:pPr>
      <w:hyperlink w:anchor="_Toc6897" w:history="1">
        <w:r>
          <w:rPr>
            <w:rFonts w:ascii="仿宋" w:eastAsia="仿宋" w:hAnsi="仿宋" w:cs="仿宋" w:hint="eastAsia"/>
            <w:lang w:eastAsia="zh-CN"/>
          </w:rPr>
          <w:t>(一)、绩效评估指标</w:t>
        </w:r>
        <w:r>
          <w:tab/>
        </w:r>
        <w:r>
          <w:fldChar w:fldCharType="begin"/>
        </w:r>
        <w:r>
          <w:instrText xml:space="preserve"> PAGEREF _Toc6897 \h </w:instrText>
        </w:r>
        <w:r>
          <w:fldChar w:fldCharType="separate"/>
        </w:r>
        <w:r>
          <w:t>3</w:t>
        </w:r>
        <w:r>
          <w:fldChar w:fldCharType="end"/>
        </w:r>
      </w:hyperlink>
    </w:p>
    <w:p>
      <w:pPr>
        <w:pStyle w:val="TOC2"/>
        <w:tabs>
          <w:tab w:val="right" w:leader="dot" w:pos="8306"/>
        </w:tabs>
      </w:pPr>
      <w:hyperlink w:anchor="_Toc29973" w:history="1">
        <w:r>
          <w:rPr>
            <w:rFonts w:ascii="仿宋" w:eastAsia="仿宋" w:hAnsi="仿宋" w:cs="仿宋" w:hint="eastAsia"/>
            <w:lang w:eastAsia="zh-CN"/>
          </w:rPr>
          <w:t>(二)、绩效评估方法</w:t>
        </w:r>
        <w:r>
          <w:tab/>
        </w:r>
        <w:r>
          <w:fldChar w:fldCharType="begin"/>
        </w:r>
        <w:r>
          <w:instrText xml:space="preserve"> PAGEREF _Toc29973 \h </w:instrText>
        </w:r>
        <w:r>
          <w:fldChar w:fldCharType="separate"/>
        </w:r>
        <w:r>
          <w:t>4</w:t>
        </w:r>
        <w:r>
          <w:fldChar w:fldCharType="end"/>
        </w:r>
      </w:hyperlink>
    </w:p>
    <w:p>
      <w:pPr>
        <w:pStyle w:val="TOC2"/>
        <w:tabs>
          <w:tab w:val="right" w:leader="dot" w:pos="8306"/>
        </w:tabs>
      </w:pPr>
      <w:hyperlink w:anchor="_Toc28227" w:history="1">
        <w:r>
          <w:rPr>
            <w:rFonts w:ascii="仿宋" w:eastAsia="仿宋" w:hAnsi="仿宋" w:cs="仿宋" w:hint="eastAsia"/>
            <w:lang w:eastAsia="zh-CN"/>
          </w:rPr>
          <w:t>(三)、绩效评估周期</w:t>
        </w:r>
        <w:r>
          <w:tab/>
        </w:r>
        <w:r>
          <w:fldChar w:fldCharType="begin"/>
        </w:r>
        <w:r>
          <w:instrText xml:space="preserve"> PAGEREF _Toc28227 \h </w:instrText>
        </w:r>
        <w:r>
          <w:fldChar w:fldCharType="separate"/>
        </w:r>
        <w:r>
          <w:t>5</w:t>
        </w:r>
        <w:r>
          <w:fldChar w:fldCharType="end"/>
        </w:r>
      </w:hyperlink>
    </w:p>
    <w:p>
      <w:pPr>
        <w:pStyle w:val="TOC1"/>
        <w:tabs>
          <w:tab w:val="right" w:leader="dot" w:pos="8306"/>
        </w:tabs>
      </w:pPr>
      <w:hyperlink w:anchor="_Toc5463" w:history="1">
        <w:r>
          <w:rPr>
            <w:rFonts w:ascii="仿宋" w:eastAsia="仿宋" w:hAnsi="仿宋" w:cs="仿宋" w:hint="eastAsia"/>
            <w:lang w:eastAsia="zh-CN"/>
          </w:rPr>
          <w:t>二、漆器工艺品项目概论</w:t>
        </w:r>
        <w:r>
          <w:tab/>
        </w:r>
        <w:r>
          <w:fldChar w:fldCharType="begin"/>
        </w:r>
        <w:r>
          <w:instrText xml:space="preserve"> PAGEREF _Toc5463 \h </w:instrText>
        </w:r>
        <w:r>
          <w:fldChar w:fldCharType="separate"/>
        </w:r>
        <w:r>
          <w:t>6</w:t>
        </w:r>
        <w:r>
          <w:fldChar w:fldCharType="end"/>
        </w:r>
      </w:hyperlink>
    </w:p>
    <w:p>
      <w:pPr>
        <w:pStyle w:val="TOC2"/>
        <w:tabs>
          <w:tab w:val="right" w:leader="dot" w:pos="8306"/>
        </w:tabs>
      </w:pPr>
      <w:hyperlink w:anchor="_Toc11252" w:history="1">
        <w:r>
          <w:rPr>
            <w:rFonts w:ascii="仿宋" w:eastAsia="仿宋" w:hAnsi="仿宋" w:cs="仿宋" w:hint="eastAsia"/>
            <w:lang w:eastAsia="zh-CN"/>
          </w:rPr>
          <w:t>(一)、漆器工艺品项目概况</w:t>
        </w:r>
        <w:r>
          <w:tab/>
        </w:r>
        <w:r>
          <w:fldChar w:fldCharType="begin"/>
        </w:r>
        <w:r>
          <w:instrText xml:space="preserve"> PAGEREF _Toc11252 \h </w:instrText>
        </w:r>
        <w:r>
          <w:fldChar w:fldCharType="separate"/>
        </w:r>
        <w:r>
          <w:t>6</w:t>
        </w:r>
        <w:r>
          <w:fldChar w:fldCharType="end"/>
        </w:r>
      </w:hyperlink>
    </w:p>
    <w:p>
      <w:pPr>
        <w:pStyle w:val="TOC2"/>
        <w:tabs>
          <w:tab w:val="right" w:leader="dot" w:pos="8306"/>
        </w:tabs>
      </w:pPr>
      <w:hyperlink w:anchor="_Toc14723" w:history="1">
        <w:r>
          <w:rPr>
            <w:rFonts w:ascii="仿宋" w:eastAsia="仿宋" w:hAnsi="仿宋" w:cs="仿宋" w:hint="eastAsia"/>
            <w:lang w:eastAsia="zh-CN"/>
          </w:rPr>
          <w:t>(二)、漆器工艺品项目目标</w:t>
        </w:r>
        <w:r>
          <w:tab/>
        </w:r>
        <w:r>
          <w:fldChar w:fldCharType="begin"/>
        </w:r>
        <w:r>
          <w:instrText xml:space="preserve"> PAGEREF _Toc14723 \h </w:instrText>
        </w:r>
        <w:r>
          <w:fldChar w:fldCharType="separate"/>
        </w:r>
        <w:r>
          <w:t>8</w:t>
        </w:r>
        <w:r>
          <w:fldChar w:fldCharType="end"/>
        </w:r>
      </w:hyperlink>
    </w:p>
    <w:p>
      <w:pPr>
        <w:pStyle w:val="TOC2"/>
        <w:tabs>
          <w:tab w:val="right" w:leader="dot" w:pos="8306"/>
        </w:tabs>
      </w:pPr>
      <w:hyperlink w:anchor="_Toc32210" w:history="1">
        <w:r>
          <w:rPr>
            <w:rFonts w:ascii="仿宋" w:eastAsia="仿宋" w:hAnsi="仿宋" w:cs="仿宋" w:hint="eastAsia"/>
            <w:lang w:eastAsia="zh-CN"/>
          </w:rPr>
          <w:t>(三)、漆器工艺品项目提出的理由</w:t>
        </w:r>
        <w:r>
          <w:tab/>
        </w:r>
        <w:r>
          <w:fldChar w:fldCharType="begin"/>
        </w:r>
        <w:r>
          <w:instrText xml:space="preserve"> PAGEREF _Toc32210 \h </w:instrText>
        </w:r>
        <w:r>
          <w:fldChar w:fldCharType="separate"/>
        </w:r>
        <w:r>
          <w:t>9</w:t>
        </w:r>
        <w:r>
          <w:fldChar w:fldCharType="end"/>
        </w:r>
      </w:hyperlink>
    </w:p>
    <w:p>
      <w:pPr>
        <w:pStyle w:val="TOC2"/>
        <w:tabs>
          <w:tab w:val="right" w:leader="dot" w:pos="8306"/>
        </w:tabs>
      </w:pPr>
      <w:hyperlink w:anchor="_Toc1631" w:history="1">
        <w:r>
          <w:rPr>
            <w:rFonts w:ascii="仿宋" w:eastAsia="仿宋" w:hAnsi="仿宋" w:cs="仿宋" w:hint="eastAsia"/>
            <w:lang w:eastAsia="zh-CN"/>
          </w:rPr>
          <w:t>(四)、漆器工艺品项目意义</w:t>
        </w:r>
        <w:r>
          <w:tab/>
        </w:r>
        <w:r>
          <w:fldChar w:fldCharType="begin"/>
        </w:r>
        <w:r>
          <w:instrText xml:space="preserve"> PAGEREF _Toc1631 \h </w:instrText>
        </w:r>
        <w:r>
          <w:fldChar w:fldCharType="separate"/>
        </w:r>
        <w:r>
          <w:t>11</w:t>
        </w:r>
        <w:r>
          <w:fldChar w:fldCharType="end"/>
        </w:r>
      </w:hyperlink>
    </w:p>
    <w:p>
      <w:pPr>
        <w:pStyle w:val="TOC2"/>
        <w:tabs>
          <w:tab w:val="right" w:leader="dot" w:pos="8306"/>
        </w:tabs>
      </w:pPr>
      <w:hyperlink w:anchor="_Toc22264" w:history="1">
        <w:r>
          <w:rPr>
            <w:rFonts w:ascii="仿宋" w:eastAsia="仿宋" w:hAnsi="仿宋" w:cs="仿宋" w:hint="eastAsia"/>
            <w:lang w:eastAsia="zh-CN"/>
          </w:rPr>
          <w:t>(五)、漆器工艺品项目背景</w:t>
        </w:r>
        <w:r>
          <w:tab/>
        </w:r>
        <w:r>
          <w:fldChar w:fldCharType="begin"/>
        </w:r>
        <w:r>
          <w:instrText xml:space="preserve"> PAGEREF _Toc22264 \h </w:instrText>
        </w:r>
        <w:r>
          <w:fldChar w:fldCharType="separate"/>
        </w:r>
        <w:r>
          <w:t>12</w:t>
        </w:r>
        <w:r>
          <w:fldChar w:fldCharType="end"/>
        </w:r>
      </w:hyperlink>
    </w:p>
    <w:p>
      <w:pPr>
        <w:pStyle w:val="TOC1"/>
        <w:tabs>
          <w:tab w:val="right" w:leader="dot" w:pos="8306"/>
        </w:tabs>
      </w:pPr>
      <w:hyperlink w:anchor="_Toc9823" w:history="1">
        <w:r>
          <w:rPr>
            <w:rFonts w:ascii="仿宋" w:eastAsia="仿宋" w:hAnsi="仿宋" w:cs="仿宋" w:hint="eastAsia"/>
            <w:lang w:eastAsia="zh-CN"/>
          </w:rPr>
          <w:t>三、漆器工艺品项目建设背景及必要性分析</w:t>
        </w:r>
        <w:r>
          <w:tab/>
        </w:r>
        <w:r>
          <w:fldChar w:fldCharType="begin"/>
        </w:r>
        <w:r>
          <w:instrText xml:space="preserve"> PAGEREF _Toc9823 \h </w:instrText>
        </w:r>
        <w:r>
          <w:fldChar w:fldCharType="separate"/>
        </w:r>
        <w:r>
          <w:t>13</w:t>
        </w:r>
        <w:r>
          <w:fldChar w:fldCharType="end"/>
        </w:r>
      </w:hyperlink>
    </w:p>
    <w:p>
      <w:pPr>
        <w:pStyle w:val="TOC2"/>
        <w:tabs>
          <w:tab w:val="right" w:leader="dot" w:pos="8306"/>
        </w:tabs>
      </w:pPr>
      <w:hyperlink w:anchor="_Toc13508" w:history="1">
        <w:r>
          <w:rPr>
            <w:rFonts w:ascii="仿宋" w:eastAsia="仿宋" w:hAnsi="仿宋" w:cs="仿宋" w:hint="eastAsia"/>
            <w:lang w:eastAsia="zh-CN"/>
          </w:rPr>
          <w:t>(一)、漆器工艺品项目背景分析</w:t>
        </w:r>
        <w:r>
          <w:tab/>
        </w:r>
        <w:r>
          <w:fldChar w:fldCharType="begin"/>
        </w:r>
        <w:r>
          <w:instrText xml:space="preserve"> PAGEREF _Toc13508 \h </w:instrText>
        </w:r>
        <w:r>
          <w:fldChar w:fldCharType="separate"/>
        </w:r>
        <w:r>
          <w:t>13</w:t>
        </w:r>
        <w:r>
          <w:fldChar w:fldCharType="end"/>
        </w:r>
      </w:hyperlink>
    </w:p>
    <w:p>
      <w:pPr>
        <w:pStyle w:val="TOC2"/>
        <w:tabs>
          <w:tab w:val="right" w:leader="dot" w:pos="8306"/>
        </w:tabs>
      </w:pPr>
      <w:hyperlink w:anchor="_Toc4922" w:history="1">
        <w:r>
          <w:rPr>
            <w:rFonts w:ascii="仿宋" w:eastAsia="仿宋" w:hAnsi="仿宋" w:cs="仿宋" w:hint="eastAsia"/>
            <w:lang w:eastAsia="zh-CN"/>
          </w:rPr>
          <w:t>(二)、漆器工艺品项目建设必要性分析</w:t>
        </w:r>
        <w:r>
          <w:tab/>
        </w:r>
        <w:r>
          <w:fldChar w:fldCharType="begin"/>
        </w:r>
        <w:r>
          <w:instrText xml:space="preserve"> PAGEREF _Toc4922 \h </w:instrText>
        </w:r>
        <w:r>
          <w:fldChar w:fldCharType="separate"/>
        </w:r>
        <w:r>
          <w:t>14</w:t>
        </w:r>
        <w:r>
          <w:fldChar w:fldCharType="end"/>
        </w:r>
      </w:hyperlink>
    </w:p>
    <w:p>
      <w:pPr>
        <w:pStyle w:val="TOC1"/>
        <w:tabs>
          <w:tab w:val="right" w:leader="dot" w:pos="8306"/>
        </w:tabs>
      </w:pPr>
      <w:hyperlink w:anchor="_Toc7322" w:history="1">
        <w:r>
          <w:rPr>
            <w:rFonts w:ascii="仿宋" w:eastAsia="仿宋" w:hAnsi="仿宋" w:cs="仿宋" w:hint="eastAsia"/>
            <w:lang w:eastAsia="zh-CN"/>
          </w:rPr>
          <w:t>四、漆器工艺品项目选址可行性分析</w:t>
        </w:r>
        <w:r>
          <w:tab/>
        </w:r>
        <w:r>
          <w:fldChar w:fldCharType="begin"/>
        </w:r>
        <w:r>
          <w:instrText xml:space="preserve"> PAGEREF _Toc7322 \h </w:instrText>
        </w:r>
        <w:r>
          <w:fldChar w:fldCharType="separate"/>
        </w:r>
        <w:r>
          <w:t>16</w:t>
        </w:r>
        <w:r>
          <w:fldChar w:fldCharType="end"/>
        </w:r>
      </w:hyperlink>
    </w:p>
    <w:p>
      <w:pPr>
        <w:pStyle w:val="TOC2"/>
        <w:tabs>
          <w:tab w:val="right" w:leader="dot" w:pos="8306"/>
        </w:tabs>
      </w:pPr>
      <w:hyperlink w:anchor="_Toc3363" w:history="1">
        <w:r>
          <w:rPr>
            <w:rFonts w:ascii="仿宋" w:eastAsia="仿宋" w:hAnsi="仿宋" w:cs="仿宋" w:hint="eastAsia"/>
            <w:lang w:eastAsia="zh-CN"/>
          </w:rPr>
          <w:t>(一)、漆器工艺品项目选址</w:t>
        </w:r>
        <w:r>
          <w:tab/>
        </w:r>
        <w:r>
          <w:fldChar w:fldCharType="begin"/>
        </w:r>
        <w:r>
          <w:instrText xml:space="preserve"> PAGEREF _Toc3363 \h </w:instrText>
        </w:r>
        <w:r>
          <w:fldChar w:fldCharType="separate"/>
        </w:r>
        <w:r>
          <w:t>16</w:t>
        </w:r>
        <w:r>
          <w:fldChar w:fldCharType="end"/>
        </w:r>
      </w:hyperlink>
    </w:p>
    <w:p>
      <w:pPr>
        <w:pStyle w:val="TOC2"/>
        <w:tabs>
          <w:tab w:val="right" w:leader="dot" w:pos="8306"/>
        </w:tabs>
      </w:pPr>
      <w:hyperlink w:anchor="_Toc25785" w:history="1">
        <w:r>
          <w:rPr>
            <w:rFonts w:ascii="仿宋" w:eastAsia="仿宋" w:hAnsi="仿宋" w:cs="仿宋" w:hint="eastAsia"/>
            <w:lang w:eastAsia="zh-CN"/>
          </w:rPr>
          <w:t>(二)、用地控制指标</w:t>
        </w:r>
        <w:r>
          <w:tab/>
        </w:r>
        <w:r>
          <w:fldChar w:fldCharType="begin"/>
        </w:r>
        <w:r>
          <w:instrText xml:space="preserve"> PAGEREF _Toc25785 \h </w:instrText>
        </w:r>
        <w:r>
          <w:fldChar w:fldCharType="separate"/>
        </w:r>
        <w:r>
          <w:t>16</w:t>
        </w:r>
        <w:r>
          <w:fldChar w:fldCharType="end"/>
        </w:r>
      </w:hyperlink>
    </w:p>
    <w:p>
      <w:pPr>
        <w:pStyle w:val="TOC2"/>
        <w:tabs>
          <w:tab w:val="right" w:leader="dot" w:pos="8306"/>
        </w:tabs>
      </w:pPr>
      <w:hyperlink w:anchor="_Toc13523" w:history="1">
        <w:r>
          <w:rPr>
            <w:rFonts w:ascii="仿宋" w:eastAsia="仿宋" w:hAnsi="仿宋" w:cs="仿宋" w:hint="eastAsia"/>
            <w:lang w:eastAsia="zh-CN"/>
          </w:rPr>
          <w:t>(三)、节约用地措施</w:t>
        </w:r>
        <w:r>
          <w:tab/>
        </w:r>
        <w:r>
          <w:fldChar w:fldCharType="begin"/>
        </w:r>
        <w:r>
          <w:instrText xml:space="preserve"> PAGEREF _Toc13523 \h </w:instrText>
        </w:r>
        <w:r>
          <w:fldChar w:fldCharType="separate"/>
        </w:r>
        <w:r>
          <w:t>18</w:t>
        </w:r>
        <w:r>
          <w:fldChar w:fldCharType="end"/>
        </w:r>
      </w:hyperlink>
    </w:p>
    <w:p>
      <w:pPr>
        <w:pStyle w:val="TOC2"/>
        <w:tabs>
          <w:tab w:val="right" w:leader="dot" w:pos="8306"/>
        </w:tabs>
      </w:pPr>
      <w:hyperlink w:anchor="_Toc2212" w:history="1">
        <w:r>
          <w:rPr>
            <w:rFonts w:ascii="仿宋" w:eastAsia="仿宋" w:hAnsi="仿宋" w:cs="仿宋" w:hint="eastAsia"/>
            <w:lang w:eastAsia="zh-CN"/>
          </w:rPr>
          <w:t>(四)、总图布置方案</w:t>
        </w:r>
        <w:r>
          <w:tab/>
        </w:r>
        <w:r>
          <w:fldChar w:fldCharType="begin"/>
        </w:r>
        <w:r>
          <w:instrText xml:space="preserve"> PAGEREF _Toc2212 \h </w:instrText>
        </w:r>
        <w:r>
          <w:fldChar w:fldCharType="separate"/>
        </w:r>
        <w:r>
          <w:t>19</w:t>
        </w:r>
        <w:r>
          <w:fldChar w:fldCharType="end"/>
        </w:r>
      </w:hyperlink>
    </w:p>
    <w:p>
      <w:pPr>
        <w:pStyle w:val="TOC2"/>
        <w:tabs>
          <w:tab w:val="right" w:leader="dot" w:pos="8306"/>
        </w:tabs>
      </w:pPr>
      <w:hyperlink w:anchor="_Toc9920" w:history="1">
        <w:r>
          <w:rPr>
            <w:rFonts w:ascii="仿宋" w:eastAsia="仿宋" w:hAnsi="仿宋" w:cs="仿宋" w:hint="eastAsia"/>
            <w:lang w:eastAsia="zh-CN"/>
          </w:rPr>
          <w:t>(五)、选址综合评价</w:t>
        </w:r>
        <w:r>
          <w:tab/>
        </w:r>
        <w:r>
          <w:fldChar w:fldCharType="begin"/>
        </w:r>
        <w:r>
          <w:instrText xml:space="preserve"> PAGEREF _Toc9920 \h </w:instrText>
        </w:r>
        <w:r>
          <w:fldChar w:fldCharType="separate"/>
        </w:r>
        <w:r>
          <w:t>20</w:t>
        </w:r>
        <w:r>
          <w:fldChar w:fldCharType="end"/>
        </w:r>
      </w:hyperlink>
    </w:p>
    <w:p>
      <w:pPr>
        <w:pStyle w:val="TOC1"/>
        <w:tabs>
          <w:tab w:val="right" w:leader="dot" w:pos="8306"/>
        </w:tabs>
      </w:pPr>
      <w:hyperlink w:anchor="_Toc3570" w:history="1">
        <w:r>
          <w:rPr>
            <w:rFonts w:ascii="仿宋" w:eastAsia="仿宋" w:hAnsi="仿宋" w:cs="仿宋" w:hint="eastAsia"/>
            <w:lang w:eastAsia="zh-CN"/>
          </w:rPr>
          <w:t>五、工艺说明</w:t>
        </w:r>
        <w:r>
          <w:tab/>
        </w:r>
        <w:r>
          <w:fldChar w:fldCharType="begin"/>
        </w:r>
        <w:r>
          <w:instrText xml:space="preserve"> PAGEREF _Toc3570 \h </w:instrText>
        </w:r>
        <w:r>
          <w:fldChar w:fldCharType="separate"/>
        </w:r>
        <w:r>
          <w:t>21</w:t>
        </w:r>
        <w:r>
          <w:fldChar w:fldCharType="end"/>
        </w:r>
      </w:hyperlink>
    </w:p>
    <w:p>
      <w:pPr>
        <w:pStyle w:val="TOC2"/>
        <w:tabs>
          <w:tab w:val="right" w:leader="dot" w:pos="8306"/>
        </w:tabs>
      </w:pPr>
      <w:hyperlink w:anchor="_Toc10552" w:history="1">
        <w:r>
          <w:rPr>
            <w:rFonts w:ascii="仿宋" w:eastAsia="仿宋" w:hAnsi="仿宋" w:cs="仿宋" w:hint="eastAsia"/>
            <w:lang w:eastAsia="zh-CN"/>
          </w:rPr>
          <w:t>(一)、技术管理特点</w:t>
        </w:r>
        <w:r>
          <w:tab/>
        </w:r>
        <w:r>
          <w:fldChar w:fldCharType="begin"/>
        </w:r>
        <w:r>
          <w:instrText xml:space="preserve"> PAGEREF _Toc10552 \h </w:instrText>
        </w:r>
        <w:r>
          <w:fldChar w:fldCharType="separate"/>
        </w:r>
        <w:r>
          <w:t>21</w:t>
        </w:r>
        <w:r>
          <w:fldChar w:fldCharType="end"/>
        </w:r>
      </w:hyperlink>
    </w:p>
    <w:p>
      <w:pPr>
        <w:pStyle w:val="TOC2"/>
        <w:tabs>
          <w:tab w:val="right" w:leader="dot" w:pos="8306"/>
        </w:tabs>
      </w:pPr>
      <w:hyperlink w:anchor="_Toc25731" w:history="1">
        <w:r>
          <w:rPr>
            <w:rFonts w:ascii="仿宋" w:eastAsia="仿宋" w:hAnsi="仿宋" w:cs="仿宋" w:hint="eastAsia"/>
            <w:lang w:eastAsia="zh-CN"/>
          </w:rPr>
          <w:t>(二)、漆器工艺品项目工艺技术设计方案</w:t>
        </w:r>
        <w:r>
          <w:tab/>
        </w:r>
        <w:r>
          <w:fldChar w:fldCharType="begin"/>
        </w:r>
        <w:r>
          <w:instrText xml:space="preserve"> PAGEREF _Toc25731 \h </w:instrText>
        </w:r>
        <w:r>
          <w:fldChar w:fldCharType="separate"/>
        </w:r>
        <w:r>
          <w:t>22</w:t>
        </w:r>
        <w:r>
          <w:fldChar w:fldCharType="end"/>
        </w:r>
      </w:hyperlink>
    </w:p>
    <w:p>
      <w:pPr>
        <w:pStyle w:val="TOC2"/>
        <w:tabs>
          <w:tab w:val="right" w:leader="dot" w:pos="8306"/>
        </w:tabs>
      </w:pPr>
      <w:hyperlink w:anchor="_Toc19518" w:history="1">
        <w:r>
          <w:rPr>
            <w:rFonts w:ascii="仿宋" w:eastAsia="仿宋" w:hAnsi="仿宋" w:cs="仿宋" w:hint="eastAsia"/>
            <w:lang w:eastAsia="zh-CN"/>
          </w:rPr>
          <w:t>(三)、设备选型方案</w:t>
        </w:r>
        <w:r>
          <w:tab/>
        </w:r>
        <w:r>
          <w:fldChar w:fldCharType="begin"/>
        </w:r>
        <w:r>
          <w:instrText xml:space="preserve"> PAGEREF _Toc19518 \h </w:instrText>
        </w:r>
        <w:r>
          <w:fldChar w:fldCharType="separate"/>
        </w:r>
        <w:r>
          <w:t>23</w:t>
        </w:r>
        <w:r>
          <w:fldChar w:fldCharType="end"/>
        </w:r>
      </w:hyperlink>
    </w:p>
    <w:p>
      <w:pPr>
        <w:pStyle w:val="TOC1"/>
        <w:tabs>
          <w:tab w:val="right" w:leader="dot" w:pos="8306"/>
        </w:tabs>
      </w:pPr>
      <w:hyperlink w:anchor="_Toc17767" w:history="1">
        <w:r>
          <w:rPr>
            <w:rFonts w:ascii="仿宋" w:eastAsia="仿宋" w:hAnsi="仿宋" w:cs="仿宋" w:hint="eastAsia"/>
            <w:lang w:eastAsia="zh-CN"/>
          </w:rPr>
          <w:t>六、漆器工艺品项目土建工程</w:t>
        </w:r>
        <w:r>
          <w:tab/>
        </w:r>
        <w:r>
          <w:fldChar w:fldCharType="begin"/>
        </w:r>
        <w:r>
          <w:instrText xml:space="preserve"> PAGEREF _Toc17767 \h </w:instrText>
        </w:r>
        <w:r>
          <w:fldChar w:fldCharType="separate"/>
        </w:r>
        <w:r>
          <w:t>25</w:t>
        </w:r>
        <w:r>
          <w:fldChar w:fldCharType="end"/>
        </w:r>
      </w:hyperlink>
    </w:p>
    <w:p>
      <w:pPr>
        <w:pStyle w:val="TOC2"/>
        <w:tabs>
          <w:tab w:val="right" w:leader="dot" w:pos="8306"/>
        </w:tabs>
      </w:pPr>
      <w:hyperlink w:anchor="_Toc4437" w:history="1">
        <w:r>
          <w:rPr>
            <w:rFonts w:ascii="仿宋" w:eastAsia="仿宋" w:hAnsi="仿宋" w:cs="仿宋" w:hint="eastAsia"/>
            <w:lang w:eastAsia="zh-CN"/>
          </w:rPr>
          <w:t>(一)、建筑工程设计原则</w:t>
        </w:r>
        <w:r>
          <w:tab/>
        </w:r>
        <w:r>
          <w:fldChar w:fldCharType="begin"/>
        </w:r>
        <w:r>
          <w:instrText xml:space="preserve"> PAGEREF _Toc4437 \h </w:instrText>
        </w:r>
        <w:r>
          <w:fldChar w:fldCharType="separate"/>
        </w:r>
        <w:r>
          <w:t>25</w:t>
        </w:r>
        <w:r>
          <w:fldChar w:fldCharType="end"/>
        </w:r>
      </w:hyperlink>
    </w:p>
    <w:p>
      <w:pPr>
        <w:pStyle w:val="TOC2"/>
        <w:tabs>
          <w:tab w:val="right" w:leader="dot" w:pos="8306"/>
        </w:tabs>
      </w:pPr>
      <w:hyperlink w:anchor="_Toc28156" w:history="1">
        <w:r>
          <w:rPr>
            <w:rFonts w:ascii="仿宋" w:eastAsia="仿宋" w:hAnsi="仿宋" w:cs="仿宋" w:hint="eastAsia"/>
            <w:lang w:eastAsia="zh-CN"/>
          </w:rPr>
          <w:t>(二)、土建工程设计年限及安全等级</w:t>
        </w:r>
        <w:r>
          <w:tab/>
        </w:r>
        <w:r>
          <w:fldChar w:fldCharType="begin"/>
        </w:r>
        <w:r>
          <w:instrText xml:space="preserve"> PAGEREF _Toc28156 \h </w:instrText>
        </w:r>
        <w:r>
          <w:fldChar w:fldCharType="separate"/>
        </w:r>
        <w:r>
          <w:t>26</w:t>
        </w:r>
        <w:r>
          <w:fldChar w:fldCharType="end"/>
        </w:r>
      </w:hyperlink>
    </w:p>
    <w:p>
      <w:pPr>
        <w:pStyle w:val="TOC2"/>
        <w:tabs>
          <w:tab w:val="right" w:leader="dot" w:pos="8306"/>
        </w:tabs>
      </w:pPr>
      <w:hyperlink w:anchor="_Toc8866" w:history="1">
        <w:r>
          <w:rPr>
            <w:rFonts w:ascii="仿宋" w:eastAsia="仿宋" w:hAnsi="仿宋" w:cs="仿宋" w:hint="eastAsia"/>
            <w:lang w:eastAsia="zh-CN"/>
          </w:rPr>
          <w:t>(三)、建筑工程设计总体要求</w:t>
        </w:r>
        <w:r>
          <w:tab/>
        </w:r>
        <w:r>
          <w:fldChar w:fldCharType="begin"/>
        </w:r>
        <w:r>
          <w:instrText xml:space="preserve"> PAGEREF _Toc8866 \h </w:instrText>
        </w:r>
        <w:r>
          <w:fldChar w:fldCharType="separate"/>
        </w:r>
        <w:r>
          <w:t>27</w:t>
        </w:r>
        <w:r>
          <w:fldChar w:fldCharType="end"/>
        </w:r>
      </w:hyperlink>
    </w:p>
    <w:p>
      <w:pPr>
        <w:pStyle w:val="TOC2"/>
        <w:tabs>
          <w:tab w:val="right" w:leader="dot" w:pos="8306"/>
        </w:tabs>
      </w:pPr>
      <w:hyperlink w:anchor="_Toc16659" w:history="1">
        <w:r>
          <w:rPr>
            <w:rFonts w:ascii="仿宋" w:eastAsia="仿宋" w:hAnsi="仿宋" w:cs="仿宋" w:hint="eastAsia"/>
            <w:lang w:eastAsia="zh-CN"/>
          </w:rPr>
          <w:t>(四)、土建工程建设指标</w:t>
        </w:r>
        <w:r>
          <w:tab/>
        </w:r>
        <w:r>
          <w:fldChar w:fldCharType="begin"/>
        </w:r>
        <w:r>
          <w:instrText xml:space="preserve"> PAGEREF _Toc16659 \h </w:instrText>
        </w:r>
        <w:r>
          <w:fldChar w:fldCharType="separate"/>
        </w:r>
        <w:r>
          <w:t>28</w:t>
        </w:r>
        <w:r>
          <w:fldChar w:fldCharType="end"/>
        </w:r>
      </w:hyperlink>
    </w:p>
    <w:p>
      <w:pPr>
        <w:pStyle w:val="TOC1"/>
        <w:tabs>
          <w:tab w:val="right" w:leader="dot" w:pos="8306"/>
        </w:tabs>
      </w:pPr>
      <w:hyperlink w:anchor="_Toc7170" w:history="1">
        <w:r>
          <w:rPr>
            <w:rFonts w:ascii="仿宋" w:eastAsia="仿宋" w:hAnsi="仿宋" w:cs="仿宋" w:hint="eastAsia"/>
            <w:lang w:eastAsia="zh-CN"/>
          </w:rPr>
          <w:t>七、漆器工艺品项目计划安排</w:t>
        </w:r>
        <w:r>
          <w:tab/>
        </w:r>
        <w:r>
          <w:fldChar w:fldCharType="begin"/>
        </w:r>
        <w:r>
          <w:instrText xml:space="preserve"> PAGEREF _Toc7170 \h </w:instrText>
        </w:r>
        <w:r>
          <w:fldChar w:fldCharType="separate"/>
        </w:r>
        <w:r>
          <w:t>28</w:t>
        </w:r>
        <w:r>
          <w:fldChar w:fldCharType="end"/>
        </w:r>
      </w:hyperlink>
    </w:p>
    <w:p>
      <w:pPr>
        <w:pStyle w:val="TOC2"/>
        <w:tabs>
          <w:tab w:val="right" w:leader="dot" w:pos="8306"/>
        </w:tabs>
      </w:pPr>
      <w:hyperlink w:anchor="_Toc26138" w:history="1">
        <w:r>
          <w:rPr>
            <w:rFonts w:ascii="仿宋" w:eastAsia="仿宋" w:hAnsi="仿宋" w:cs="仿宋" w:hint="eastAsia"/>
            <w:lang w:eastAsia="zh-CN"/>
          </w:rPr>
          <w:t>(一)、建设周期</w:t>
        </w:r>
        <w:r>
          <w:tab/>
        </w:r>
        <w:r>
          <w:fldChar w:fldCharType="begin"/>
        </w:r>
        <w:r>
          <w:instrText xml:space="preserve"> PAGEREF _Toc26138 \h </w:instrText>
        </w:r>
        <w:r>
          <w:fldChar w:fldCharType="separate"/>
        </w:r>
        <w:r>
          <w:t>28</w:t>
        </w:r>
        <w:r>
          <w:fldChar w:fldCharType="end"/>
        </w:r>
      </w:hyperlink>
    </w:p>
    <w:p>
      <w:pPr>
        <w:pStyle w:val="TOC2"/>
        <w:tabs>
          <w:tab w:val="right" w:leader="dot" w:pos="8306"/>
        </w:tabs>
      </w:pPr>
      <w:hyperlink w:anchor="_Toc15892" w:history="1">
        <w:r>
          <w:rPr>
            <w:rFonts w:ascii="仿宋" w:eastAsia="仿宋" w:hAnsi="仿宋" w:cs="仿宋" w:hint="eastAsia"/>
            <w:lang w:eastAsia="zh-CN"/>
          </w:rPr>
          <w:t>(二)、建设进度</w:t>
        </w:r>
        <w:r>
          <w:tab/>
        </w:r>
        <w:r>
          <w:fldChar w:fldCharType="begin"/>
        </w:r>
        <w:r>
          <w:instrText xml:space="preserve"> PAGEREF _Toc15892 \h </w:instrText>
        </w:r>
        <w:r>
          <w:fldChar w:fldCharType="separate"/>
        </w:r>
        <w:r>
          <w:t>29</w:t>
        </w:r>
        <w:r>
          <w:fldChar w:fldCharType="end"/>
        </w:r>
      </w:hyperlink>
    </w:p>
    <w:p>
      <w:pPr>
        <w:pStyle w:val="TOC2"/>
        <w:tabs>
          <w:tab w:val="right" w:leader="dot" w:pos="8306"/>
        </w:tabs>
      </w:pPr>
      <w:hyperlink w:anchor="_Toc32403" w:history="1">
        <w:r>
          <w:rPr>
            <w:rFonts w:ascii="仿宋" w:eastAsia="仿宋" w:hAnsi="仿宋" w:cs="仿宋" w:hint="eastAsia"/>
            <w:lang w:eastAsia="zh-CN"/>
          </w:rPr>
          <w:t>(三)、进度安排注意事项</w:t>
        </w:r>
        <w:r>
          <w:tab/>
        </w:r>
        <w:r>
          <w:fldChar w:fldCharType="begin"/>
        </w:r>
        <w:r>
          <w:instrText xml:space="preserve"> PAGEREF _Toc32403 \h </w:instrText>
        </w:r>
        <w:r>
          <w:fldChar w:fldCharType="separate"/>
        </w:r>
        <w:r>
          <w:t>30</w:t>
        </w:r>
        <w:r>
          <w:fldChar w:fldCharType="end"/>
        </w:r>
      </w:hyperlink>
    </w:p>
    <w:p>
      <w:pPr>
        <w:pStyle w:val="TOC2"/>
        <w:tabs>
          <w:tab w:val="right" w:leader="dot" w:pos="8306"/>
        </w:tabs>
      </w:pPr>
      <w:hyperlink w:anchor="_Toc25153" w:history="1">
        <w:r>
          <w:rPr>
            <w:rFonts w:ascii="仿宋" w:eastAsia="仿宋" w:hAnsi="仿宋" w:cs="仿宋" w:hint="eastAsia"/>
            <w:lang w:eastAsia="zh-CN"/>
          </w:rPr>
          <w:t>(四)、人力资源配置</w:t>
        </w:r>
        <w:r>
          <w:tab/>
        </w:r>
        <w:r>
          <w:fldChar w:fldCharType="begin"/>
        </w:r>
        <w:r>
          <w:instrText xml:space="preserve"> PAGEREF _Toc25153 \h </w:instrText>
        </w:r>
        <w:r>
          <w:fldChar w:fldCharType="separate"/>
        </w:r>
        <w:r>
          <w:t>31</w:t>
        </w:r>
        <w:r>
          <w:fldChar w:fldCharType="end"/>
        </w:r>
      </w:hyperlink>
    </w:p>
    <w:p>
      <w:pPr>
        <w:pStyle w:val="TOC1"/>
        <w:tabs>
          <w:tab w:val="right" w:leader="dot" w:pos="8306"/>
        </w:tabs>
      </w:pPr>
      <w:hyperlink w:anchor="_Toc3179" w:history="1">
        <w:r>
          <w:rPr>
            <w:rFonts w:ascii="仿宋" w:eastAsia="仿宋" w:hAnsi="仿宋" w:cs="仿宋" w:hint="eastAsia"/>
            <w:lang w:eastAsia="zh-CN"/>
          </w:rPr>
          <w:t>八、生产安全保护</w:t>
        </w:r>
        <w:r>
          <w:tab/>
        </w:r>
        <w:r>
          <w:fldChar w:fldCharType="begin"/>
        </w:r>
        <w:r>
          <w:instrText xml:space="preserve"> PAGEREF _Toc3179 \h </w:instrText>
        </w:r>
        <w:r>
          <w:fldChar w:fldCharType="separate"/>
        </w:r>
        <w:r>
          <w:t>32</w:t>
        </w:r>
        <w:r>
          <w:fldChar w:fldCharType="end"/>
        </w:r>
      </w:hyperlink>
    </w:p>
    <w:p>
      <w:pPr>
        <w:pStyle w:val="TOC2"/>
        <w:tabs>
          <w:tab w:val="right" w:leader="dot" w:pos="8306"/>
        </w:tabs>
      </w:pPr>
      <w:hyperlink w:anchor="_Toc65" w:history="1">
        <w:r>
          <w:rPr>
            <w:rFonts w:ascii="仿宋" w:eastAsia="仿宋" w:hAnsi="仿宋" w:cs="仿宋" w:hint="eastAsia"/>
            <w:lang w:eastAsia="zh-CN"/>
          </w:rPr>
          <w:t>(一)、消防安全</w:t>
        </w:r>
        <w:r>
          <w:tab/>
        </w:r>
        <w:r>
          <w:fldChar w:fldCharType="begin"/>
        </w:r>
        <w:r>
          <w:instrText xml:space="preserve"> PAGEREF _Toc65 \h </w:instrText>
        </w:r>
        <w:r>
          <w:fldChar w:fldCharType="separate"/>
        </w:r>
        <w:r>
          <w:t>32</w:t>
        </w:r>
        <w:r>
          <w:fldChar w:fldCharType="end"/>
        </w:r>
      </w:hyperlink>
    </w:p>
    <w:p>
      <w:pPr>
        <w:pStyle w:val="TOC2"/>
        <w:tabs>
          <w:tab w:val="right" w:leader="dot" w:pos="8306"/>
        </w:tabs>
      </w:pPr>
      <w:hyperlink w:anchor="_Toc14319" w:history="1">
        <w:r>
          <w:rPr>
            <w:rFonts w:ascii="仿宋" w:eastAsia="仿宋" w:hAnsi="仿宋" w:cs="仿宋" w:hint="eastAsia"/>
            <w:lang w:eastAsia="zh-CN"/>
          </w:rPr>
          <w:t>(二)、防火防爆总图布置措施</w:t>
        </w:r>
        <w:r>
          <w:tab/>
        </w:r>
        <w:r>
          <w:fldChar w:fldCharType="begin"/>
        </w:r>
        <w:r>
          <w:instrText xml:space="preserve"> PAGEREF _Toc14319 \h </w:instrText>
        </w:r>
        <w:r>
          <w:fldChar w:fldCharType="separate"/>
        </w:r>
        <w:r>
          <w:t>34</w:t>
        </w:r>
        <w:r>
          <w:fldChar w:fldCharType="end"/>
        </w:r>
      </w:hyperlink>
    </w:p>
    <w:p>
      <w:pPr>
        <w:pStyle w:val="TOC2"/>
        <w:tabs>
          <w:tab w:val="right" w:leader="dot" w:pos="8306"/>
        </w:tabs>
      </w:pPr>
      <w:hyperlink w:anchor="_Toc22720" w:history="1">
        <w:r>
          <w:rPr>
            <w:rFonts w:ascii="仿宋" w:eastAsia="仿宋" w:hAnsi="仿宋" w:cs="仿宋" w:hint="eastAsia"/>
            <w:lang w:eastAsia="zh-CN"/>
          </w:rPr>
          <w:t>(三)、自然灾害防范措施</w:t>
        </w:r>
        <w:r>
          <w:tab/>
        </w:r>
        <w:r>
          <w:fldChar w:fldCharType="begin"/>
        </w:r>
        <w:r>
          <w:instrText xml:space="preserve"> PAGEREF _Toc22720 \h </w:instrText>
        </w:r>
        <w:r>
          <w:fldChar w:fldCharType="separate"/>
        </w:r>
        <w:r>
          <w:t>34</w:t>
        </w:r>
        <w:r>
          <w:fldChar w:fldCharType="end"/>
        </w:r>
      </w:hyperlink>
    </w:p>
    <w:p>
      <w:pPr>
        <w:pStyle w:val="TOC2"/>
        <w:tabs>
          <w:tab w:val="right" w:leader="dot" w:pos="8306"/>
        </w:tabs>
      </w:pPr>
      <w:hyperlink w:anchor="_Toc23148" w:history="1">
        <w:r>
          <w:rPr>
            <w:rFonts w:ascii="仿宋" w:eastAsia="仿宋" w:hAnsi="仿宋" w:cs="仿宋" w:hint="eastAsia"/>
            <w:lang w:eastAsia="zh-CN"/>
          </w:rPr>
          <w:t>(四)、安全色及安全标志使用要求</w:t>
        </w:r>
        <w:r>
          <w:tab/>
        </w:r>
        <w:r>
          <w:fldChar w:fldCharType="begin"/>
        </w:r>
        <w:r>
          <w:instrText xml:space="preserve"> PAGEREF _Toc23148 \h </w:instrText>
        </w:r>
        <w:r>
          <w:fldChar w:fldCharType="separate"/>
        </w:r>
        <w:r>
          <w:t>35</w:t>
        </w:r>
        <w:r>
          <w:fldChar w:fldCharType="end"/>
        </w:r>
      </w:hyperlink>
    </w:p>
    <w:p>
      <w:pPr>
        <w:pStyle w:val="TOC2"/>
        <w:tabs>
          <w:tab w:val="right" w:leader="dot" w:pos="8306"/>
        </w:tabs>
      </w:pPr>
      <w:hyperlink w:anchor="_Toc13823" w:history="1">
        <w:r>
          <w:rPr>
            <w:rFonts w:ascii="仿宋" w:eastAsia="仿宋" w:hAnsi="仿宋" w:cs="仿宋" w:hint="eastAsia"/>
            <w:lang w:eastAsia="zh-CN"/>
          </w:rPr>
          <w:t>(五)、防尘防毒措施</w:t>
        </w:r>
        <w:r>
          <w:tab/>
        </w:r>
        <w:r>
          <w:fldChar w:fldCharType="begin"/>
        </w:r>
        <w:r>
          <w:instrText xml:space="preserve"> PAGEREF _Toc13823 \h </w:instrText>
        </w:r>
        <w:r>
          <w:fldChar w:fldCharType="separate"/>
        </w:r>
        <w:r>
          <w:t>36</w:t>
        </w:r>
        <w:r>
          <w:fldChar w:fldCharType="end"/>
        </w:r>
      </w:hyperlink>
    </w:p>
    <w:p>
      <w:pPr>
        <w:pStyle w:val="TOC2"/>
        <w:tabs>
          <w:tab w:val="right" w:leader="dot" w:pos="8306"/>
        </w:tabs>
      </w:pPr>
      <w:hyperlink w:anchor="_Toc6840" w:history="1">
        <w:r>
          <w:rPr>
            <w:rFonts w:ascii="仿宋" w:eastAsia="仿宋" w:hAnsi="仿宋" w:cs="仿宋" w:hint="eastAsia"/>
            <w:lang w:eastAsia="zh-CN"/>
          </w:rPr>
          <w:t>(六)、防静电、触电防护及防雷措施</w:t>
        </w:r>
        <w:r>
          <w:tab/>
        </w:r>
        <w:r>
          <w:fldChar w:fldCharType="begin"/>
        </w:r>
        <w:r>
          <w:instrText xml:space="preserve"> PAGEREF _Toc6840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8" w:history="1">
        <w:r>
          <w:rPr>
            <w:rFonts w:ascii="仿宋" w:eastAsia="仿宋" w:hAnsi="仿宋" w:cs="仿宋" w:hint="eastAsia"/>
            <w:lang w:eastAsia="zh-CN"/>
          </w:rPr>
          <w:t>(七)、机械设备安全保障措施</w:t>
        </w:r>
        <w:r>
          <w:tab/>
        </w:r>
        <w:r>
          <w:fldChar w:fldCharType="begin"/>
        </w:r>
        <w:r>
          <w:instrText xml:space="preserve"> PAGEREF _Toc31398 \h </w:instrText>
        </w:r>
        <w:r>
          <w:fldChar w:fldCharType="separate"/>
        </w:r>
        <w:r>
          <w:t>39</w:t>
        </w:r>
        <w:r>
          <w:fldChar w:fldCharType="end"/>
        </w:r>
      </w:hyperlink>
    </w:p>
    <w:p>
      <w:pPr>
        <w:pStyle w:val="TOC1"/>
        <w:tabs>
          <w:tab w:val="right" w:leader="dot" w:pos="8306"/>
        </w:tabs>
      </w:pPr>
      <w:hyperlink w:anchor="_Toc4929" w:history="1">
        <w:r>
          <w:rPr>
            <w:rFonts w:ascii="仿宋" w:eastAsia="仿宋" w:hAnsi="仿宋" w:cs="仿宋" w:hint="eastAsia"/>
            <w:lang w:eastAsia="zh-CN"/>
          </w:rPr>
          <w:t>九、漆器工艺品项目财务管理</w:t>
        </w:r>
        <w:r>
          <w:tab/>
        </w:r>
        <w:r>
          <w:fldChar w:fldCharType="begin"/>
        </w:r>
        <w:r>
          <w:instrText xml:space="preserve"> PAGEREF _Toc4929 \h </w:instrText>
        </w:r>
        <w:r>
          <w:fldChar w:fldCharType="separate"/>
        </w:r>
        <w:r>
          <w:t>40</w:t>
        </w:r>
        <w:r>
          <w:fldChar w:fldCharType="end"/>
        </w:r>
      </w:hyperlink>
    </w:p>
    <w:p>
      <w:pPr>
        <w:pStyle w:val="TOC2"/>
        <w:tabs>
          <w:tab w:val="right" w:leader="dot" w:pos="8306"/>
        </w:tabs>
      </w:pPr>
      <w:hyperlink w:anchor="_Toc14383" w:history="1">
        <w:r>
          <w:rPr>
            <w:rFonts w:ascii="仿宋" w:eastAsia="仿宋" w:hAnsi="仿宋" w:cs="仿宋" w:hint="eastAsia"/>
            <w:lang w:eastAsia="zh-CN"/>
          </w:rPr>
          <w:t>(一)、资金需求大</w:t>
        </w:r>
        <w:r>
          <w:tab/>
        </w:r>
        <w:r>
          <w:fldChar w:fldCharType="begin"/>
        </w:r>
        <w:r>
          <w:instrText xml:space="preserve"> PAGEREF _Toc14383 \h </w:instrText>
        </w:r>
        <w:r>
          <w:fldChar w:fldCharType="separate"/>
        </w:r>
        <w:r>
          <w:t>40</w:t>
        </w:r>
        <w:r>
          <w:fldChar w:fldCharType="end"/>
        </w:r>
      </w:hyperlink>
    </w:p>
    <w:p>
      <w:pPr>
        <w:pStyle w:val="TOC2"/>
        <w:tabs>
          <w:tab w:val="right" w:leader="dot" w:pos="8306"/>
        </w:tabs>
      </w:pPr>
      <w:hyperlink w:anchor="_Toc30035" w:history="1">
        <w:r>
          <w:rPr>
            <w:rFonts w:ascii="仿宋" w:eastAsia="仿宋" w:hAnsi="仿宋" w:cs="仿宋" w:hint="eastAsia"/>
            <w:lang w:eastAsia="zh-CN"/>
          </w:rPr>
          <w:t>(二)、研发周期长</w:t>
        </w:r>
        <w:r>
          <w:tab/>
        </w:r>
        <w:r>
          <w:fldChar w:fldCharType="begin"/>
        </w:r>
        <w:r>
          <w:instrText xml:space="preserve"> PAGEREF _Toc30035 \h </w:instrText>
        </w:r>
        <w:r>
          <w:fldChar w:fldCharType="separate"/>
        </w:r>
        <w:r>
          <w:t>41</w:t>
        </w:r>
        <w:r>
          <w:fldChar w:fldCharType="end"/>
        </w:r>
      </w:hyperlink>
    </w:p>
    <w:p>
      <w:pPr>
        <w:pStyle w:val="TOC2"/>
        <w:tabs>
          <w:tab w:val="right" w:leader="dot" w:pos="8306"/>
        </w:tabs>
      </w:pPr>
      <w:hyperlink w:anchor="_Toc4492" w:history="1">
        <w:r>
          <w:rPr>
            <w:rFonts w:ascii="仿宋" w:eastAsia="仿宋" w:hAnsi="仿宋" w:cs="仿宋" w:hint="eastAsia"/>
            <w:lang w:eastAsia="zh-CN"/>
          </w:rPr>
          <w:t>(三)、市场风险大</w:t>
        </w:r>
        <w:r>
          <w:tab/>
        </w:r>
        <w:r>
          <w:fldChar w:fldCharType="begin"/>
        </w:r>
        <w:r>
          <w:instrText xml:space="preserve"> PAGEREF _Toc4492 \h </w:instrText>
        </w:r>
        <w:r>
          <w:fldChar w:fldCharType="separate"/>
        </w:r>
        <w:r>
          <w:t>42</w:t>
        </w:r>
        <w:r>
          <w:fldChar w:fldCharType="end"/>
        </w:r>
      </w:hyperlink>
    </w:p>
    <w:p>
      <w:pPr>
        <w:pStyle w:val="TOC2"/>
        <w:tabs>
          <w:tab w:val="right" w:leader="dot" w:pos="8306"/>
        </w:tabs>
      </w:pPr>
      <w:hyperlink w:anchor="_Toc31657" w:history="1">
        <w:r>
          <w:rPr>
            <w:rFonts w:ascii="仿宋" w:eastAsia="仿宋" w:hAnsi="仿宋" w:cs="仿宋" w:hint="eastAsia"/>
            <w:lang w:eastAsia="zh-CN"/>
          </w:rPr>
          <w:t>(四)、利润率高</w:t>
        </w:r>
        <w:r>
          <w:tab/>
        </w:r>
        <w:r>
          <w:fldChar w:fldCharType="begin"/>
        </w:r>
        <w:r>
          <w:instrText xml:space="preserve"> PAGEREF _Toc31657 \h </w:instrText>
        </w:r>
        <w:r>
          <w:fldChar w:fldCharType="separate"/>
        </w:r>
        <w:r>
          <w:t>45</w:t>
        </w:r>
        <w:r>
          <w:fldChar w:fldCharType="end"/>
        </w:r>
      </w:hyperlink>
    </w:p>
    <w:p>
      <w:pPr>
        <w:pStyle w:val="TOC1"/>
        <w:tabs>
          <w:tab w:val="right" w:leader="dot" w:pos="8306"/>
        </w:tabs>
      </w:pPr>
      <w:hyperlink w:anchor="_Toc5096" w:history="1">
        <w:r>
          <w:rPr>
            <w:rFonts w:ascii="仿宋" w:eastAsia="仿宋" w:hAnsi="仿宋" w:cs="仿宋" w:hint="eastAsia"/>
            <w:lang w:eastAsia="zh-CN"/>
          </w:rPr>
          <w:t>十、漆器工艺品项目技术管理</w:t>
        </w:r>
        <w:r>
          <w:tab/>
        </w:r>
        <w:r>
          <w:fldChar w:fldCharType="begin"/>
        </w:r>
        <w:r>
          <w:instrText xml:space="preserve"> PAGEREF _Toc5096 \h </w:instrText>
        </w:r>
        <w:r>
          <w:fldChar w:fldCharType="separate"/>
        </w:r>
        <w:r>
          <w:t>47</w:t>
        </w:r>
        <w:r>
          <w:fldChar w:fldCharType="end"/>
        </w:r>
      </w:hyperlink>
    </w:p>
    <w:p>
      <w:pPr>
        <w:pStyle w:val="TOC2"/>
        <w:tabs>
          <w:tab w:val="right" w:leader="dot" w:pos="8306"/>
        </w:tabs>
      </w:pPr>
      <w:hyperlink w:anchor="_Toc20116" w:history="1">
        <w:r>
          <w:rPr>
            <w:rFonts w:ascii="仿宋" w:eastAsia="仿宋" w:hAnsi="仿宋" w:cs="仿宋" w:hint="eastAsia"/>
            <w:lang w:eastAsia="zh-CN"/>
          </w:rPr>
          <w:t>(一)、技术方案选用方向</w:t>
        </w:r>
        <w:r>
          <w:tab/>
        </w:r>
        <w:r>
          <w:fldChar w:fldCharType="begin"/>
        </w:r>
        <w:r>
          <w:instrText xml:space="preserve"> PAGEREF _Toc20116 \h </w:instrText>
        </w:r>
        <w:r>
          <w:fldChar w:fldCharType="separate"/>
        </w:r>
        <w:r>
          <w:t>47</w:t>
        </w:r>
        <w:r>
          <w:fldChar w:fldCharType="end"/>
        </w:r>
      </w:hyperlink>
    </w:p>
    <w:p>
      <w:pPr>
        <w:pStyle w:val="TOC2"/>
        <w:tabs>
          <w:tab w:val="right" w:leader="dot" w:pos="8306"/>
        </w:tabs>
      </w:pPr>
      <w:hyperlink w:anchor="_Toc16072" w:history="1">
        <w:r>
          <w:rPr>
            <w:rFonts w:ascii="仿宋" w:eastAsia="仿宋" w:hAnsi="仿宋" w:cs="仿宋" w:hint="eastAsia"/>
            <w:lang w:eastAsia="zh-CN"/>
          </w:rPr>
          <w:t>(二)、工艺技术方案选用原则</w:t>
        </w:r>
        <w:r>
          <w:tab/>
        </w:r>
        <w:r>
          <w:fldChar w:fldCharType="begin"/>
        </w:r>
        <w:r>
          <w:instrText xml:space="preserve"> PAGEREF _Toc16072 \h </w:instrText>
        </w:r>
        <w:r>
          <w:fldChar w:fldCharType="separate"/>
        </w:r>
        <w:r>
          <w:t>49</w:t>
        </w:r>
        <w:r>
          <w:fldChar w:fldCharType="end"/>
        </w:r>
      </w:hyperlink>
    </w:p>
    <w:p>
      <w:pPr>
        <w:pStyle w:val="TOC2"/>
        <w:tabs>
          <w:tab w:val="right" w:leader="dot" w:pos="8306"/>
        </w:tabs>
      </w:pPr>
      <w:hyperlink w:anchor="_Toc20018" w:history="1">
        <w:r>
          <w:rPr>
            <w:rFonts w:ascii="仿宋" w:eastAsia="仿宋" w:hAnsi="仿宋" w:cs="仿宋" w:hint="eastAsia"/>
            <w:lang w:eastAsia="zh-CN"/>
          </w:rPr>
          <w:t>(三)、工艺技术方案要求</w:t>
        </w:r>
        <w:r>
          <w:tab/>
        </w:r>
        <w:r>
          <w:fldChar w:fldCharType="begin"/>
        </w:r>
        <w:r>
          <w:instrText xml:space="preserve"> PAGEREF _Toc20018 \h </w:instrText>
        </w:r>
        <w:r>
          <w:fldChar w:fldCharType="separate"/>
        </w:r>
        <w:r>
          <w:t>51</w:t>
        </w:r>
        <w:r>
          <w:fldChar w:fldCharType="end"/>
        </w:r>
      </w:hyperlink>
    </w:p>
    <w:p>
      <w:pPr>
        <w:pStyle w:val="TOC1"/>
        <w:tabs>
          <w:tab w:val="right" w:leader="dot" w:pos="8306"/>
        </w:tabs>
      </w:pPr>
      <w:hyperlink w:anchor="_Toc7055" w:history="1">
        <w:r>
          <w:rPr>
            <w:rFonts w:ascii="仿宋" w:eastAsia="仿宋" w:hAnsi="仿宋" w:cs="仿宋" w:hint="eastAsia"/>
            <w:lang w:eastAsia="zh-CN"/>
          </w:rPr>
          <w:t>十一、漆器工艺品项目创新与研发</w:t>
        </w:r>
        <w:r>
          <w:tab/>
        </w:r>
        <w:r>
          <w:fldChar w:fldCharType="begin"/>
        </w:r>
        <w:r>
          <w:instrText xml:space="preserve"> PAGEREF _Toc7055 \h </w:instrText>
        </w:r>
        <w:r>
          <w:fldChar w:fldCharType="separate"/>
        </w:r>
        <w:r>
          <w:t>53</w:t>
        </w:r>
        <w:r>
          <w:fldChar w:fldCharType="end"/>
        </w:r>
      </w:hyperlink>
    </w:p>
    <w:p>
      <w:pPr>
        <w:pStyle w:val="TOC2"/>
        <w:tabs>
          <w:tab w:val="right" w:leader="dot" w:pos="8306"/>
        </w:tabs>
      </w:pPr>
      <w:hyperlink w:anchor="_Toc10738" w:history="1">
        <w:r>
          <w:rPr>
            <w:rFonts w:ascii="仿宋" w:eastAsia="仿宋" w:hAnsi="仿宋" w:cs="仿宋" w:hint="eastAsia"/>
            <w:lang w:eastAsia="zh-CN"/>
          </w:rPr>
          <w:t>(一)、创新策略与方向</w:t>
        </w:r>
        <w:r>
          <w:tab/>
        </w:r>
        <w:r>
          <w:fldChar w:fldCharType="begin"/>
        </w:r>
        <w:r>
          <w:instrText xml:space="preserve"> PAGEREF _Toc10738 \h </w:instrText>
        </w:r>
        <w:r>
          <w:fldChar w:fldCharType="separate"/>
        </w:r>
        <w:r>
          <w:t>53</w:t>
        </w:r>
        <w:r>
          <w:fldChar w:fldCharType="end"/>
        </w:r>
      </w:hyperlink>
    </w:p>
    <w:p>
      <w:pPr>
        <w:pStyle w:val="TOC2"/>
        <w:tabs>
          <w:tab w:val="right" w:leader="dot" w:pos="8306"/>
        </w:tabs>
      </w:pPr>
      <w:hyperlink w:anchor="_Toc16297" w:history="1">
        <w:r>
          <w:rPr>
            <w:rFonts w:ascii="仿宋" w:eastAsia="仿宋" w:hAnsi="仿宋" w:cs="仿宋" w:hint="eastAsia"/>
            <w:lang w:eastAsia="zh-CN"/>
          </w:rPr>
          <w:t>(二)、研发规划与投入</w:t>
        </w:r>
        <w:r>
          <w:tab/>
        </w:r>
        <w:r>
          <w:fldChar w:fldCharType="begin"/>
        </w:r>
        <w:r>
          <w:instrText xml:space="preserve"> PAGEREF _Toc16297 \h </w:instrText>
        </w:r>
        <w:r>
          <w:fldChar w:fldCharType="separate"/>
        </w:r>
        <w:r>
          <w:t>55</w:t>
        </w:r>
        <w:r>
          <w:fldChar w:fldCharType="end"/>
        </w:r>
      </w:hyperlink>
    </w:p>
    <w:p>
      <w:pPr>
        <w:pStyle w:val="TOC1"/>
        <w:tabs>
          <w:tab w:val="right" w:leader="dot" w:pos="8306"/>
        </w:tabs>
      </w:pPr>
      <w:hyperlink w:anchor="_Toc5327" w:history="1">
        <w:r>
          <w:rPr>
            <w:rFonts w:ascii="仿宋" w:eastAsia="仿宋" w:hAnsi="仿宋" w:cs="仿宋" w:hint="eastAsia"/>
            <w:lang w:eastAsia="zh-CN"/>
          </w:rPr>
          <w:t>十二、漆器工艺品项目经营效益</w:t>
        </w:r>
        <w:r>
          <w:tab/>
        </w:r>
        <w:r>
          <w:fldChar w:fldCharType="begin"/>
        </w:r>
        <w:r>
          <w:instrText xml:space="preserve"> PAGEREF _Toc5327 \h </w:instrText>
        </w:r>
        <w:r>
          <w:fldChar w:fldCharType="separate"/>
        </w:r>
        <w:r>
          <w:t>56</w:t>
        </w:r>
        <w:r>
          <w:fldChar w:fldCharType="end"/>
        </w:r>
      </w:hyperlink>
    </w:p>
    <w:p>
      <w:pPr>
        <w:pStyle w:val="TOC2"/>
        <w:tabs>
          <w:tab w:val="right" w:leader="dot" w:pos="8306"/>
        </w:tabs>
      </w:pPr>
      <w:hyperlink w:anchor="_Toc1962" w:history="1">
        <w:r>
          <w:rPr>
            <w:rFonts w:ascii="仿宋" w:eastAsia="仿宋" w:hAnsi="仿宋" w:cs="仿宋" w:hint="eastAsia"/>
            <w:lang w:eastAsia="zh-CN"/>
          </w:rPr>
          <w:t>(一)、经济评价财务测算</w:t>
        </w:r>
        <w:r>
          <w:tab/>
        </w:r>
        <w:r>
          <w:fldChar w:fldCharType="begin"/>
        </w:r>
        <w:r>
          <w:instrText xml:space="preserve"> PAGEREF _Toc1962 \h </w:instrText>
        </w:r>
        <w:r>
          <w:fldChar w:fldCharType="separate"/>
        </w:r>
        <w:r>
          <w:t>56</w:t>
        </w:r>
        <w:r>
          <w:fldChar w:fldCharType="end"/>
        </w:r>
      </w:hyperlink>
    </w:p>
    <w:p>
      <w:pPr>
        <w:pStyle w:val="TOC2"/>
        <w:tabs>
          <w:tab w:val="right" w:leader="dot" w:pos="8306"/>
        </w:tabs>
      </w:pPr>
      <w:hyperlink w:anchor="_Toc30881" w:history="1">
        <w:r>
          <w:rPr>
            <w:rFonts w:ascii="仿宋" w:eastAsia="仿宋" w:hAnsi="仿宋" w:cs="仿宋" w:hint="eastAsia"/>
            <w:lang w:eastAsia="zh-CN"/>
          </w:rPr>
          <w:t>(二)、漆器工艺品项目盈利能力分析</w:t>
        </w:r>
        <w:r>
          <w:tab/>
        </w:r>
        <w:r>
          <w:fldChar w:fldCharType="begin"/>
        </w:r>
        <w:r>
          <w:instrText xml:space="preserve"> PAGEREF _Toc30881 \h </w:instrText>
        </w:r>
        <w:r>
          <w:fldChar w:fldCharType="separate"/>
        </w:r>
        <w:r>
          <w:t>58</w:t>
        </w:r>
        <w:r>
          <w:fldChar w:fldCharType="end"/>
        </w:r>
      </w:hyperlink>
    </w:p>
    <w:p>
      <w:pPr>
        <w:pStyle w:val="TOC1"/>
        <w:tabs>
          <w:tab w:val="right" w:leader="dot" w:pos="8306"/>
        </w:tabs>
      </w:pPr>
      <w:hyperlink w:anchor="_Toc10197" w:history="1">
        <w:r>
          <w:rPr>
            <w:rFonts w:ascii="仿宋" w:eastAsia="仿宋" w:hAnsi="仿宋" w:cs="仿宋" w:hint="eastAsia"/>
            <w:lang w:eastAsia="zh-CN"/>
          </w:rPr>
          <w:t>十三、漆器工艺品项目工程方案分析</w:t>
        </w:r>
        <w:r>
          <w:tab/>
        </w:r>
        <w:r>
          <w:fldChar w:fldCharType="begin"/>
        </w:r>
        <w:r>
          <w:instrText xml:space="preserve"> PAGEREF _Toc10197 \h </w:instrText>
        </w:r>
        <w:r>
          <w:fldChar w:fldCharType="separate"/>
        </w:r>
        <w:r>
          <w:t>58</w:t>
        </w:r>
        <w:r>
          <w:fldChar w:fldCharType="end"/>
        </w:r>
      </w:hyperlink>
    </w:p>
    <w:p>
      <w:pPr>
        <w:pStyle w:val="TOC2"/>
        <w:tabs>
          <w:tab w:val="right" w:leader="dot" w:pos="8306"/>
        </w:tabs>
      </w:pPr>
      <w:hyperlink w:anchor="_Toc14305" w:history="1">
        <w:r>
          <w:rPr>
            <w:rFonts w:ascii="仿宋" w:eastAsia="仿宋" w:hAnsi="仿宋" w:cs="仿宋" w:hint="eastAsia"/>
            <w:lang w:eastAsia="zh-CN"/>
          </w:rPr>
          <w:t>(一)、建筑工程设计原则</w:t>
        </w:r>
        <w:r>
          <w:tab/>
        </w:r>
        <w:r>
          <w:fldChar w:fldCharType="begin"/>
        </w:r>
        <w:r>
          <w:instrText xml:space="preserve"> PAGEREF _Toc14305 \h </w:instrText>
        </w:r>
        <w:r>
          <w:fldChar w:fldCharType="separate"/>
        </w:r>
        <w:r>
          <w:t>58</w:t>
        </w:r>
        <w:r>
          <w:fldChar w:fldCharType="end"/>
        </w:r>
      </w:hyperlink>
    </w:p>
    <w:p>
      <w:pPr>
        <w:pStyle w:val="TOC2"/>
        <w:tabs>
          <w:tab w:val="right" w:leader="dot" w:pos="8306"/>
        </w:tabs>
      </w:pPr>
      <w:hyperlink w:anchor="_Toc759" w:history="1">
        <w:r>
          <w:rPr>
            <w:rFonts w:ascii="仿宋" w:eastAsia="仿宋" w:hAnsi="仿宋" w:cs="仿宋" w:hint="eastAsia"/>
            <w:lang w:eastAsia="zh-CN"/>
          </w:rPr>
          <w:t>(二)、土建工程建设指标</w:t>
        </w:r>
        <w:r>
          <w:tab/>
        </w:r>
        <w:r>
          <w:fldChar w:fldCharType="begin"/>
        </w:r>
        <w:r>
          <w:instrText xml:space="preserve"> PAGEREF _Toc759 \h </w:instrText>
        </w:r>
        <w:r>
          <w:fldChar w:fldCharType="separate"/>
        </w:r>
        <w:r>
          <w:t>62</w:t>
        </w:r>
        <w:r>
          <w:fldChar w:fldCharType="end"/>
        </w:r>
      </w:hyperlink>
    </w:p>
    <w:p>
      <w:pPr>
        <w:pStyle w:val="TOC1"/>
        <w:tabs>
          <w:tab w:val="right" w:leader="dot" w:pos="8306"/>
        </w:tabs>
      </w:pPr>
      <w:hyperlink w:anchor="_Toc29558" w:history="1">
        <w:r>
          <w:rPr>
            <w:rFonts w:ascii="仿宋" w:eastAsia="仿宋" w:hAnsi="仿宋" w:cs="仿宋" w:hint="eastAsia"/>
            <w:lang w:eastAsia="zh-CN"/>
          </w:rPr>
          <w:t>十四、供应链管理</w:t>
        </w:r>
        <w:r>
          <w:tab/>
        </w:r>
        <w:r>
          <w:fldChar w:fldCharType="begin"/>
        </w:r>
        <w:r>
          <w:instrText xml:space="preserve"> PAGEREF _Toc29558 \h </w:instrText>
        </w:r>
        <w:r>
          <w:fldChar w:fldCharType="separate"/>
        </w:r>
        <w:r>
          <w:t>63</w:t>
        </w:r>
        <w:r>
          <w:fldChar w:fldCharType="end"/>
        </w:r>
      </w:hyperlink>
    </w:p>
    <w:p>
      <w:pPr>
        <w:pStyle w:val="TOC2"/>
        <w:tabs>
          <w:tab w:val="right" w:leader="dot" w:pos="8306"/>
        </w:tabs>
      </w:pPr>
      <w:hyperlink w:anchor="_Toc8805" w:history="1">
        <w:r>
          <w:rPr>
            <w:rFonts w:ascii="仿宋" w:eastAsia="仿宋" w:hAnsi="仿宋" w:cs="仿宋" w:hint="eastAsia"/>
            <w:lang w:eastAsia="zh-CN"/>
          </w:rPr>
          <w:t>(一)、供应链战略规划</w:t>
        </w:r>
        <w:r>
          <w:tab/>
        </w:r>
        <w:r>
          <w:fldChar w:fldCharType="begin"/>
        </w:r>
        <w:r>
          <w:instrText xml:space="preserve"> PAGEREF _Toc8805 \h </w:instrText>
        </w:r>
        <w:r>
          <w:fldChar w:fldCharType="separate"/>
        </w:r>
        <w:r>
          <w:t>63</w:t>
        </w:r>
        <w:r>
          <w:fldChar w:fldCharType="end"/>
        </w:r>
      </w:hyperlink>
    </w:p>
    <w:p>
      <w:pPr>
        <w:pStyle w:val="TOC2"/>
        <w:tabs>
          <w:tab w:val="right" w:leader="dot" w:pos="8306"/>
        </w:tabs>
      </w:pPr>
      <w:hyperlink w:anchor="_Toc29512" w:history="1">
        <w:r>
          <w:rPr>
            <w:rFonts w:ascii="仿宋" w:eastAsia="仿宋" w:hAnsi="仿宋" w:cs="仿宋" w:hint="eastAsia"/>
            <w:lang w:eastAsia="zh-CN"/>
          </w:rPr>
          <w:t>(二)、供应商选择与合作</w:t>
        </w:r>
        <w:r>
          <w:tab/>
        </w:r>
        <w:r>
          <w:fldChar w:fldCharType="begin"/>
        </w:r>
        <w:r>
          <w:instrText xml:space="preserve"> PAGEREF _Toc29512 \h </w:instrText>
        </w:r>
        <w:r>
          <w:fldChar w:fldCharType="separate"/>
        </w:r>
        <w:r>
          <w:t>65</w:t>
        </w:r>
        <w:r>
          <w:fldChar w:fldCharType="end"/>
        </w:r>
      </w:hyperlink>
    </w:p>
    <w:p>
      <w:pPr>
        <w:pStyle w:val="TOC2"/>
        <w:tabs>
          <w:tab w:val="right" w:leader="dot" w:pos="8306"/>
        </w:tabs>
      </w:pPr>
      <w:hyperlink w:anchor="_Toc2753" w:history="1">
        <w:r>
          <w:rPr>
            <w:rFonts w:ascii="仿宋" w:eastAsia="仿宋" w:hAnsi="仿宋" w:cs="仿宋" w:hint="eastAsia"/>
            <w:lang w:eastAsia="zh-CN"/>
          </w:rPr>
          <w:t>(三)、物流与库存管理</w:t>
        </w:r>
        <w:r>
          <w:tab/>
        </w:r>
        <w:r>
          <w:fldChar w:fldCharType="begin"/>
        </w:r>
        <w:r>
          <w:instrText xml:space="preserve"> PAGEREF _Toc2753 \h </w:instrText>
        </w:r>
        <w:r>
          <w:fldChar w:fldCharType="separate"/>
        </w:r>
        <w:r>
          <w:t>66</w:t>
        </w:r>
        <w:r>
          <w:fldChar w:fldCharType="end"/>
        </w:r>
      </w:hyperlink>
    </w:p>
    <w:p>
      <w:pPr>
        <w:pStyle w:val="TOC1"/>
        <w:tabs>
          <w:tab w:val="right" w:leader="dot" w:pos="8306"/>
        </w:tabs>
      </w:pPr>
      <w:hyperlink w:anchor="_Toc31836" w:history="1">
        <w:r>
          <w:rPr>
            <w:rFonts w:ascii="仿宋" w:eastAsia="仿宋" w:hAnsi="仿宋" w:cs="仿宋" w:hint="eastAsia"/>
            <w:lang w:eastAsia="zh-CN"/>
          </w:rPr>
          <w:t>十五、营销与推广策略</w:t>
        </w:r>
        <w:r>
          <w:tab/>
        </w:r>
        <w:r>
          <w:fldChar w:fldCharType="begin"/>
        </w:r>
        <w:r>
          <w:instrText xml:space="preserve"> PAGEREF _Toc31836 \h </w:instrText>
        </w:r>
        <w:r>
          <w:fldChar w:fldCharType="separate"/>
        </w:r>
        <w:r>
          <w:t>67</w:t>
        </w:r>
        <w:r>
          <w:fldChar w:fldCharType="end"/>
        </w:r>
      </w:hyperlink>
    </w:p>
    <w:p>
      <w:pPr>
        <w:pStyle w:val="TOC2"/>
        <w:tabs>
          <w:tab w:val="right" w:leader="dot" w:pos="8306"/>
        </w:tabs>
      </w:pPr>
      <w:hyperlink w:anchor="_Toc15398" w:history="1">
        <w:r>
          <w:rPr>
            <w:rFonts w:ascii="仿宋" w:eastAsia="仿宋" w:hAnsi="仿宋" w:cs="仿宋" w:hint="eastAsia"/>
            <w:lang w:eastAsia="zh-CN"/>
          </w:rPr>
          <w:t>(一)、产品/服务定位与特点</w:t>
        </w:r>
        <w:r>
          <w:tab/>
        </w:r>
        <w:r>
          <w:fldChar w:fldCharType="begin"/>
        </w:r>
        <w:r>
          <w:instrText xml:space="preserve"> PAGEREF _Toc15398 \h </w:instrText>
        </w:r>
        <w:r>
          <w:fldChar w:fldCharType="separate"/>
        </w:r>
        <w:r>
          <w:t>67</w:t>
        </w:r>
        <w:r>
          <w:fldChar w:fldCharType="end"/>
        </w:r>
      </w:hyperlink>
    </w:p>
    <w:p>
      <w:pPr>
        <w:pStyle w:val="TOC2"/>
        <w:tabs>
          <w:tab w:val="right" w:leader="dot" w:pos="8306"/>
        </w:tabs>
      </w:pPr>
      <w:hyperlink w:anchor="_Toc18666" w:history="1">
        <w:r>
          <w:rPr>
            <w:rFonts w:ascii="仿宋" w:eastAsia="仿宋" w:hAnsi="仿宋" w:cs="仿宋" w:hint="eastAsia"/>
            <w:lang w:eastAsia="zh-CN"/>
          </w:rPr>
          <w:t>(二)、市场定位与竞争分析</w:t>
        </w:r>
        <w:r>
          <w:tab/>
        </w:r>
        <w:r>
          <w:fldChar w:fldCharType="begin"/>
        </w:r>
        <w:r>
          <w:instrText xml:space="preserve"> PAGEREF _Toc18666 \h </w:instrText>
        </w:r>
        <w:r>
          <w:fldChar w:fldCharType="separate"/>
        </w:r>
        <w:r>
          <w:t>69</w:t>
        </w:r>
        <w:r>
          <w:fldChar w:fldCharType="end"/>
        </w:r>
      </w:hyperlink>
    </w:p>
    <w:p>
      <w:pPr>
        <w:pStyle w:val="TOC2"/>
        <w:tabs>
          <w:tab w:val="right" w:leader="dot" w:pos="8306"/>
        </w:tabs>
      </w:pPr>
      <w:hyperlink w:anchor="_Toc24677" w:history="1">
        <w:r>
          <w:rPr>
            <w:rFonts w:ascii="仿宋" w:eastAsia="仿宋" w:hAnsi="仿宋" w:cs="仿宋" w:hint="eastAsia"/>
            <w:lang w:eastAsia="zh-CN"/>
          </w:rPr>
          <w:t>(三)、营销渠道与策略</w:t>
        </w:r>
        <w:r>
          <w:tab/>
        </w:r>
        <w:r>
          <w:fldChar w:fldCharType="begin"/>
        </w:r>
        <w:r>
          <w:instrText xml:space="preserve"> PAGEREF _Toc24677 \h </w:instrText>
        </w:r>
        <w:r>
          <w:fldChar w:fldCharType="separate"/>
        </w:r>
        <w:r>
          <w:t>70</w:t>
        </w:r>
        <w:r>
          <w:fldChar w:fldCharType="end"/>
        </w:r>
      </w:hyperlink>
    </w:p>
    <w:p>
      <w:pPr>
        <w:pStyle w:val="TOC2"/>
        <w:tabs>
          <w:tab w:val="right" w:leader="dot" w:pos="8306"/>
        </w:tabs>
      </w:pPr>
      <w:hyperlink w:anchor="_Toc14861" w:history="1">
        <w:r>
          <w:rPr>
            <w:rFonts w:ascii="仿宋" w:eastAsia="仿宋" w:hAnsi="仿宋" w:cs="仿宋" w:hint="eastAsia"/>
            <w:lang w:eastAsia="zh-CN"/>
          </w:rPr>
          <w:t>(四)、推广与宣传活动</w:t>
        </w:r>
        <w:r>
          <w:tab/>
        </w:r>
        <w:r>
          <w:fldChar w:fldCharType="begin"/>
        </w:r>
        <w:r>
          <w:instrText xml:space="preserve"> PAGEREF _Toc14861 \h </w:instrText>
        </w:r>
        <w:r>
          <w:fldChar w:fldCharType="separate"/>
        </w:r>
        <w:r>
          <w:t>71</w:t>
        </w:r>
        <w:r>
          <w:fldChar w:fldCharType="end"/>
        </w:r>
      </w:hyperlink>
    </w:p>
    <w:p>
      <w:pPr>
        <w:pStyle w:val="TOC1"/>
        <w:tabs>
          <w:tab w:val="right" w:leader="dot" w:pos="8306"/>
        </w:tabs>
      </w:pPr>
      <w:hyperlink w:anchor="_Toc121" w:history="1">
        <w:r>
          <w:rPr>
            <w:rFonts w:ascii="仿宋" w:eastAsia="仿宋" w:hAnsi="仿宋" w:cs="仿宋" w:hint="eastAsia"/>
            <w:lang w:eastAsia="zh-CN"/>
          </w:rPr>
          <w:t>十六、漆器工艺品项目变更管理</w:t>
        </w:r>
        <w:r>
          <w:tab/>
        </w:r>
        <w:r>
          <w:fldChar w:fldCharType="begin"/>
        </w:r>
        <w:r>
          <w:instrText xml:space="preserve"> PAGEREF _Toc121 \h </w:instrText>
        </w:r>
        <w:r>
          <w:fldChar w:fldCharType="separate"/>
        </w:r>
        <w:r>
          <w:t>76</w:t>
        </w:r>
        <w:r>
          <w:fldChar w:fldCharType="end"/>
        </w:r>
      </w:hyperlink>
    </w:p>
    <w:p>
      <w:pPr>
        <w:pStyle w:val="TOC2"/>
        <w:tabs>
          <w:tab w:val="right" w:leader="dot" w:pos="8306"/>
        </w:tabs>
      </w:pPr>
      <w:hyperlink w:anchor="_Toc22520" w:history="1">
        <w:r>
          <w:rPr>
            <w:rFonts w:ascii="仿宋" w:eastAsia="仿宋" w:hAnsi="仿宋" w:cs="仿宋" w:hint="eastAsia"/>
            <w:lang w:eastAsia="zh-CN"/>
          </w:rPr>
          <w:t>(一)、变更申请与评估</w:t>
        </w:r>
        <w:r>
          <w:tab/>
        </w:r>
        <w:r>
          <w:fldChar w:fldCharType="begin"/>
        </w:r>
        <w:r>
          <w:instrText xml:space="preserve"> PAGEREF _Toc22520 \h </w:instrText>
        </w:r>
        <w:r>
          <w:fldChar w:fldCharType="separate"/>
        </w:r>
        <w:r>
          <w:t>76</w:t>
        </w:r>
        <w:r>
          <w:fldChar w:fldCharType="end"/>
        </w:r>
      </w:hyperlink>
    </w:p>
    <w:p>
      <w:pPr>
        <w:pStyle w:val="TOC2"/>
        <w:tabs>
          <w:tab w:val="right" w:leader="dot" w:pos="8306"/>
        </w:tabs>
      </w:pPr>
      <w:hyperlink w:anchor="_Toc8803" w:history="1">
        <w:r>
          <w:rPr>
            <w:rFonts w:ascii="仿宋" w:eastAsia="仿宋" w:hAnsi="仿宋" w:cs="仿宋" w:hint="eastAsia"/>
            <w:lang w:eastAsia="zh-CN"/>
          </w:rPr>
          <w:t>(二)、变更实施与控制</w:t>
        </w:r>
        <w:r>
          <w:tab/>
        </w:r>
        <w:r>
          <w:fldChar w:fldCharType="begin"/>
        </w:r>
        <w:r>
          <w:instrText xml:space="preserve"> PAGEREF _Toc8803 \h </w:instrText>
        </w:r>
        <w:r>
          <w:fldChar w:fldCharType="separate"/>
        </w:r>
        <w:r>
          <w:t>77</w:t>
        </w:r>
        <w:r>
          <w:fldChar w:fldCharType="end"/>
        </w:r>
      </w:hyperlink>
    </w:p>
    <w:p>
      <w:pPr>
        <w:pStyle w:val="TOC1"/>
        <w:tabs>
          <w:tab w:val="right" w:leader="dot" w:pos="8306"/>
        </w:tabs>
      </w:pPr>
      <w:hyperlink w:anchor="_Toc7385" w:history="1">
        <w:r>
          <w:rPr>
            <w:rFonts w:ascii="仿宋" w:eastAsia="仿宋" w:hAnsi="仿宋" w:cs="仿宋" w:hint="eastAsia"/>
            <w:lang w:eastAsia="zh-CN"/>
          </w:rPr>
          <w:t>十七、利益相关者分析与沟通计划</w:t>
        </w:r>
        <w:r>
          <w:tab/>
        </w:r>
        <w:r>
          <w:fldChar w:fldCharType="begin"/>
        </w:r>
        <w:r>
          <w:instrText xml:space="preserve"> PAGEREF _Toc7385 \h </w:instrText>
        </w:r>
        <w:r>
          <w:fldChar w:fldCharType="separate"/>
        </w:r>
        <w:r>
          <w:t>78</w:t>
        </w:r>
        <w:r>
          <w:fldChar w:fldCharType="end"/>
        </w:r>
      </w:hyperlink>
    </w:p>
    <w:p>
      <w:pPr>
        <w:pStyle w:val="TOC2"/>
        <w:tabs>
          <w:tab w:val="right" w:leader="dot" w:pos="8306"/>
        </w:tabs>
      </w:pPr>
      <w:hyperlink w:anchor="_Toc31493" w:history="1">
        <w:r>
          <w:rPr>
            <w:rFonts w:ascii="仿宋" w:eastAsia="仿宋" w:hAnsi="仿宋" w:cs="仿宋" w:hint="eastAsia"/>
            <w:lang w:eastAsia="zh-CN"/>
          </w:rPr>
          <w:t>(一)、利益相关者分析</w:t>
        </w:r>
        <w:r>
          <w:tab/>
        </w:r>
        <w:r>
          <w:fldChar w:fldCharType="begin"/>
        </w:r>
        <w:r>
          <w:instrText xml:space="preserve"> PAGEREF _Toc31493 \h </w:instrText>
        </w:r>
        <w:r>
          <w:fldChar w:fldCharType="separate"/>
        </w:r>
        <w:r>
          <w:t>78</w:t>
        </w:r>
        <w:r>
          <w:fldChar w:fldCharType="end"/>
        </w:r>
      </w:hyperlink>
    </w:p>
    <w:p>
      <w:pPr>
        <w:pStyle w:val="TOC2"/>
        <w:tabs>
          <w:tab w:val="right" w:leader="dot" w:pos="8306"/>
        </w:tabs>
      </w:pPr>
      <w:hyperlink w:anchor="_Toc10191" w:history="1">
        <w:r>
          <w:rPr>
            <w:rFonts w:ascii="仿宋" w:eastAsia="仿宋" w:hAnsi="仿宋" w:cs="仿宋" w:hint="eastAsia"/>
            <w:lang w:eastAsia="zh-CN"/>
          </w:rPr>
          <w:t>(二)、沟通计划</w:t>
        </w:r>
        <w:r>
          <w:tab/>
        </w:r>
        <w:r>
          <w:fldChar w:fldCharType="begin"/>
        </w:r>
        <w:r>
          <w:instrText xml:space="preserve"> PAGEREF _Toc10191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96"/>
      <w:r>
        <w:rPr>
          <w:rFonts w:ascii="仿宋" w:eastAsia="仿宋" w:hAnsi="仿宋" w:cs="仿宋" w:hint="eastAsia"/>
          <w:sz w:val="28"/>
          <w:lang w:eastAsia="zh-CN"/>
        </w:rPr>
        <w:t>一、漆器工艺品项目绩效评估</w:t>
      </w:r>
      <w:bookmarkEnd w:id="2"/>
    </w:p>
    <w:p>
      <w:pPr>
        <w:pStyle w:val="Heading2"/>
        <w:rPr>
          <w:rFonts w:ascii="仿宋" w:eastAsia="仿宋" w:hAnsi="仿宋" w:cs="仿宋" w:hint="eastAsia"/>
          <w:lang w:eastAsia="zh-CN"/>
        </w:rPr>
      </w:pPr>
      <w:bookmarkStart w:id="3" w:name="_Toc68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设计了一套全面的绩效评估指标，以确保漆器工艺品项目的可控和成功交付。这些指标跨足漆器工艺品项目目标、成本、进度和质量等多个维度，为我们提供了全面洞察漆器工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目标达成率是我们关注的首要指标。我们设定了明确的目标，并通过定期监测和评估，迅速发现并应对潜在的目标偏差。这为漆器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成本绩效是另一个核心关注点。通过实际成本与预算成本的对比分析，我们深入了解成本差异的原因，及时调整资源分配，保持漆器工艺品项目在经济效益方面的合理水平。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进度作为关键的绩效指标之一，得到了精心的关注。我们制定了详细的漆器工艺品项目进度计划，并设立了进度符合度指标，确保实际进度与计划进度保持一致。这使我们能够快速发现和解决潜在的进度问题，保持漆器工艺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漆器工艺品项目绩效的不可或缺的一环。我们引入了一系列的质量标准和客户满意度指标，以确保漆器工艺品项目交付的成果在质量上达到或超越预期水平。通过持续监测这些指标，我们努力提升漆器工艺品项目整体质量水平，为漆器工艺品项目的成功交付提供有力保障。通过这些科学且全面的绩效评估，我们能够更好地引导漆器工艺品项目的持续改进，确保漆器工艺品项目目标的顺利达成。</w:t>
      </w:r>
    </w:p>
    <w:p>
      <w:pPr>
        <w:pStyle w:val="Heading2"/>
        <w:ind w:firstLine="560" w:firstLineChars="200"/>
        <w:rPr>
          <w:rFonts w:ascii="仿宋" w:eastAsia="仿宋" w:hAnsi="仿宋" w:cs="仿宋" w:hint="eastAsia"/>
          <w:sz w:val="28"/>
          <w:lang w:eastAsia="zh-CN"/>
        </w:rPr>
      </w:pPr>
      <w:bookmarkStart w:id="4" w:name="_Toc299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绩效评估是漆器工艺品项目中的关键环节，为确保漆器工艺品项目达到预期目标，我们采用了多层次、多维度的绩效评估方法。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漆器工艺品项目的战略目标对齐，确保每个决策和行动都与漆器工艺品项目整体目标保持一致。团队会定期召开战略对齐会议，审视当前工作与漆器工艺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漆器工艺品项目进度、质量、成本和风险等方面。这些指标通过数据收集和分析，为漆器工艺品项目管理团队提供了客观的评估依据。例如，我们通过漆器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绩效评估不仅仅停留在漆器工艺品项目内部，还考虑了漆器工艺品项目对外部环境的影响。我们定期进行干系人满意度调查，以了解各利益相关方对漆器工艺品项目的期望和满意度，并及时做出调整。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这种多层次、多角度的绩效评估方法，使得我们能够全面了解漆器工艺品项目的运行状态，及时做出调整，确保漆器工艺品项目在不断变化的环境中保持稳健前行。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82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为了确保漆器工艺品项目的有效管理和不断优化，我们采用了精心设计的绩效评估周期。这个周期旨在实现灵活、实时和全面的评估，以适应漆器工艺品项目执行中的各种挑战。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漆器工艺品项目的不同需求，分为短期、中期和长期。短期评估关注每个迭代或工作周期，以及时发现和解决当前任务中的问题。中期评估涵盖几个迭代，深入了解整体漆器工艺品项目的趋势和性能。长期评估则着眼于整个漆器工艺品项目阶段，确保漆器工艺品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漆器工艺品项目管理工具和协作平台，团队成员能够随时更新和分享漆器工艺品项目数据。这种实时性的反馈机制使我们能够及时察觉潜在问题，快速调整，保持漆器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漆器工艺品项目的决策制定密不可分。每个周期的漆器工艺品项目回顾会议成为集体总结经验、识别问题深层次原因并找到创新解决方案的平台。这种定期的反思与调整机制使漆器工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463"/>
      <w:r>
        <w:rPr>
          <w:rFonts w:ascii="仿宋" w:eastAsia="仿宋" w:hAnsi="仿宋" w:cs="仿宋" w:hint="eastAsia"/>
          <w:sz w:val="28"/>
          <w:lang w:eastAsia="zh-CN"/>
        </w:rPr>
        <w:t>二、漆器工艺品项目概论</w:t>
      </w:r>
      <w:bookmarkEnd w:id="6"/>
    </w:p>
    <w:p>
      <w:pPr>
        <w:pStyle w:val="Heading2"/>
        <w:rPr>
          <w:rFonts w:ascii="仿宋" w:eastAsia="仿宋" w:hAnsi="仿宋" w:cs="仿宋" w:hint="eastAsia"/>
          <w:lang w:eastAsia="zh-CN"/>
        </w:rPr>
      </w:pPr>
      <w:bookmarkStart w:id="7" w:name="_Toc11252"/>
      <w:r>
        <w:rPr>
          <w:rFonts w:ascii="仿宋" w:eastAsia="仿宋" w:hAnsi="仿宋" w:cs="仿宋" w:hint="eastAsia"/>
          <w:lang w:eastAsia="zh-CN"/>
        </w:rPr>
        <w:t>(一)、漆器工艺品项目概况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起源追溯至对市场的深入洞察。市场的不断演变与变革为漆器工艺品项目提供了难得的机遇。当前市场存在的需求缺口和变革的大环境共同构成了漆器工艺品项目的背景。这个漆器工艺品项目旨在充分利用市场机遇，填补行业中尚未满足的需求，为客户提供全新的解决方案。市场的变革和需求的增长使得这个漆器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漆器工艺品项目名称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正式命名为漆器工艺品。这个名称不仅仅是一个标识，更代表了漆器工艺品项目的核心理念和愿景。它蕴含着漆器工艺品项目所要解决问题的关键字，具有强烈的表达和辨识度，为漆器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漆器工艺品项目目标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核心目标是提供一种全新、高效的解决方案，满足客户日益增长的需求。漆器工艺品项目追求的不仅仅是满足市场需求，更是在市场中获得卓越的竞争优势。通过不断提升产品或服务的质量和创新水平，漆器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漆器工艺品项目范围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全面涵盖了产品研发、制造、市场推广和售后服务，确保从产品设计到最终用户体验的全方位关注。这一全面的漆器工艺品项目范围是为了确保漆器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漆器工艺品项目时间表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漆器工艺品项目计划在未来18个月内完成，包括研发、测试、市场试点和正式推出等不同阶段。这个时间表的合理设计是为了确保漆器工艺品项目各个阶段的顺利推进，以便按时交付高质量的成果。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漆器工艺品项目预算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漆器工艺品项目总预算估算为XX百万美元，主要分配在研发、市场推广、人员培训和运营等方面。这一充足的预算为漆器工艺品项目提供了充足的资源，确保漆器工艺品项目在各个方面都能取得优异的表现。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漆器工艺品项目风险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可能面临的风险包括市场接受度低、技术难题、竞争激烈等。漆器工艺品项目团队已经制定了相应的风险应对计划，通过前瞻性的风险管理，确保漆器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漆器工艺品项目团队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漆器工艺品项目汇聚了一支经验丰富、多领域专业素养的核心团队，确保漆器工艺品项目在各个方面都能拥有高水平的执行力。团队的协同作战是漆器工艺品项目成功的关键因素之一。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漆器工艺品项目背景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漆器工艺品项目的背景根植于市场对更高效、创新产品的渴望，同时也受到科技发展对行业格局的深刻改变的影响。这为漆器工艺品项目提供了广阔的发展空间和市场需求。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漆器工艺品项目现状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截至目前，漆器工艺品项目已完成市场调研和技术验证，取得了初步的成功。这为漆器工艺品项目在未来的发展奠定了坚实的基础，为更远大的目标打下了坚实的基石。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723"/>
      <w:r>
        <w:rPr>
          <w:rFonts w:ascii="仿宋" w:eastAsia="仿宋" w:hAnsi="仿宋" w:cs="仿宋" w:hint="eastAsia"/>
          <w:sz w:val="28"/>
          <w:lang w:eastAsia="zh-CN"/>
        </w:rPr>
        <w:t>(二)、漆器工艺品项目目标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keyword》漆器工艺品项目首要业务目标是在市场中占据有利地位，实现产品/服务的成功推广和销售。通过不断提升产品质量、创新性，漆器工艺品项目追求成为行业中的领导者，赢得更多客户的青睐。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在科技迅速发展的时代，漆器工艺品项目着眼于技术创新。通过持续的研发和技术升级，漆器工艺品项目旨在推出更具创新性的产品或服务，以满足市场对新鲜、先进解决方案的需求。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为了建立可持续的客户关系，漆器工艺品项目设定了客户满意度目标。通过提供卓越的产品质量和优质的客户服务，漆器工艺品项目追求赢得客户的信任和忠诚度，确保他们的满意度达到行业领先水平。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漆器工艺品项目注重社会责任和可持续发展。通过实施环保、社会责任漆器工艺品项目，漆器工艺品项目致力于在经济发展的同时保护环境，促进社会公平，实现可持续经营。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漆器工艺品项目的团队是实现目标的核心驱动力。因此，漆器工艺品项目设定了团队发展目标，包括提升团队成员的专业技能、培养领导力，以及搭建协同高效的团队工作氛围。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2210"/>
      <w:r>
        <w:rPr>
          <w:rFonts w:ascii="仿宋" w:eastAsia="仿宋" w:hAnsi="仿宋" w:cs="仿宋" w:hint="eastAsia"/>
          <w:sz w:val="28"/>
          <w:lang w:eastAsia="zh-CN"/>
        </w:rPr>
        <w:t>(三)、漆器工艺品项目提出的理由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漆器工艺品项目提出的理由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源于对市场机遇的深刻洞察。当前市场中存在的需求缺口和行业发展趋势表明，有巨大的商业机会等待被开发。通过准确捕捉市场机遇，漆器工艺品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理念基于对技术创新的信仰。通过持续的研发和技术投入，漆器工艺品项目有望推出更具创新性的产品或服务。在科技飞速发展的当下，漆器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是为了增强企业的行业竞争力。通过提升产品或服务的质量和独特性，漆器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响应了消费者需求的变化。随着社会和科技的不断发展，消费者对产品和服务的需求也在发生变化。通过深入了解并及时回应消费者的新需求，漆器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漆器工艺品项目的提出是企业战略发展规划的一部分。在面对日益激烈的市场竞争和不断变化的商业环境中，漆器工艺品项目作为企业战略的一环，旨在为企业开辟新的增长领域，巩固企业在行业中的地位。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不仅仅是基于商业考量，还注重社会责任。通过推出环保、社会责任等方面的漆器工艺品项目，漆器工艺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漆器工艺品项目的提出反映了对利益相关者期望的关注。包括客户、员工、投资者等利益相关者在企业发展中都有着各自的期望，漆器工艺品项目力求在满足这些期望的同时，取得更大的共赢。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31"/>
      <w:r>
        <w:rPr>
          <w:rFonts w:ascii="仿宋" w:eastAsia="仿宋" w:hAnsi="仿宋" w:cs="仿宋" w:hint="eastAsia"/>
          <w:sz w:val="28"/>
          <w:lang w:eastAsia="zh-CN"/>
        </w:rPr>
        <w:t>(四)、漆器工艺品项目意义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在实施漆器工艺品项目的过程中，我们不仅仅是在追逐商业成功，更是为企业和社会的多个层面创造了深远的意义。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首要意义在于提升企业的市场竞争力。通过持续的创新和对产品质量的高标准要求，漆器工艺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漆器工艺品项目的推进将促使行业技术水平的提升。通过引入先进技术和创新性解决方案，漆器工艺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漆器工艺品项目不仅创造了大量就业机会，提高了就业水平，还注重社会责任和环保。通过参与社会公益事业和推动环保漆器工艺品项目，漆器工艺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综合而言，漆器工艺品项目意义重大，不仅推动了企业的发展，也为行业和社会的进步贡献了积极力量。这是一个全面而深刻的影响，将在未来产生可持续的正面效应。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264"/>
      <w:r>
        <w:rPr>
          <w:rFonts w:ascii="仿宋" w:eastAsia="仿宋" w:hAnsi="仿宋" w:cs="仿宋" w:hint="eastAsia"/>
          <w:sz w:val="28"/>
          <w:lang w:eastAsia="zh-CN"/>
        </w:rPr>
        <w:t>(五)、漆器工艺品项目背景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在当今迅猛发展的商业环境中，漆器工艺品项目的动因根植于对多方面因素的审慎考量。这个漆器工艺品项目的提出并非孤立的决策，而是对企业所处背景深入思考的产物。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漆器工艺品项目背后的首要原因。科技的迅速发展和全球市场的快速变化使得企业必须灵活应对。漆器工艺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竞争的激烈程度也是漆器工艺品项目背景中不可忽视的一环。企业需要在激烈竞争中脱颖而出，为此，漆器工艺品项目致力于打破常规，提供独特的价值主张，以吸引客户并确保市场份额的增长。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技术的迅速发展为企业带来了机遇与挑战。作为漆器工艺品项目启动的背景之一，对新兴技术的应用将有助于提升企业的技术水平，使其在不断演进的商业环境中保持竞争优势。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此外，社会对企业责任的期望也在逐渐升高。漆器工艺品项目充分融入了社会责任的理念，通过可持续经营和社会公益漆器工艺品项目，企图为社会贡献一份力量，在商业成功的同时关注社会价值。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823"/>
      <w:r>
        <w:rPr>
          <w:rFonts w:ascii="仿宋" w:eastAsia="仿宋" w:hAnsi="仿宋" w:cs="仿宋" w:hint="eastAsia"/>
          <w:sz w:val="28"/>
          <w:lang w:eastAsia="zh-CN"/>
        </w:rPr>
        <w:t>三、漆器工艺品项目建设背景及必要性分析</w:t>
      </w:r>
      <w:bookmarkEnd w:id="12"/>
    </w:p>
    <w:p>
      <w:pPr>
        <w:pStyle w:val="Heading2"/>
        <w:rPr>
          <w:rFonts w:ascii="仿宋" w:eastAsia="仿宋" w:hAnsi="仿宋" w:cs="仿宋" w:hint="eastAsia"/>
          <w:lang w:eastAsia="zh-CN"/>
        </w:rPr>
      </w:pPr>
      <w:bookmarkStart w:id="13" w:name="_Toc13508"/>
      <w:r>
        <w:rPr>
          <w:rFonts w:ascii="仿宋" w:eastAsia="仿宋" w:hAnsi="仿宋" w:cs="仿宋" w:hint="eastAsia"/>
          <w:lang w:eastAsia="zh-CN"/>
        </w:rPr>
        <w:t>(一)、漆器工艺品项目背景分析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漆器工艺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漆器工艺品项目在这个潮流中的定位。同时，我们将关注行业内涌现的新兴机遇，以便漆器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漆器工艺品项目提供了强大的发展动力。我们将聚焦于行业内最新的技术发展趋势，包括但不限于人工智能、大数据分析、物联网等领域。通过深度的技术研究，我们将确保漆器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漆器工艺品项目发展的源泉。我们将投入更多的精力对市场需求进行深入剖析，超越表面的需求，深入挖掘潜在的市场痛点和机遇。通过对市场需求的细致了解，漆器工艺品项目将更有针对性地设计解决方案，满足市场的多样化需求，从而更好地促进漆器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漆器工艺品项目战略至关重要。我们将对竞争态势进行更为深入的分析，包括但不限于市场份额、产品特点、客户满意度等多个维度。通过深度的竞争分析，漆器工艺品项目将能够更准确地把握市场脉搏，制定具有竞争力的漆器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漆器工艺品项目的发展具有直接的影响。我们将进行更为全面的法规和政策分析，了解行业发展中的潜在法律风险和合规挑战。通过充分了解和遵守相关法规，漆器工艺品项目将确保在法律框架内合法合规运营，为漆器工艺品项目的稳健发展提供有力支持。</w:t>
      </w:r>
    </w:p>
    <w:p>
      <w:pPr>
        <w:pStyle w:val="Heading2"/>
        <w:ind w:firstLine="560" w:firstLineChars="200"/>
        <w:rPr>
          <w:rFonts w:ascii="仿宋" w:eastAsia="仿宋" w:hAnsi="仿宋" w:cs="仿宋" w:hint="eastAsia"/>
          <w:sz w:val="28"/>
          <w:lang w:eastAsia="zh-CN"/>
        </w:rPr>
      </w:pPr>
      <w:bookmarkStart w:id="14" w:name="_Toc4922"/>
      <w:r>
        <w:rPr>
          <w:rFonts w:ascii="仿宋" w:eastAsia="仿宋" w:hAnsi="仿宋" w:cs="仿宋" w:hint="eastAsia"/>
          <w:sz w:val="28"/>
          <w:lang w:eastAsia="zh-CN"/>
        </w:rPr>
        <w:t>(二)、漆器工艺品项目建设必要性分析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漆器工艺品项目建设的迫切性源于对行业发展趋势的深刻洞察。我们正处于一个行业变革的时代，科技创新、数字化转型成为企业发展的关键动力。漆器工艺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建设不仅仅是为了跟上潮流，更是为了通过技术创新推动企业的持续发展。通过引入先进的技术和解决方案，漆器工艺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漆器工艺品项目的建设成为必然选择，通过提高产品质量、拓展服务领域，从而在竞争中获得更多的机会。漆器工艺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漆器工艺品项目建设的必要性体现在对客户需求更精准的满足。通过漆器工艺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漆器工艺品项目建设的背后是对企业持续创新的追求。只有通过不断创新，企业才能在竞争中立于不败之地。漆器工艺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322"/>
      <w:r>
        <w:rPr>
          <w:rFonts w:ascii="仿宋" w:eastAsia="仿宋" w:hAnsi="仿宋" w:cs="仿宋" w:hint="eastAsia"/>
          <w:sz w:val="28"/>
          <w:lang w:eastAsia="zh-CN"/>
        </w:rPr>
        <w:t>四、漆器工艺品项目选址可行性分析</w:t>
      </w:r>
      <w:bookmarkEnd w:id="15"/>
    </w:p>
    <w:p>
      <w:pPr>
        <w:pStyle w:val="Heading2"/>
        <w:rPr>
          <w:rFonts w:ascii="仿宋" w:eastAsia="仿宋" w:hAnsi="仿宋" w:cs="仿宋" w:hint="eastAsia"/>
          <w:lang w:eastAsia="zh-CN"/>
        </w:rPr>
      </w:pPr>
      <w:bookmarkStart w:id="16" w:name="_Toc3363"/>
      <w:r>
        <w:rPr>
          <w:rFonts w:ascii="仿宋" w:eastAsia="仿宋" w:hAnsi="仿宋" w:cs="仿宋" w:hint="eastAsia"/>
          <w:lang w:eastAsia="zh-CN"/>
        </w:rPr>
        <w:t>(一)、漆器工艺品项目选址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该漆器工艺品项目选址位于XX省XX市XX区XXX街道</w:t>
      </w:r>
    </w:p>
    <w:p>
      <w:pPr>
        <w:pStyle w:val="Heading2"/>
        <w:ind w:firstLine="560" w:firstLineChars="200"/>
        <w:rPr>
          <w:rFonts w:ascii="仿宋" w:eastAsia="仿宋" w:hAnsi="仿宋" w:cs="仿宋" w:hint="eastAsia"/>
          <w:sz w:val="28"/>
          <w:lang w:eastAsia="zh-CN"/>
        </w:rPr>
      </w:pPr>
      <w:bookmarkStart w:id="17" w:name="_Toc2578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漆器工艺品项目的征地面积将根据漆器工艺品项目的实际规模和需求进行精确规划。具体面积XXX平方米，旨在确保漆器工艺品项目不仅能够满足当前的发展需求，还能够预留空间以适应未来的扩展。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净用地面积是在征地面积基础上去除不可利用面积后的实际可开发用地。具体面积XXX平方米，考虑到环保、交通、安全等多方面因素，以确保漆器工艺品项目在整体利用效率上达到最优。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漆器工艺品项目计划建设的建筑总规模具体面积XXX平方米。这一规模的确定综合考虑了漆器工艺品项目的性质、规模，以及城市规划的相关要求，确保建筑布局与周边环境协调一致。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绿地率是漆器工艺品项目用地中被规划为绿地的比例。具体面积XXX平方米，旨在通过合理规划绿地，改善漆器工艺品项目周边环境，提升居民生活质量，并符合城市整体绿化规划。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https://d.book118.com/127126043035006033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238C0"/>
    <w:rsid w:val="7DA238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2604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2024-01-21T15:13:00Z</dcterms:created>
  <dcterms:modified xsi:type="dcterms:W3CDTF">2024-01-21T15:14:15Z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81316226B7F147ECA47149C7F42B0E65_11</vt:lpwstr>
  </property>
  <property fmtid="{D5CDD505-2E9C-101B-9397-08002B2CF9AE}" pid="3" name="KSOProductBuildVer">
    <vt:lpwstr>2052-12.1.0.16120</vt:lpwstr>
  </property>
</Properties>
</file>