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旅行中介资金筹措计划书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12" w:history="1">
        <w:r>
          <w:rPr>
            <w:rFonts w:ascii="仿宋" w:eastAsia="仿宋" w:hAnsi="仿宋" w:cs="仿宋" w:hint="eastAsia"/>
            <w:lang w:eastAsia="zh-CN"/>
          </w:rPr>
          <w:t>前言</w:t>
        </w:r>
        <w:r>
          <w:tab/>
        </w:r>
        <w:r>
          <w:fldChar w:fldCharType="begin"/>
        </w:r>
        <w:r>
          <w:instrText xml:space="preserve"> PAGEREF _Toc11912 \h </w:instrText>
        </w:r>
        <w:r>
          <w:fldChar w:fldCharType="separate"/>
        </w:r>
        <w:r>
          <w:t>3</w:t>
        </w:r>
        <w:r>
          <w:fldChar w:fldCharType="end"/>
        </w:r>
      </w:hyperlink>
    </w:p>
    <w:p>
      <w:pPr>
        <w:pStyle w:val="TOC1"/>
        <w:tabs>
          <w:tab w:val="right" w:leader="dot" w:pos="8306"/>
        </w:tabs>
      </w:pPr>
      <w:hyperlink w:anchor="_Toc12886" w:history="1">
        <w:r>
          <w:rPr>
            <w:rFonts w:ascii="仿宋" w:eastAsia="仿宋" w:hAnsi="仿宋" w:cs="仿宋" w:hint="eastAsia"/>
            <w:lang w:eastAsia="zh-CN"/>
          </w:rPr>
          <w:t>一、项目后期运营与拓展</w:t>
        </w:r>
        <w:r>
          <w:tab/>
        </w:r>
        <w:r>
          <w:fldChar w:fldCharType="begin"/>
        </w:r>
        <w:r>
          <w:instrText xml:space="preserve"> PAGEREF _Toc12886 \h </w:instrText>
        </w:r>
        <w:r>
          <w:fldChar w:fldCharType="separate"/>
        </w:r>
        <w:r>
          <w:t>3</w:t>
        </w:r>
        <w:r>
          <w:fldChar w:fldCharType="end"/>
        </w:r>
      </w:hyperlink>
    </w:p>
    <w:p>
      <w:pPr>
        <w:pStyle w:val="TOC2"/>
        <w:tabs>
          <w:tab w:val="right" w:leader="dot" w:pos="8306"/>
        </w:tabs>
      </w:pPr>
      <w:hyperlink w:anchor="_Toc15547" w:history="1">
        <w:r>
          <w:rPr>
            <w:rFonts w:ascii="仿宋" w:eastAsia="仿宋" w:hAnsi="仿宋" w:cs="仿宋" w:hint="eastAsia"/>
            <w:lang w:eastAsia="zh-CN"/>
          </w:rPr>
          <w:t>(一)、后期运营计划</w:t>
        </w:r>
        <w:r>
          <w:tab/>
        </w:r>
        <w:r>
          <w:fldChar w:fldCharType="begin"/>
        </w:r>
        <w:r>
          <w:instrText xml:space="preserve"> PAGEREF _Toc15547 \h </w:instrText>
        </w:r>
        <w:r>
          <w:fldChar w:fldCharType="separate"/>
        </w:r>
        <w:r>
          <w:t>3</w:t>
        </w:r>
        <w:r>
          <w:fldChar w:fldCharType="end"/>
        </w:r>
      </w:hyperlink>
    </w:p>
    <w:p>
      <w:pPr>
        <w:pStyle w:val="TOC2"/>
        <w:tabs>
          <w:tab w:val="right" w:leader="dot" w:pos="8306"/>
        </w:tabs>
      </w:pPr>
      <w:hyperlink w:anchor="_Toc3152" w:history="1">
        <w:r>
          <w:rPr>
            <w:rFonts w:ascii="仿宋" w:eastAsia="仿宋" w:hAnsi="仿宋" w:cs="仿宋" w:hint="eastAsia"/>
            <w:lang w:eastAsia="zh-CN"/>
          </w:rPr>
          <w:t>(二)、市场拓展与多元化发展</w:t>
        </w:r>
        <w:r>
          <w:tab/>
        </w:r>
        <w:r>
          <w:fldChar w:fldCharType="begin"/>
        </w:r>
        <w:r>
          <w:instrText xml:space="preserve"> PAGEREF _Toc3152 \h </w:instrText>
        </w:r>
        <w:r>
          <w:fldChar w:fldCharType="separate"/>
        </w:r>
        <w:r>
          <w:t>5</w:t>
        </w:r>
        <w:r>
          <w:fldChar w:fldCharType="end"/>
        </w:r>
      </w:hyperlink>
    </w:p>
    <w:p>
      <w:pPr>
        <w:pStyle w:val="TOC2"/>
        <w:tabs>
          <w:tab w:val="right" w:leader="dot" w:pos="8306"/>
        </w:tabs>
      </w:pPr>
      <w:hyperlink w:anchor="_Toc178" w:history="1">
        <w:r>
          <w:rPr>
            <w:rFonts w:ascii="仿宋" w:eastAsia="仿宋" w:hAnsi="仿宋" w:cs="仿宋" w:hint="eastAsia"/>
            <w:lang w:eastAsia="zh-CN"/>
          </w:rPr>
          <w:t>(三)、技术创新与升级计划</w:t>
        </w:r>
        <w:r>
          <w:tab/>
        </w:r>
        <w:r>
          <w:fldChar w:fldCharType="begin"/>
        </w:r>
        <w:r>
          <w:instrText xml:space="preserve"> PAGEREF _Toc178 \h </w:instrText>
        </w:r>
        <w:r>
          <w:fldChar w:fldCharType="separate"/>
        </w:r>
        <w:r>
          <w:t>6</w:t>
        </w:r>
        <w:r>
          <w:fldChar w:fldCharType="end"/>
        </w:r>
      </w:hyperlink>
    </w:p>
    <w:p>
      <w:pPr>
        <w:pStyle w:val="TOC1"/>
        <w:tabs>
          <w:tab w:val="right" w:leader="dot" w:pos="8306"/>
        </w:tabs>
      </w:pPr>
      <w:hyperlink w:anchor="_Toc11227" w:history="1">
        <w:r>
          <w:rPr>
            <w:rFonts w:ascii="仿宋" w:eastAsia="仿宋" w:hAnsi="仿宋" w:cs="仿宋" w:hint="eastAsia"/>
            <w:lang w:eastAsia="zh-CN"/>
          </w:rPr>
          <w:t>二、SWOT分析</w:t>
        </w:r>
        <w:r>
          <w:tab/>
        </w:r>
        <w:r>
          <w:fldChar w:fldCharType="begin"/>
        </w:r>
        <w:r>
          <w:instrText xml:space="preserve"> PAGEREF _Toc11227 \h </w:instrText>
        </w:r>
        <w:r>
          <w:fldChar w:fldCharType="separate"/>
        </w:r>
        <w:r>
          <w:t>7</w:t>
        </w:r>
        <w:r>
          <w:fldChar w:fldCharType="end"/>
        </w:r>
      </w:hyperlink>
    </w:p>
    <w:p>
      <w:pPr>
        <w:pStyle w:val="TOC2"/>
        <w:tabs>
          <w:tab w:val="right" w:leader="dot" w:pos="8306"/>
        </w:tabs>
      </w:pPr>
      <w:hyperlink w:anchor="_Toc15460" w:history="1">
        <w:r>
          <w:rPr>
            <w:rFonts w:ascii="仿宋" w:eastAsia="仿宋" w:hAnsi="仿宋" w:cs="仿宋" w:hint="eastAsia"/>
            <w:lang w:eastAsia="zh-CN"/>
          </w:rPr>
          <w:t>(一)、优势分析(S)</w:t>
        </w:r>
        <w:r>
          <w:tab/>
        </w:r>
        <w:r>
          <w:fldChar w:fldCharType="begin"/>
        </w:r>
        <w:r>
          <w:instrText xml:space="preserve"> PAGEREF _Toc15460 \h </w:instrText>
        </w:r>
        <w:r>
          <w:fldChar w:fldCharType="separate"/>
        </w:r>
        <w:r>
          <w:t>7</w:t>
        </w:r>
        <w:r>
          <w:fldChar w:fldCharType="end"/>
        </w:r>
      </w:hyperlink>
    </w:p>
    <w:p>
      <w:pPr>
        <w:pStyle w:val="TOC2"/>
        <w:tabs>
          <w:tab w:val="right" w:leader="dot" w:pos="8306"/>
        </w:tabs>
      </w:pPr>
      <w:hyperlink w:anchor="_Toc5096" w:history="1">
        <w:r>
          <w:rPr>
            <w:rFonts w:ascii="仿宋" w:eastAsia="仿宋" w:hAnsi="仿宋" w:cs="仿宋" w:hint="eastAsia"/>
            <w:lang w:eastAsia="zh-CN"/>
          </w:rPr>
          <w:t>(二)、劣势分析(W)</w:t>
        </w:r>
        <w:r>
          <w:tab/>
        </w:r>
        <w:r>
          <w:fldChar w:fldCharType="begin"/>
        </w:r>
        <w:r>
          <w:instrText xml:space="preserve"> PAGEREF _Toc5096 \h </w:instrText>
        </w:r>
        <w:r>
          <w:fldChar w:fldCharType="separate"/>
        </w:r>
        <w:r>
          <w:t>8</w:t>
        </w:r>
        <w:r>
          <w:fldChar w:fldCharType="end"/>
        </w:r>
      </w:hyperlink>
    </w:p>
    <w:p>
      <w:pPr>
        <w:pStyle w:val="TOC2"/>
        <w:tabs>
          <w:tab w:val="right" w:leader="dot" w:pos="8306"/>
        </w:tabs>
      </w:pPr>
      <w:hyperlink w:anchor="_Toc29810" w:history="1">
        <w:r>
          <w:rPr>
            <w:rFonts w:ascii="仿宋" w:eastAsia="仿宋" w:hAnsi="仿宋" w:cs="仿宋" w:hint="eastAsia"/>
            <w:lang w:eastAsia="zh-CN"/>
          </w:rPr>
          <w:t>(三)、机会分析(O)</w:t>
        </w:r>
        <w:r>
          <w:tab/>
        </w:r>
        <w:r>
          <w:fldChar w:fldCharType="begin"/>
        </w:r>
        <w:r>
          <w:instrText xml:space="preserve"> PAGEREF _Toc29810 \h </w:instrText>
        </w:r>
        <w:r>
          <w:fldChar w:fldCharType="separate"/>
        </w:r>
        <w:r>
          <w:t>10</w:t>
        </w:r>
        <w:r>
          <w:fldChar w:fldCharType="end"/>
        </w:r>
      </w:hyperlink>
    </w:p>
    <w:p>
      <w:pPr>
        <w:pStyle w:val="TOC2"/>
        <w:tabs>
          <w:tab w:val="right" w:leader="dot" w:pos="8306"/>
        </w:tabs>
      </w:pPr>
      <w:hyperlink w:anchor="_Toc22081" w:history="1">
        <w:r>
          <w:rPr>
            <w:rFonts w:ascii="仿宋" w:eastAsia="仿宋" w:hAnsi="仿宋" w:cs="仿宋" w:hint="eastAsia"/>
            <w:lang w:eastAsia="zh-CN"/>
          </w:rPr>
          <w:t>(四)、威胁分析(T)</w:t>
        </w:r>
        <w:r>
          <w:tab/>
        </w:r>
        <w:r>
          <w:fldChar w:fldCharType="begin"/>
        </w:r>
        <w:r>
          <w:instrText xml:space="preserve"> PAGEREF _Toc22081 \h </w:instrText>
        </w:r>
        <w:r>
          <w:fldChar w:fldCharType="separate"/>
        </w:r>
        <w:r>
          <w:t>12</w:t>
        </w:r>
        <w:r>
          <w:fldChar w:fldCharType="end"/>
        </w:r>
      </w:hyperlink>
    </w:p>
    <w:p>
      <w:pPr>
        <w:pStyle w:val="TOC1"/>
        <w:tabs>
          <w:tab w:val="right" w:leader="dot" w:pos="8306"/>
        </w:tabs>
      </w:pPr>
      <w:hyperlink w:anchor="_Toc15487" w:history="1">
        <w:r>
          <w:rPr>
            <w:rFonts w:ascii="仿宋" w:eastAsia="仿宋" w:hAnsi="仿宋" w:cs="仿宋" w:hint="eastAsia"/>
            <w:lang w:eastAsia="zh-CN"/>
          </w:rPr>
          <w:t>三、运营管理</w:t>
        </w:r>
        <w:r>
          <w:tab/>
        </w:r>
        <w:r>
          <w:fldChar w:fldCharType="begin"/>
        </w:r>
        <w:r>
          <w:instrText xml:space="preserve"> PAGEREF _Toc15487 \h </w:instrText>
        </w:r>
        <w:r>
          <w:fldChar w:fldCharType="separate"/>
        </w:r>
        <w:r>
          <w:t>15</w:t>
        </w:r>
        <w:r>
          <w:fldChar w:fldCharType="end"/>
        </w:r>
      </w:hyperlink>
    </w:p>
    <w:p>
      <w:pPr>
        <w:pStyle w:val="TOC2"/>
        <w:tabs>
          <w:tab w:val="right" w:leader="dot" w:pos="8306"/>
        </w:tabs>
      </w:pPr>
      <w:hyperlink w:anchor="_Toc25846" w:history="1">
        <w:r>
          <w:rPr>
            <w:rFonts w:ascii="仿宋" w:eastAsia="仿宋" w:hAnsi="仿宋" w:cs="仿宋" w:hint="eastAsia"/>
            <w:lang w:eastAsia="zh-CN"/>
          </w:rPr>
          <w:t>(一)、公司经营宗旨</w:t>
        </w:r>
        <w:r>
          <w:tab/>
        </w:r>
        <w:r>
          <w:fldChar w:fldCharType="begin"/>
        </w:r>
        <w:r>
          <w:instrText xml:space="preserve"> PAGEREF _Toc25846 \h </w:instrText>
        </w:r>
        <w:r>
          <w:fldChar w:fldCharType="separate"/>
        </w:r>
        <w:r>
          <w:t>15</w:t>
        </w:r>
        <w:r>
          <w:fldChar w:fldCharType="end"/>
        </w:r>
      </w:hyperlink>
    </w:p>
    <w:p>
      <w:pPr>
        <w:pStyle w:val="TOC2"/>
        <w:tabs>
          <w:tab w:val="right" w:leader="dot" w:pos="8306"/>
        </w:tabs>
      </w:pPr>
      <w:hyperlink w:anchor="_Toc8042" w:history="1">
        <w:r>
          <w:rPr>
            <w:rFonts w:ascii="仿宋" w:eastAsia="仿宋" w:hAnsi="仿宋" w:cs="仿宋" w:hint="eastAsia"/>
            <w:lang w:eastAsia="zh-CN"/>
          </w:rPr>
          <w:t>(二)、公司目标与主职责</w:t>
        </w:r>
        <w:r>
          <w:tab/>
        </w:r>
        <w:r>
          <w:fldChar w:fldCharType="begin"/>
        </w:r>
        <w:r>
          <w:instrText xml:space="preserve"> PAGEREF _Toc8042 \h </w:instrText>
        </w:r>
        <w:r>
          <w:fldChar w:fldCharType="separate"/>
        </w:r>
        <w:r>
          <w:t>15</w:t>
        </w:r>
        <w:r>
          <w:fldChar w:fldCharType="end"/>
        </w:r>
      </w:hyperlink>
    </w:p>
    <w:p>
      <w:pPr>
        <w:pStyle w:val="TOC2"/>
        <w:tabs>
          <w:tab w:val="right" w:leader="dot" w:pos="8306"/>
        </w:tabs>
      </w:pPr>
      <w:hyperlink w:anchor="_Toc17462" w:history="1">
        <w:r>
          <w:rPr>
            <w:rFonts w:ascii="仿宋" w:eastAsia="仿宋" w:hAnsi="仿宋" w:cs="仿宋" w:hint="eastAsia"/>
            <w:lang w:eastAsia="zh-CN"/>
          </w:rPr>
          <w:t>(三)、各部门职责及权限</w:t>
        </w:r>
        <w:r>
          <w:tab/>
        </w:r>
        <w:r>
          <w:fldChar w:fldCharType="begin"/>
        </w:r>
        <w:r>
          <w:instrText xml:space="preserve"> PAGEREF _Toc17462 \h </w:instrText>
        </w:r>
        <w:r>
          <w:fldChar w:fldCharType="separate"/>
        </w:r>
        <w:r>
          <w:t>16</w:t>
        </w:r>
        <w:r>
          <w:fldChar w:fldCharType="end"/>
        </w:r>
      </w:hyperlink>
    </w:p>
    <w:p>
      <w:pPr>
        <w:pStyle w:val="TOC2"/>
        <w:tabs>
          <w:tab w:val="right" w:leader="dot" w:pos="8306"/>
        </w:tabs>
      </w:pPr>
      <w:hyperlink w:anchor="_Toc19017" w:history="1">
        <w:r>
          <w:rPr>
            <w:rFonts w:ascii="仿宋" w:eastAsia="仿宋" w:hAnsi="仿宋" w:cs="仿宋" w:hint="eastAsia"/>
            <w:lang w:eastAsia="zh-CN"/>
          </w:rPr>
          <w:t>(四)、财务会计制度</w:t>
        </w:r>
        <w:r>
          <w:tab/>
        </w:r>
        <w:r>
          <w:fldChar w:fldCharType="begin"/>
        </w:r>
        <w:r>
          <w:instrText xml:space="preserve"> PAGEREF _Toc19017 \h </w:instrText>
        </w:r>
        <w:r>
          <w:fldChar w:fldCharType="separate"/>
        </w:r>
        <w:r>
          <w:t>20</w:t>
        </w:r>
        <w:r>
          <w:fldChar w:fldCharType="end"/>
        </w:r>
      </w:hyperlink>
    </w:p>
    <w:p>
      <w:pPr>
        <w:pStyle w:val="TOC1"/>
        <w:tabs>
          <w:tab w:val="right" w:leader="dot" w:pos="8306"/>
        </w:tabs>
      </w:pPr>
      <w:hyperlink w:anchor="_Toc18388" w:history="1">
        <w:r>
          <w:rPr>
            <w:rFonts w:ascii="仿宋" w:eastAsia="仿宋" w:hAnsi="仿宋" w:cs="仿宋" w:hint="eastAsia"/>
            <w:lang w:eastAsia="zh-CN"/>
          </w:rPr>
          <w:t>四、建筑物技术方案</w:t>
        </w:r>
        <w:r>
          <w:tab/>
        </w:r>
        <w:r>
          <w:fldChar w:fldCharType="begin"/>
        </w:r>
        <w:r>
          <w:instrText xml:space="preserve"> PAGEREF _Toc18388 \h </w:instrText>
        </w:r>
        <w:r>
          <w:fldChar w:fldCharType="separate"/>
        </w:r>
        <w:r>
          <w:t>22</w:t>
        </w:r>
        <w:r>
          <w:fldChar w:fldCharType="end"/>
        </w:r>
      </w:hyperlink>
    </w:p>
    <w:p>
      <w:pPr>
        <w:pStyle w:val="TOC2"/>
        <w:tabs>
          <w:tab w:val="right" w:leader="dot" w:pos="8306"/>
        </w:tabs>
      </w:pPr>
      <w:hyperlink w:anchor="_Toc6235" w:history="1">
        <w:r>
          <w:rPr>
            <w:rFonts w:ascii="仿宋" w:eastAsia="仿宋" w:hAnsi="仿宋" w:cs="仿宋" w:hint="eastAsia"/>
            <w:lang w:eastAsia="zh-CN"/>
          </w:rPr>
          <w:t>(一)、项目工程设计总体要求</w:t>
        </w:r>
        <w:r>
          <w:tab/>
        </w:r>
        <w:r>
          <w:fldChar w:fldCharType="begin"/>
        </w:r>
        <w:r>
          <w:instrText xml:space="preserve"> PAGEREF _Toc6235 \h </w:instrText>
        </w:r>
        <w:r>
          <w:fldChar w:fldCharType="separate"/>
        </w:r>
        <w:r>
          <w:t>22</w:t>
        </w:r>
        <w:r>
          <w:fldChar w:fldCharType="end"/>
        </w:r>
      </w:hyperlink>
    </w:p>
    <w:p>
      <w:pPr>
        <w:pStyle w:val="TOC2"/>
        <w:tabs>
          <w:tab w:val="right" w:leader="dot" w:pos="8306"/>
        </w:tabs>
      </w:pPr>
      <w:hyperlink w:anchor="_Toc8708" w:history="1">
        <w:r>
          <w:rPr>
            <w:rFonts w:ascii="仿宋" w:eastAsia="仿宋" w:hAnsi="仿宋" w:cs="仿宋" w:hint="eastAsia"/>
            <w:lang w:eastAsia="zh-CN"/>
          </w:rPr>
          <w:t>(二)、建设方案</w:t>
        </w:r>
        <w:r>
          <w:tab/>
        </w:r>
        <w:r>
          <w:fldChar w:fldCharType="begin"/>
        </w:r>
        <w:r>
          <w:instrText xml:space="preserve"> PAGEREF _Toc8708 \h </w:instrText>
        </w:r>
        <w:r>
          <w:fldChar w:fldCharType="separate"/>
        </w:r>
        <w:r>
          <w:t>23</w:t>
        </w:r>
        <w:r>
          <w:fldChar w:fldCharType="end"/>
        </w:r>
      </w:hyperlink>
    </w:p>
    <w:p>
      <w:pPr>
        <w:pStyle w:val="TOC2"/>
        <w:tabs>
          <w:tab w:val="right" w:leader="dot" w:pos="8306"/>
        </w:tabs>
      </w:pPr>
      <w:hyperlink w:anchor="_Toc20285" w:history="1">
        <w:r>
          <w:rPr>
            <w:rFonts w:ascii="仿宋" w:eastAsia="仿宋" w:hAnsi="仿宋" w:cs="仿宋" w:hint="eastAsia"/>
            <w:lang w:eastAsia="zh-CN"/>
          </w:rPr>
          <w:t>(三)、建筑工程建设指标</w:t>
        </w:r>
        <w:r>
          <w:tab/>
        </w:r>
        <w:r>
          <w:fldChar w:fldCharType="begin"/>
        </w:r>
        <w:r>
          <w:instrText xml:space="preserve"> PAGEREF _Toc20285 \h </w:instrText>
        </w:r>
        <w:r>
          <w:fldChar w:fldCharType="separate"/>
        </w:r>
        <w:r>
          <w:t>24</w:t>
        </w:r>
        <w:r>
          <w:fldChar w:fldCharType="end"/>
        </w:r>
      </w:hyperlink>
    </w:p>
    <w:p>
      <w:pPr>
        <w:pStyle w:val="TOC1"/>
        <w:tabs>
          <w:tab w:val="right" w:leader="dot" w:pos="8306"/>
        </w:tabs>
      </w:pPr>
      <w:hyperlink w:anchor="_Toc29987" w:history="1">
        <w:r>
          <w:rPr>
            <w:rFonts w:ascii="仿宋" w:eastAsia="仿宋" w:hAnsi="仿宋" w:cs="仿宋" w:hint="eastAsia"/>
            <w:lang w:eastAsia="zh-CN"/>
          </w:rPr>
          <w:t>五、旅行中介行业发展分析</w:t>
        </w:r>
        <w:r>
          <w:tab/>
        </w:r>
        <w:r>
          <w:fldChar w:fldCharType="begin"/>
        </w:r>
        <w:r>
          <w:instrText xml:space="preserve"> PAGEREF _Toc29987 \h </w:instrText>
        </w:r>
        <w:r>
          <w:fldChar w:fldCharType="separate"/>
        </w:r>
        <w:r>
          <w:t>24</w:t>
        </w:r>
        <w:r>
          <w:fldChar w:fldCharType="end"/>
        </w:r>
      </w:hyperlink>
    </w:p>
    <w:p>
      <w:pPr>
        <w:pStyle w:val="TOC2"/>
        <w:tabs>
          <w:tab w:val="right" w:leader="dot" w:pos="8306"/>
        </w:tabs>
      </w:pPr>
      <w:hyperlink w:anchor="_Toc5680" w:history="1">
        <w:r>
          <w:rPr>
            <w:rFonts w:ascii="仿宋" w:eastAsia="仿宋" w:hAnsi="仿宋" w:cs="仿宋" w:hint="eastAsia"/>
            <w:lang w:eastAsia="zh-CN"/>
          </w:rPr>
          <w:t>(一)、旅行中介行业发展总体概况</w:t>
        </w:r>
        <w:r>
          <w:tab/>
        </w:r>
        <w:r>
          <w:fldChar w:fldCharType="begin"/>
        </w:r>
        <w:r>
          <w:instrText xml:space="preserve"> PAGEREF _Toc5680 \h </w:instrText>
        </w:r>
        <w:r>
          <w:fldChar w:fldCharType="separate"/>
        </w:r>
        <w:r>
          <w:t>24</w:t>
        </w:r>
        <w:r>
          <w:fldChar w:fldCharType="end"/>
        </w:r>
      </w:hyperlink>
    </w:p>
    <w:p>
      <w:pPr>
        <w:pStyle w:val="TOC2"/>
        <w:tabs>
          <w:tab w:val="right" w:leader="dot" w:pos="8306"/>
        </w:tabs>
      </w:pPr>
      <w:hyperlink w:anchor="_Toc26748" w:history="1">
        <w:r>
          <w:rPr>
            <w:rFonts w:ascii="仿宋" w:eastAsia="仿宋" w:hAnsi="仿宋" w:cs="仿宋" w:hint="eastAsia"/>
            <w:lang w:eastAsia="zh-CN"/>
          </w:rPr>
          <w:t>(二)、旅行中介行业发展背景</w:t>
        </w:r>
        <w:r>
          <w:tab/>
        </w:r>
        <w:r>
          <w:fldChar w:fldCharType="begin"/>
        </w:r>
        <w:r>
          <w:instrText xml:space="preserve"> PAGEREF _Toc26748 \h </w:instrText>
        </w:r>
        <w:r>
          <w:fldChar w:fldCharType="separate"/>
        </w:r>
        <w:r>
          <w:t>24</w:t>
        </w:r>
        <w:r>
          <w:fldChar w:fldCharType="end"/>
        </w:r>
      </w:hyperlink>
    </w:p>
    <w:p>
      <w:pPr>
        <w:pStyle w:val="TOC2"/>
        <w:tabs>
          <w:tab w:val="right" w:leader="dot" w:pos="8306"/>
        </w:tabs>
      </w:pPr>
      <w:hyperlink w:anchor="_Toc18485" w:history="1">
        <w:r>
          <w:rPr>
            <w:rFonts w:ascii="仿宋" w:eastAsia="仿宋" w:hAnsi="仿宋" w:cs="仿宋" w:hint="eastAsia"/>
            <w:lang w:eastAsia="zh-CN"/>
          </w:rPr>
          <w:t>(三)、旅行中介行业发展前景</w:t>
        </w:r>
        <w:r>
          <w:tab/>
        </w:r>
        <w:r>
          <w:fldChar w:fldCharType="begin"/>
        </w:r>
        <w:r>
          <w:instrText xml:space="preserve"> PAGEREF _Toc18485 \h </w:instrText>
        </w:r>
        <w:r>
          <w:fldChar w:fldCharType="separate"/>
        </w:r>
        <w:r>
          <w:t>25</w:t>
        </w:r>
        <w:r>
          <w:fldChar w:fldCharType="end"/>
        </w:r>
      </w:hyperlink>
    </w:p>
    <w:p>
      <w:pPr>
        <w:pStyle w:val="TOC1"/>
        <w:tabs>
          <w:tab w:val="right" w:leader="dot" w:pos="8306"/>
        </w:tabs>
      </w:pPr>
      <w:hyperlink w:anchor="_Toc99" w:history="1">
        <w:r>
          <w:rPr>
            <w:rFonts w:ascii="仿宋" w:eastAsia="仿宋" w:hAnsi="仿宋" w:cs="仿宋" w:hint="eastAsia"/>
            <w:lang w:eastAsia="zh-CN"/>
          </w:rPr>
          <w:t>六、项目风险分析及防范措施</w:t>
        </w:r>
        <w:r>
          <w:tab/>
        </w:r>
        <w:r>
          <w:fldChar w:fldCharType="begin"/>
        </w:r>
        <w:r>
          <w:instrText xml:space="preserve"> PAGEREF _Toc99 \h </w:instrText>
        </w:r>
        <w:r>
          <w:fldChar w:fldCharType="separate"/>
        </w:r>
        <w:r>
          <w:t>25</w:t>
        </w:r>
        <w:r>
          <w:fldChar w:fldCharType="end"/>
        </w:r>
      </w:hyperlink>
    </w:p>
    <w:p>
      <w:pPr>
        <w:pStyle w:val="TOC2"/>
        <w:tabs>
          <w:tab w:val="right" w:leader="dot" w:pos="8306"/>
        </w:tabs>
      </w:pPr>
      <w:hyperlink w:anchor="_Toc62" w:history="1">
        <w:r>
          <w:rPr>
            <w:rFonts w:ascii="仿宋" w:eastAsia="仿宋" w:hAnsi="仿宋" w:cs="仿宋" w:hint="eastAsia"/>
            <w:lang w:eastAsia="zh-CN"/>
          </w:rPr>
          <w:t>(一)、项目的要紧风险因素识别</w:t>
        </w:r>
        <w:r>
          <w:tab/>
        </w:r>
        <w:r>
          <w:fldChar w:fldCharType="begin"/>
        </w:r>
        <w:r>
          <w:instrText xml:space="preserve"> PAGEREF _Toc62 \h </w:instrText>
        </w:r>
        <w:r>
          <w:fldChar w:fldCharType="separate"/>
        </w:r>
        <w:r>
          <w:t>25</w:t>
        </w:r>
        <w:r>
          <w:fldChar w:fldCharType="end"/>
        </w:r>
      </w:hyperlink>
    </w:p>
    <w:p>
      <w:pPr>
        <w:pStyle w:val="TOC2"/>
        <w:tabs>
          <w:tab w:val="right" w:leader="dot" w:pos="8306"/>
        </w:tabs>
      </w:pPr>
      <w:hyperlink w:anchor="_Toc15404" w:history="1">
        <w:r>
          <w:rPr>
            <w:rFonts w:ascii="仿宋" w:eastAsia="仿宋" w:hAnsi="仿宋" w:cs="仿宋" w:hint="eastAsia"/>
            <w:lang w:eastAsia="zh-CN"/>
          </w:rPr>
          <w:t>(二)、风险程度分析</w:t>
        </w:r>
        <w:r>
          <w:tab/>
        </w:r>
        <w:r>
          <w:fldChar w:fldCharType="begin"/>
        </w:r>
        <w:r>
          <w:instrText xml:space="preserve"> PAGEREF _Toc15404 \h </w:instrText>
        </w:r>
        <w:r>
          <w:fldChar w:fldCharType="separate"/>
        </w:r>
        <w:r>
          <w:t>26</w:t>
        </w:r>
        <w:r>
          <w:fldChar w:fldCharType="end"/>
        </w:r>
      </w:hyperlink>
    </w:p>
    <w:p>
      <w:pPr>
        <w:pStyle w:val="TOC2"/>
        <w:tabs>
          <w:tab w:val="right" w:leader="dot" w:pos="8306"/>
        </w:tabs>
      </w:pPr>
      <w:hyperlink w:anchor="_Toc30673" w:history="1">
        <w:r>
          <w:rPr>
            <w:rFonts w:ascii="仿宋" w:eastAsia="仿宋" w:hAnsi="仿宋" w:cs="仿宋" w:hint="eastAsia"/>
            <w:lang w:eastAsia="zh-CN"/>
          </w:rPr>
          <w:t>(三)、防范与降低风险的计策</w:t>
        </w:r>
        <w:r>
          <w:tab/>
        </w:r>
        <w:r>
          <w:fldChar w:fldCharType="begin"/>
        </w:r>
        <w:r>
          <w:instrText xml:space="preserve"> PAGEREF _Toc30673 \h </w:instrText>
        </w:r>
        <w:r>
          <w:fldChar w:fldCharType="separate"/>
        </w:r>
        <w:r>
          <w:t>27</w:t>
        </w:r>
        <w:r>
          <w:fldChar w:fldCharType="end"/>
        </w:r>
      </w:hyperlink>
    </w:p>
    <w:p>
      <w:pPr>
        <w:pStyle w:val="TOC1"/>
        <w:tabs>
          <w:tab w:val="right" w:leader="dot" w:pos="8306"/>
        </w:tabs>
      </w:pPr>
      <w:hyperlink w:anchor="_Toc20673" w:history="1">
        <w:r>
          <w:rPr>
            <w:rFonts w:ascii="仿宋" w:eastAsia="仿宋" w:hAnsi="仿宋" w:cs="仿宋" w:hint="eastAsia"/>
            <w:lang w:eastAsia="zh-CN"/>
          </w:rPr>
          <w:t>七、社会效益评价</w:t>
        </w:r>
        <w:r>
          <w:tab/>
        </w:r>
        <w:r>
          <w:fldChar w:fldCharType="begin"/>
        </w:r>
        <w:r>
          <w:instrText xml:space="preserve"> PAGEREF _Toc20673 \h </w:instrText>
        </w:r>
        <w:r>
          <w:fldChar w:fldCharType="separate"/>
        </w:r>
        <w:r>
          <w:t>29</w:t>
        </w:r>
        <w:r>
          <w:fldChar w:fldCharType="end"/>
        </w:r>
      </w:hyperlink>
    </w:p>
    <w:p>
      <w:pPr>
        <w:pStyle w:val="TOC2"/>
        <w:tabs>
          <w:tab w:val="right" w:leader="dot" w:pos="8306"/>
        </w:tabs>
      </w:pPr>
      <w:hyperlink w:anchor="_Toc21450" w:history="1">
        <w:r>
          <w:rPr>
            <w:rFonts w:ascii="仿宋" w:eastAsia="仿宋" w:hAnsi="仿宋" w:cs="仿宋" w:hint="eastAsia"/>
            <w:lang w:eastAsia="zh-CN"/>
          </w:rPr>
          <w:t>(一)、促进当地经济进展</w:t>
        </w:r>
        <w:r>
          <w:tab/>
        </w:r>
        <w:r>
          <w:fldChar w:fldCharType="begin"/>
        </w:r>
        <w:r>
          <w:instrText xml:space="preserve"> PAGEREF _Toc21450 \h </w:instrText>
        </w:r>
        <w:r>
          <w:fldChar w:fldCharType="separate"/>
        </w:r>
        <w:r>
          <w:t>29</w:t>
        </w:r>
        <w:r>
          <w:fldChar w:fldCharType="end"/>
        </w:r>
      </w:hyperlink>
    </w:p>
    <w:p>
      <w:pPr>
        <w:pStyle w:val="TOC2"/>
        <w:tabs>
          <w:tab w:val="right" w:leader="dot" w:pos="8306"/>
        </w:tabs>
      </w:pPr>
      <w:hyperlink w:anchor="_Toc19673" w:history="1">
        <w:r>
          <w:rPr>
            <w:rFonts w:ascii="仿宋" w:eastAsia="仿宋" w:hAnsi="仿宋" w:cs="仿宋" w:hint="eastAsia"/>
            <w:lang w:eastAsia="zh-CN"/>
          </w:rPr>
          <w:t>(二)、带动有关产业进展</w:t>
        </w:r>
        <w:r>
          <w:tab/>
        </w:r>
        <w:r>
          <w:fldChar w:fldCharType="begin"/>
        </w:r>
        <w:r>
          <w:instrText xml:space="preserve"> PAGEREF _Toc19673 \h </w:instrText>
        </w:r>
        <w:r>
          <w:fldChar w:fldCharType="separate"/>
        </w:r>
        <w:r>
          <w:t>29</w:t>
        </w:r>
        <w:r>
          <w:fldChar w:fldCharType="end"/>
        </w:r>
      </w:hyperlink>
    </w:p>
    <w:p>
      <w:pPr>
        <w:pStyle w:val="TOC2"/>
        <w:tabs>
          <w:tab w:val="right" w:leader="dot" w:pos="8306"/>
        </w:tabs>
      </w:pPr>
      <w:hyperlink w:anchor="_Toc6172" w:history="1">
        <w:r>
          <w:rPr>
            <w:rFonts w:ascii="仿宋" w:eastAsia="仿宋" w:hAnsi="仿宋" w:cs="仿宋" w:hint="eastAsia"/>
            <w:lang w:eastAsia="zh-CN"/>
          </w:rPr>
          <w:t>(三)、增加地方财政收入</w:t>
        </w:r>
        <w:r>
          <w:tab/>
        </w:r>
        <w:r>
          <w:fldChar w:fldCharType="begin"/>
        </w:r>
        <w:r>
          <w:instrText xml:space="preserve"> PAGEREF _Toc6172 \h </w:instrText>
        </w:r>
        <w:r>
          <w:fldChar w:fldCharType="separate"/>
        </w:r>
        <w:r>
          <w:t>30</w:t>
        </w:r>
        <w:r>
          <w:fldChar w:fldCharType="end"/>
        </w:r>
      </w:hyperlink>
    </w:p>
    <w:p>
      <w:pPr>
        <w:pStyle w:val="TOC2"/>
        <w:tabs>
          <w:tab w:val="right" w:leader="dot" w:pos="8306"/>
        </w:tabs>
      </w:pPr>
      <w:hyperlink w:anchor="_Toc7215" w:history="1">
        <w:r>
          <w:rPr>
            <w:rFonts w:ascii="仿宋" w:eastAsia="仿宋" w:hAnsi="仿宋" w:cs="仿宋" w:hint="eastAsia"/>
            <w:lang w:eastAsia="zh-CN"/>
          </w:rPr>
          <w:t>(四)、增加就业机会</w:t>
        </w:r>
        <w:r>
          <w:tab/>
        </w:r>
        <w:r>
          <w:fldChar w:fldCharType="begin"/>
        </w:r>
        <w:r>
          <w:instrText xml:space="preserve"> PAGEREF _Toc7215 \h </w:instrText>
        </w:r>
        <w:r>
          <w:fldChar w:fldCharType="separate"/>
        </w:r>
        <w:r>
          <w:t>31</w:t>
        </w:r>
        <w:r>
          <w:fldChar w:fldCharType="end"/>
        </w:r>
      </w:hyperlink>
    </w:p>
    <w:p>
      <w:pPr>
        <w:pStyle w:val="TOC1"/>
        <w:tabs>
          <w:tab w:val="right" w:leader="dot" w:pos="8306"/>
        </w:tabs>
      </w:pPr>
      <w:hyperlink w:anchor="_Toc715" w:history="1">
        <w:r>
          <w:rPr>
            <w:rFonts w:ascii="仿宋" w:eastAsia="仿宋" w:hAnsi="仿宋" w:cs="仿宋" w:hint="eastAsia"/>
            <w:lang w:eastAsia="zh-CN"/>
          </w:rPr>
          <w:t>八、项目招标方案及组织管理</w:t>
        </w:r>
        <w:r>
          <w:tab/>
        </w:r>
        <w:r>
          <w:fldChar w:fldCharType="begin"/>
        </w:r>
        <w:r>
          <w:instrText xml:space="preserve"> PAGEREF _Toc715 \h </w:instrText>
        </w:r>
        <w:r>
          <w:fldChar w:fldCharType="separate"/>
        </w:r>
        <w:r>
          <w:t>32</w:t>
        </w:r>
        <w:r>
          <w:fldChar w:fldCharType="end"/>
        </w:r>
      </w:hyperlink>
    </w:p>
    <w:p>
      <w:pPr>
        <w:pStyle w:val="TOC2"/>
        <w:tabs>
          <w:tab w:val="right" w:leader="dot" w:pos="8306"/>
        </w:tabs>
      </w:pPr>
      <w:hyperlink w:anchor="_Toc18729" w:history="1">
        <w:r>
          <w:rPr>
            <w:rFonts w:ascii="仿宋" w:eastAsia="仿宋" w:hAnsi="仿宋" w:cs="仿宋" w:hint="eastAsia"/>
            <w:lang w:eastAsia="zh-CN"/>
          </w:rPr>
          <w:t>(一)、项目建设管理</w:t>
        </w:r>
        <w:r>
          <w:tab/>
        </w:r>
        <w:r>
          <w:fldChar w:fldCharType="begin"/>
        </w:r>
        <w:r>
          <w:instrText xml:space="preserve"> PAGEREF _Toc18729 \h </w:instrText>
        </w:r>
        <w:r>
          <w:fldChar w:fldCharType="separate"/>
        </w:r>
        <w:r>
          <w:t>32</w:t>
        </w:r>
        <w:r>
          <w:fldChar w:fldCharType="end"/>
        </w:r>
      </w:hyperlink>
    </w:p>
    <w:p>
      <w:pPr>
        <w:pStyle w:val="TOC2"/>
        <w:tabs>
          <w:tab w:val="right" w:leader="dot" w:pos="8306"/>
        </w:tabs>
      </w:pPr>
      <w:hyperlink w:anchor="_Toc20333" w:history="1">
        <w:r>
          <w:rPr>
            <w:rFonts w:ascii="仿宋" w:eastAsia="仿宋" w:hAnsi="仿宋" w:cs="仿宋" w:hint="eastAsia"/>
            <w:lang w:eastAsia="zh-CN"/>
          </w:rPr>
          <w:t>(二)、招投标初步方案</w:t>
        </w:r>
        <w:r>
          <w:tab/>
        </w:r>
        <w:r>
          <w:fldChar w:fldCharType="begin"/>
        </w:r>
        <w:r>
          <w:instrText xml:space="preserve"> PAGEREF _Toc20333 \h </w:instrText>
        </w:r>
        <w:r>
          <w:fldChar w:fldCharType="separate"/>
        </w:r>
        <w:r>
          <w:t>33</w:t>
        </w:r>
        <w:r>
          <w:fldChar w:fldCharType="end"/>
        </w:r>
      </w:hyperlink>
    </w:p>
    <w:p>
      <w:pPr>
        <w:pStyle w:val="TOC2"/>
        <w:tabs>
          <w:tab w:val="right" w:leader="dot" w:pos="8306"/>
        </w:tabs>
      </w:pPr>
      <w:hyperlink w:anchor="_Toc6330" w:history="1">
        <w:r>
          <w:rPr>
            <w:rFonts w:ascii="仿宋" w:eastAsia="仿宋" w:hAnsi="仿宋" w:cs="仿宋" w:hint="eastAsia"/>
            <w:lang w:eastAsia="zh-CN"/>
          </w:rPr>
          <w:t>(三)、工程评标</w:t>
        </w:r>
        <w:r>
          <w:tab/>
        </w:r>
        <w:r>
          <w:fldChar w:fldCharType="begin"/>
        </w:r>
        <w:r>
          <w:instrText xml:space="preserve"> PAGEREF _Toc6330 \h </w:instrText>
        </w:r>
        <w:r>
          <w:fldChar w:fldCharType="separate"/>
        </w:r>
        <w:r>
          <w:t>35</w:t>
        </w:r>
        <w:r>
          <w:fldChar w:fldCharType="end"/>
        </w:r>
      </w:hyperlink>
    </w:p>
    <w:p>
      <w:pPr>
        <w:pStyle w:val="TOC2"/>
        <w:tabs>
          <w:tab w:val="right" w:leader="dot" w:pos="8306"/>
        </w:tabs>
      </w:pPr>
      <w:hyperlink w:anchor="_Toc12274" w:history="1">
        <w:r>
          <w:rPr>
            <w:rFonts w:ascii="仿宋" w:eastAsia="仿宋" w:hAnsi="仿宋" w:cs="仿宋" w:hint="eastAsia"/>
            <w:lang w:eastAsia="zh-CN"/>
          </w:rPr>
          <w:t>(四)、项目组织机构与人力资源配置</w:t>
        </w:r>
        <w:r>
          <w:tab/>
        </w:r>
        <w:r>
          <w:fldChar w:fldCharType="begin"/>
        </w:r>
        <w:r>
          <w:instrText xml:space="preserve"> PAGEREF _Toc12274 \h </w:instrText>
        </w:r>
        <w:r>
          <w:fldChar w:fldCharType="separate"/>
        </w:r>
        <w:r>
          <w:t>36</w:t>
        </w:r>
        <w:r>
          <w:fldChar w:fldCharType="end"/>
        </w:r>
      </w:hyperlink>
    </w:p>
    <w:p>
      <w:pPr>
        <w:pStyle w:val="TOC1"/>
        <w:tabs>
          <w:tab w:val="right" w:leader="dot" w:pos="8306"/>
        </w:tabs>
      </w:pPr>
      <w:hyperlink w:anchor="_Toc15007" w:history="1">
        <w:r>
          <w:rPr>
            <w:rFonts w:ascii="仿宋" w:eastAsia="仿宋" w:hAnsi="仿宋" w:cs="仿宋" w:hint="eastAsia"/>
            <w:lang w:eastAsia="zh-CN"/>
          </w:rPr>
          <w:t>九、环境可持续性管理</w:t>
        </w:r>
        <w:r>
          <w:tab/>
        </w:r>
        <w:r>
          <w:fldChar w:fldCharType="begin"/>
        </w:r>
        <w:r>
          <w:instrText xml:space="preserve"> PAGEREF _Toc15007 \h </w:instrText>
        </w:r>
        <w:r>
          <w:fldChar w:fldCharType="separate"/>
        </w:r>
        <w:r>
          <w:t>37</w:t>
        </w:r>
        <w:r>
          <w:fldChar w:fldCharType="end"/>
        </w:r>
      </w:hyperlink>
    </w:p>
    <w:p>
      <w:pPr>
        <w:pStyle w:val="TOC2"/>
        <w:tabs>
          <w:tab w:val="right" w:leader="dot" w:pos="8306"/>
        </w:tabs>
      </w:pPr>
      <w:hyperlink w:anchor="_Toc27788" w:history="1">
        <w:r>
          <w:rPr>
            <w:rFonts w:ascii="仿宋" w:eastAsia="仿宋" w:hAnsi="仿宋" w:cs="仿宋" w:hint="eastAsia"/>
            <w:lang w:eastAsia="zh-CN"/>
          </w:rPr>
          <w:t>(一)、环境友好型生产策略</w:t>
        </w:r>
        <w:r>
          <w:tab/>
        </w:r>
        <w:r>
          <w:fldChar w:fldCharType="begin"/>
        </w:r>
        <w:r>
          <w:instrText xml:space="preserve"> PAGEREF _Toc27788 \h </w:instrText>
        </w:r>
        <w:r>
          <w:fldChar w:fldCharType="separate"/>
        </w:r>
        <w:r>
          <w:t>37</w:t>
        </w:r>
        <w:r>
          <w:fldChar w:fldCharType="end"/>
        </w:r>
      </w:hyperlink>
    </w:p>
    <w:p>
      <w:pPr>
        <w:pStyle w:val="TOC2"/>
        <w:tabs>
          <w:tab w:val="right" w:leader="dot" w:pos="8306"/>
        </w:tabs>
      </w:pPr>
      <w:hyperlink w:anchor="_Toc22552" w:history="1">
        <w:r>
          <w:rPr>
            <w:rFonts w:ascii="仿宋" w:eastAsia="仿宋" w:hAnsi="仿宋" w:cs="仿宋" w:hint="eastAsia"/>
            <w:lang w:eastAsia="zh-CN"/>
          </w:rPr>
          <w:t>(二)、绿色供应链管理</w:t>
        </w:r>
        <w:r>
          <w:tab/>
        </w:r>
        <w:r>
          <w:fldChar w:fldCharType="begin"/>
        </w:r>
        <w:r>
          <w:instrText xml:space="preserve"> PAGEREF _Toc22552 \h </w:instrText>
        </w:r>
        <w:r>
          <w:fldChar w:fldCharType="separate"/>
        </w:r>
        <w:r>
          <w:t>38</w:t>
        </w:r>
        <w:r>
          <w:fldChar w:fldCharType="end"/>
        </w:r>
      </w:hyperlink>
    </w:p>
    <w:p>
      <w:pPr>
        <w:pStyle w:val="TOC2"/>
        <w:tabs>
          <w:tab w:val="right" w:leader="dot" w:pos="8306"/>
        </w:tabs>
      </w:pPr>
      <w:hyperlink w:anchor="_Toc27624" w:history="1">
        <w:r>
          <w:rPr>
            <w:rFonts w:ascii="仿宋" w:eastAsia="仿宋" w:hAnsi="仿宋" w:cs="仿宋" w:hint="eastAsia"/>
            <w:lang w:eastAsia="zh-CN"/>
          </w:rPr>
          <w:t>(三)、能源与资源节约计划</w:t>
        </w:r>
        <w:r>
          <w:tab/>
        </w:r>
        <w:r>
          <w:fldChar w:fldCharType="begin"/>
        </w:r>
        <w:r>
          <w:instrText xml:space="preserve"> PAGEREF _Toc27624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2" w:history="1">
        <w:r>
          <w:rPr>
            <w:rFonts w:ascii="仿宋" w:eastAsia="仿宋" w:hAnsi="仿宋" w:cs="仿宋" w:hint="eastAsia"/>
            <w:lang w:eastAsia="zh-CN"/>
          </w:rPr>
          <w:t>(四)、企业社会责任履行</w:t>
        </w:r>
        <w:r>
          <w:tab/>
        </w:r>
        <w:r>
          <w:fldChar w:fldCharType="begin"/>
        </w:r>
        <w:r>
          <w:instrText xml:space="preserve"> PAGEREF _Toc24012 \h </w:instrText>
        </w:r>
        <w:r>
          <w:fldChar w:fldCharType="separate"/>
        </w:r>
        <w:r>
          <w:t>40</w:t>
        </w:r>
        <w:r>
          <w:fldChar w:fldCharType="end"/>
        </w:r>
      </w:hyperlink>
    </w:p>
    <w:p>
      <w:pPr>
        <w:pStyle w:val="TOC1"/>
        <w:tabs>
          <w:tab w:val="right" w:leader="dot" w:pos="8306"/>
        </w:tabs>
      </w:pPr>
      <w:hyperlink w:anchor="_Toc11798" w:history="1">
        <w:r>
          <w:rPr>
            <w:rFonts w:ascii="仿宋" w:eastAsia="仿宋" w:hAnsi="仿宋" w:cs="仿宋" w:hint="eastAsia"/>
            <w:lang w:eastAsia="zh-CN"/>
          </w:rPr>
          <w:t>十、项目市场分析</w:t>
        </w:r>
        <w:r>
          <w:tab/>
        </w:r>
        <w:r>
          <w:fldChar w:fldCharType="begin"/>
        </w:r>
        <w:r>
          <w:instrText xml:space="preserve"> PAGEREF _Toc11798 \h </w:instrText>
        </w:r>
        <w:r>
          <w:fldChar w:fldCharType="separate"/>
        </w:r>
        <w:r>
          <w:t>41</w:t>
        </w:r>
        <w:r>
          <w:fldChar w:fldCharType="end"/>
        </w:r>
      </w:hyperlink>
    </w:p>
    <w:p>
      <w:pPr>
        <w:pStyle w:val="TOC2"/>
        <w:tabs>
          <w:tab w:val="right" w:leader="dot" w:pos="8306"/>
        </w:tabs>
      </w:pPr>
      <w:hyperlink w:anchor="_Toc385" w:history="1">
        <w:r>
          <w:rPr>
            <w:rFonts w:ascii="仿宋" w:eastAsia="仿宋" w:hAnsi="仿宋" w:cs="仿宋" w:hint="eastAsia"/>
            <w:lang w:eastAsia="zh-CN"/>
          </w:rPr>
          <w:t>(一)、XXX市场分析</w:t>
        </w:r>
        <w:r>
          <w:tab/>
        </w:r>
        <w:r>
          <w:fldChar w:fldCharType="begin"/>
        </w:r>
        <w:r>
          <w:instrText xml:space="preserve"> PAGEREF _Toc385 \h </w:instrText>
        </w:r>
        <w:r>
          <w:fldChar w:fldCharType="separate"/>
        </w:r>
        <w:r>
          <w:t>41</w:t>
        </w:r>
        <w:r>
          <w:fldChar w:fldCharType="end"/>
        </w:r>
      </w:hyperlink>
    </w:p>
    <w:p>
      <w:pPr>
        <w:pStyle w:val="TOC2"/>
        <w:tabs>
          <w:tab w:val="right" w:leader="dot" w:pos="8306"/>
        </w:tabs>
      </w:pPr>
      <w:hyperlink w:anchor="_Toc22487" w:history="1">
        <w:r>
          <w:rPr>
            <w:rFonts w:ascii="仿宋" w:eastAsia="仿宋" w:hAnsi="仿宋" w:cs="仿宋" w:hint="eastAsia"/>
            <w:lang w:eastAsia="zh-CN"/>
          </w:rPr>
          <w:t>(二)、区域经济市场分析</w:t>
        </w:r>
        <w:r>
          <w:tab/>
        </w:r>
        <w:r>
          <w:fldChar w:fldCharType="begin"/>
        </w:r>
        <w:r>
          <w:instrText xml:space="preserve"> PAGEREF _Toc22487 \h </w:instrText>
        </w:r>
        <w:r>
          <w:fldChar w:fldCharType="separate"/>
        </w:r>
        <w:r>
          <w:t>42</w:t>
        </w:r>
        <w:r>
          <w:fldChar w:fldCharType="end"/>
        </w:r>
      </w:hyperlink>
    </w:p>
    <w:p>
      <w:pPr>
        <w:pStyle w:val="TOC2"/>
        <w:tabs>
          <w:tab w:val="right" w:leader="dot" w:pos="8306"/>
        </w:tabs>
      </w:pPr>
      <w:hyperlink w:anchor="_Toc19140" w:history="1">
        <w:r>
          <w:rPr>
            <w:rFonts w:ascii="仿宋" w:eastAsia="仿宋" w:hAnsi="仿宋" w:cs="仿宋" w:hint="eastAsia"/>
            <w:lang w:eastAsia="zh-CN"/>
          </w:rPr>
          <w:t>(三)、项目建设的必要性</w:t>
        </w:r>
        <w:r>
          <w:tab/>
        </w:r>
        <w:r>
          <w:fldChar w:fldCharType="begin"/>
        </w:r>
        <w:r>
          <w:instrText xml:space="preserve"> PAGEREF _Toc19140 \h </w:instrText>
        </w:r>
        <w:r>
          <w:fldChar w:fldCharType="separate"/>
        </w:r>
        <w:r>
          <w:t>43</w:t>
        </w:r>
        <w:r>
          <w:fldChar w:fldCharType="end"/>
        </w:r>
      </w:hyperlink>
    </w:p>
    <w:p>
      <w:pPr>
        <w:pStyle w:val="TOC1"/>
        <w:tabs>
          <w:tab w:val="right" w:leader="dot" w:pos="8306"/>
        </w:tabs>
      </w:pPr>
      <w:hyperlink w:anchor="_Toc6435" w:history="1">
        <w:r>
          <w:rPr>
            <w:rFonts w:ascii="仿宋" w:eastAsia="仿宋" w:hAnsi="仿宋" w:cs="仿宋" w:hint="eastAsia"/>
            <w:lang w:eastAsia="zh-CN"/>
          </w:rPr>
          <w:t>十一、法律法规及环境影响评价</w:t>
        </w:r>
        <w:r>
          <w:tab/>
        </w:r>
        <w:r>
          <w:fldChar w:fldCharType="begin"/>
        </w:r>
        <w:r>
          <w:instrText xml:space="preserve"> PAGEREF _Toc6435 \h </w:instrText>
        </w:r>
        <w:r>
          <w:fldChar w:fldCharType="separate"/>
        </w:r>
        <w:r>
          <w:t>43</w:t>
        </w:r>
        <w:r>
          <w:fldChar w:fldCharType="end"/>
        </w:r>
      </w:hyperlink>
    </w:p>
    <w:p>
      <w:pPr>
        <w:pStyle w:val="TOC2"/>
        <w:tabs>
          <w:tab w:val="right" w:leader="dot" w:pos="8306"/>
        </w:tabs>
      </w:pPr>
      <w:hyperlink w:anchor="_Toc24001" w:history="1">
        <w:r>
          <w:rPr>
            <w:rFonts w:ascii="仿宋" w:eastAsia="仿宋" w:hAnsi="仿宋" w:cs="仿宋" w:hint="eastAsia"/>
            <w:lang w:eastAsia="zh-CN"/>
          </w:rPr>
          <w:t>(一)、法律法规的遵守</w:t>
        </w:r>
        <w:r>
          <w:tab/>
        </w:r>
        <w:r>
          <w:fldChar w:fldCharType="begin"/>
        </w:r>
        <w:r>
          <w:instrText xml:space="preserve"> PAGEREF _Toc24001 \h </w:instrText>
        </w:r>
        <w:r>
          <w:fldChar w:fldCharType="separate"/>
        </w:r>
        <w:r>
          <w:t>43</w:t>
        </w:r>
        <w:r>
          <w:fldChar w:fldCharType="end"/>
        </w:r>
      </w:hyperlink>
    </w:p>
    <w:p>
      <w:pPr>
        <w:pStyle w:val="TOC2"/>
        <w:tabs>
          <w:tab w:val="right" w:leader="dot" w:pos="8306"/>
        </w:tabs>
      </w:pPr>
      <w:hyperlink w:anchor="_Toc20779" w:history="1">
        <w:r>
          <w:rPr>
            <w:rFonts w:ascii="仿宋" w:eastAsia="仿宋" w:hAnsi="仿宋" w:cs="仿宋" w:hint="eastAsia"/>
            <w:lang w:eastAsia="zh-CN"/>
          </w:rPr>
          <w:t>(二)、环境影响评价</w:t>
        </w:r>
        <w:r>
          <w:tab/>
        </w:r>
        <w:r>
          <w:fldChar w:fldCharType="begin"/>
        </w:r>
        <w:r>
          <w:instrText xml:space="preserve"> PAGEREF _Toc20779 \h </w:instrText>
        </w:r>
        <w:r>
          <w:fldChar w:fldCharType="separate"/>
        </w:r>
        <w:r>
          <w:t>44</w:t>
        </w:r>
        <w:r>
          <w:fldChar w:fldCharType="end"/>
        </w:r>
      </w:hyperlink>
    </w:p>
    <w:p>
      <w:pPr>
        <w:pStyle w:val="TOC2"/>
        <w:tabs>
          <w:tab w:val="right" w:leader="dot" w:pos="8306"/>
        </w:tabs>
      </w:pPr>
      <w:hyperlink w:anchor="_Toc464" w:history="1">
        <w:r>
          <w:rPr>
            <w:rFonts w:ascii="仿宋" w:eastAsia="仿宋" w:hAnsi="仿宋" w:cs="仿宋" w:hint="eastAsia"/>
            <w:lang w:eastAsia="zh-CN"/>
          </w:rPr>
          <w:t>(三)、环保手续办理</w:t>
        </w:r>
        <w:r>
          <w:tab/>
        </w:r>
        <w:r>
          <w:fldChar w:fldCharType="begin"/>
        </w:r>
        <w:r>
          <w:instrText xml:space="preserve"> PAGEREF _Toc464 \h </w:instrText>
        </w:r>
        <w:r>
          <w:fldChar w:fldCharType="separate"/>
        </w:r>
        <w:r>
          <w:t>45</w:t>
        </w:r>
        <w:r>
          <w:fldChar w:fldCharType="end"/>
        </w:r>
      </w:hyperlink>
    </w:p>
    <w:p>
      <w:pPr>
        <w:pStyle w:val="TOC1"/>
        <w:tabs>
          <w:tab w:val="right" w:leader="dot" w:pos="8306"/>
        </w:tabs>
      </w:pPr>
      <w:hyperlink w:anchor="_Toc8997" w:history="1">
        <w:r>
          <w:rPr>
            <w:rFonts w:ascii="仿宋" w:eastAsia="仿宋" w:hAnsi="仿宋" w:cs="仿宋" w:hint="eastAsia"/>
            <w:lang w:eastAsia="zh-CN"/>
          </w:rPr>
          <w:t>十二、合同与法务管理</w:t>
        </w:r>
        <w:r>
          <w:tab/>
        </w:r>
        <w:r>
          <w:fldChar w:fldCharType="begin"/>
        </w:r>
        <w:r>
          <w:instrText xml:space="preserve"> PAGEREF _Toc8997 \h </w:instrText>
        </w:r>
        <w:r>
          <w:fldChar w:fldCharType="separate"/>
        </w:r>
        <w:r>
          <w:t>46</w:t>
        </w:r>
        <w:r>
          <w:fldChar w:fldCharType="end"/>
        </w:r>
      </w:hyperlink>
    </w:p>
    <w:p>
      <w:pPr>
        <w:pStyle w:val="TOC2"/>
        <w:tabs>
          <w:tab w:val="right" w:leader="dot" w:pos="8306"/>
        </w:tabs>
      </w:pPr>
      <w:hyperlink w:anchor="_Toc27018" w:history="1">
        <w:r>
          <w:rPr>
            <w:rFonts w:ascii="仿宋" w:eastAsia="仿宋" w:hAnsi="仿宋" w:cs="仿宋" w:hint="eastAsia"/>
            <w:lang w:eastAsia="zh-CN"/>
          </w:rPr>
          <w:t>(一)、合同管理</w:t>
        </w:r>
        <w:r>
          <w:tab/>
        </w:r>
        <w:r>
          <w:fldChar w:fldCharType="begin"/>
        </w:r>
        <w:r>
          <w:instrText xml:space="preserve"> PAGEREF _Toc27018 \h </w:instrText>
        </w:r>
        <w:r>
          <w:fldChar w:fldCharType="separate"/>
        </w:r>
        <w:r>
          <w:t>46</w:t>
        </w:r>
        <w:r>
          <w:fldChar w:fldCharType="end"/>
        </w:r>
      </w:hyperlink>
    </w:p>
    <w:p>
      <w:pPr>
        <w:pStyle w:val="TOC2"/>
        <w:tabs>
          <w:tab w:val="right" w:leader="dot" w:pos="8306"/>
        </w:tabs>
      </w:pPr>
      <w:hyperlink w:anchor="_Toc2714" w:history="1">
        <w:r>
          <w:rPr>
            <w:rFonts w:ascii="仿宋" w:eastAsia="仿宋" w:hAnsi="仿宋" w:cs="仿宋" w:hint="eastAsia"/>
            <w:lang w:eastAsia="zh-CN"/>
          </w:rPr>
          <w:t>(二)、法务风险分析</w:t>
        </w:r>
        <w:r>
          <w:tab/>
        </w:r>
        <w:r>
          <w:fldChar w:fldCharType="begin"/>
        </w:r>
        <w:r>
          <w:instrText xml:space="preserve"> PAGEREF _Toc2714 \h </w:instrText>
        </w:r>
        <w:r>
          <w:fldChar w:fldCharType="separate"/>
        </w:r>
        <w:r>
          <w:t>47</w:t>
        </w:r>
        <w:r>
          <w:fldChar w:fldCharType="end"/>
        </w:r>
      </w:hyperlink>
    </w:p>
    <w:p>
      <w:pPr>
        <w:pStyle w:val="TOC2"/>
        <w:tabs>
          <w:tab w:val="right" w:leader="dot" w:pos="8306"/>
        </w:tabs>
      </w:pPr>
      <w:hyperlink w:anchor="_Toc12386" w:history="1">
        <w:r>
          <w:rPr>
            <w:rFonts w:ascii="仿宋" w:eastAsia="仿宋" w:hAnsi="仿宋" w:cs="仿宋" w:hint="eastAsia"/>
            <w:lang w:eastAsia="zh-CN"/>
          </w:rPr>
          <w:t>(三)、合同纠纷解决机制</w:t>
        </w:r>
        <w:r>
          <w:tab/>
        </w:r>
        <w:r>
          <w:fldChar w:fldCharType="begin"/>
        </w:r>
        <w:r>
          <w:instrText xml:space="preserve"> PAGEREF _Toc12386 \h </w:instrText>
        </w:r>
        <w:r>
          <w:fldChar w:fldCharType="separate"/>
        </w:r>
        <w:r>
          <w:t>48</w:t>
        </w:r>
        <w:r>
          <w:fldChar w:fldCharType="end"/>
        </w:r>
      </w:hyperlink>
    </w:p>
    <w:p>
      <w:pPr>
        <w:pStyle w:val="TOC1"/>
        <w:tabs>
          <w:tab w:val="right" w:leader="dot" w:pos="8306"/>
        </w:tabs>
      </w:pPr>
      <w:hyperlink w:anchor="_Toc13076" w:history="1">
        <w:r>
          <w:rPr>
            <w:rFonts w:ascii="仿宋" w:eastAsia="仿宋" w:hAnsi="仿宋" w:cs="仿宋" w:hint="eastAsia"/>
            <w:lang w:eastAsia="zh-CN"/>
          </w:rPr>
          <w:t>十三、项目运营管理</w:t>
        </w:r>
        <w:r>
          <w:tab/>
        </w:r>
        <w:r>
          <w:fldChar w:fldCharType="begin"/>
        </w:r>
        <w:r>
          <w:instrText xml:space="preserve"> PAGEREF _Toc13076 \h </w:instrText>
        </w:r>
        <w:r>
          <w:fldChar w:fldCharType="separate"/>
        </w:r>
        <w:r>
          <w:t>49</w:t>
        </w:r>
        <w:r>
          <w:fldChar w:fldCharType="end"/>
        </w:r>
      </w:hyperlink>
    </w:p>
    <w:p>
      <w:pPr>
        <w:pStyle w:val="TOC2"/>
        <w:tabs>
          <w:tab w:val="right" w:leader="dot" w:pos="8306"/>
        </w:tabs>
      </w:pPr>
      <w:hyperlink w:anchor="_Toc25102" w:history="1">
        <w:r>
          <w:rPr>
            <w:rFonts w:ascii="仿宋" w:eastAsia="仿宋" w:hAnsi="仿宋" w:cs="仿宋" w:hint="eastAsia"/>
            <w:lang w:eastAsia="zh-CN"/>
          </w:rPr>
          <w:t>(一)、项目管理体系建设</w:t>
        </w:r>
        <w:r>
          <w:tab/>
        </w:r>
        <w:r>
          <w:fldChar w:fldCharType="begin"/>
        </w:r>
        <w:r>
          <w:instrText xml:space="preserve"> PAGEREF _Toc25102 \h </w:instrText>
        </w:r>
        <w:r>
          <w:fldChar w:fldCharType="separate"/>
        </w:r>
        <w:r>
          <w:t>49</w:t>
        </w:r>
        <w:r>
          <w:fldChar w:fldCharType="end"/>
        </w:r>
      </w:hyperlink>
    </w:p>
    <w:p>
      <w:pPr>
        <w:pStyle w:val="TOC2"/>
        <w:tabs>
          <w:tab w:val="right" w:leader="dot" w:pos="8306"/>
        </w:tabs>
      </w:pPr>
      <w:hyperlink w:anchor="_Toc13921" w:history="1">
        <w:r>
          <w:rPr>
            <w:rFonts w:ascii="仿宋" w:eastAsia="仿宋" w:hAnsi="仿宋" w:cs="仿宋" w:hint="eastAsia"/>
            <w:lang w:eastAsia="zh-CN"/>
          </w:rPr>
          <w:t>(二)、运营计划</w:t>
        </w:r>
        <w:r>
          <w:tab/>
        </w:r>
        <w:r>
          <w:fldChar w:fldCharType="begin"/>
        </w:r>
        <w:r>
          <w:instrText xml:space="preserve"> PAGEREF _Toc13921 \h </w:instrText>
        </w:r>
        <w:r>
          <w:fldChar w:fldCharType="separate"/>
        </w:r>
        <w:r>
          <w:t>50</w:t>
        </w:r>
        <w:r>
          <w:fldChar w:fldCharType="end"/>
        </w:r>
      </w:hyperlink>
    </w:p>
    <w:p>
      <w:pPr>
        <w:pStyle w:val="TOC2"/>
        <w:tabs>
          <w:tab w:val="right" w:leader="dot" w:pos="8306"/>
        </w:tabs>
      </w:pPr>
      <w:hyperlink w:anchor="_Toc16974" w:history="1">
        <w:r>
          <w:rPr>
            <w:rFonts w:ascii="仿宋" w:eastAsia="仿宋" w:hAnsi="仿宋" w:cs="仿宋" w:hint="eastAsia"/>
            <w:lang w:eastAsia="zh-CN"/>
          </w:rPr>
          <w:t>(三)、运营管理措施</w:t>
        </w:r>
        <w:r>
          <w:tab/>
        </w:r>
        <w:r>
          <w:fldChar w:fldCharType="begin"/>
        </w:r>
        <w:r>
          <w:instrText xml:space="preserve"> PAGEREF _Toc16974 \h </w:instrText>
        </w:r>
        <w:r>
          <w:fldChar w:fldCharType="separate"/>
        </w:r>
        <w:r>
          <w:t>51</w:t>
        </w:r>
        <w:r>
          <w:fldChar w:fldCharType="end"/>
        </w:r>
      </w:hyperlink>
    </w:p>
    <w:p>
      <w:pPr>
        <w:pStyle w:val="TOC2"/>
        <w:tabs>
          <w:tab w:val="right" w:leader="dot" w:pos="8306"/>
        </w:tabs>
      </w:pPr>
      <w:hyperlink w:anchor="_Toc15816" w:history="1">
        <w:r>
          <w:rPr>
            <w:rFonts w:ascii="仿宋" w:eastAsia="仿宋" w:hAnsi="仿宋" w:cs="仿宋" w:hint="eastAsia"/>
            <w:lang w:eastAsia="zh-CN"/>
          </w:rPr>
          <w:t>(四)、项目监测与改进</w:t>
        </w:r>
        <w:r>
          <w:tab/>
        </w:r>
        <w:r>
          <w:fldChar w:fldCharType="begin"/>
        </w:r>
        <w:r>
          <w:instrText xml:space="preserve"> PAGEREF _Toc15816 \h </w:instrText>
        </w:r>
        <w:r>
          <w:fldChar w:fldCharType="separate"/>
        </w:r>
        <w:r>
          <w:t>52</w:t>
        </w:r>
        <w:r>
          <w:fldChar w:fldCharType="end"/>
        </w:r>
      </w:hyperlink>
    </w:p>
    <w:p>
      <w:pPr>
        <w:pStyle w:val="TOC1"/>
        <w:tabs>
          <w:tab w:val="right" w:leader="dot" w:pos="8306"/>
        </w:tabs>
      </w:pPr>
      <w:hyperlink w:anchor="_Toc32717" w:history="1">
        <w:r>
          <w:rPr>
            <w:rFonts w:ascii="仿宋" w:eastAsia="仿宋" w:hAnsi="仿宋" w:cs="仿宋" w:hint="eastAsia"/>
            <w:lang w:eastAsia="zh-CN"/>
          </w:rPr>
          <w:t>十四、应急管理与安全防护</w:t>
        </w:r>
        <w:r>
          <w:tab/>
        </w:r>
        <w:r>
          <w:fldChar w:fldCharType="begin"/>
        </w:r>
        <w:r>
          <w:instrText xml:space="preserve"> PAGEREF _Toc32717 \h </w:instrText>
        </w:r>
        <w:r>
          <w:fldChar w:fldCharType="separate"/>
        </w:r>
        <w:r>
          <w:t>53</w:t>
        </w:r>
        <w:r>
          <w:fldChar w:fldCharType="end"/>
        </w:r>
      </w:hyperlink>
    </w:p>
    <w:p>
      <w:pPr>
        <w:pStyle w:val="TOC2"/>
        <w:tabs>
          <w:tab w:val="right" w:leader="dot" w:pos="8306"/>
        </w:tabs>
      </w:pPr>
      <w:hyperlink w:anchor="_Toc9681" w:history="1">
        <w:r>
          <w:rPr>
            <w:rFonts w:ascii="仿宋" w:eastAsia="仿宋" w:hAnsi="仿宋" w:cs="仿宋" w:hint="eastAsia"/>
            <w:lang w:eastAsia="zh-CN"/>
          </w:rPr>
          <w:t>(一)、应急管理计划</w:t>
        </w:r>
        <w:r>
          <w:tab/>
        </w:r>
        <w:r>
          <w:fldChar w:fldCharType="begin"/>
        </w:r>
        <w:r>
          <w:instrText xml:space="preserve"> PAGEREF _Toc9681 \h </w:instrText>
        </w:r>
        <w:r>
          <w:fldChar w:fldCharType="separate"/>
        </w:r>
        <w:r>
          <w:t>53</w:t>
        </w:r>
        <w:r>
          <w:fldChar w:fldCharType="end"/>
        </w:r>
      </w:hyperlink>
    </w:p>
    <w:p>
      <w:pPr>
        <w:pStyle w:val="TOC2"/>
        <w:tabs>
          <w:tab w:val="right" w:leader="dot" w:pos="8306"/>
        </w:tabs>
      </w:pPr>
      <w:hyperlink w:anchor="_Toc4918" w:history="1">
        <w:r>
          <w:rPr>
            <w:rFonts w:ascii="仿宋" w:eastAsia="仿宋" w:hAnsi="仿宋" w:cs="仿宋" w:hint="eastAsia"/>
            <w:lang w:eastAsia="zh-CN"/>
          </w:rPr>
          <w:t>(二)、安全防护措施</w:t>
        </w:r>
        <w:r>
          <w:tab/>
        </w:r>
        <w:r>
          <w:fldChar w:fldCharType="begin"/>
        </w:r>
        <w:r>
          <w:instrText xml:space="preserve"> PAGEREF _Toc4918 \h </w:instrText>
        </w:r>
        <w:r>
          <w:fldChar w:fldCharType="separate"/>
        </w:r>
        <w:r>
          <w:t>55</w:t>
        </w:r>
        <w:r>
          <w:fldChar w:fldCharType="end"/>
        </w:r>
      </w:hyperlink>
    </w:p>
    <w:p>
      <w:pPr>
        <w:pStyle w:val="TOC2"/>
        <w:tabs>
          <w:tab w:val="right" w:leader="dot" w:pos="8306"/>
        </w:tabs>
      </w:pPr>
      <w:hyperlink w:anchor="_Toc422" w:history="1">
        <w:r>
          <w:rPr>
            <w:rFonts w:ascii="仿宋" w:eastAsia="仿宋" w:hAnsi="仿宋" w:cs="仿宋" w:hint="eastAsia"/>
            <w:lang w:eastAsia="zh-CN"/>
          </w:rPr>
          <w:t>(三)、危险化学品管理</w:t>
        </w:r>
        <w:r>
          <w:tab/>
        </w:r>
        <w:r>
          <w:fldChar w:fldCharType="begin"/>
        </w:r>
        <w:r>
          <w:instrText xml:space="preserve"> PAGEREF _Toc422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旅行中介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2886"/>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5547"/>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旅行中介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3152"/>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78"/>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随着科技的不断进步，技术创新和升级是项目后期运营的关键。我们将制定全面的技术创新与升级计划，以确保项目始终保持在旅行中介行业的前沿。以下是计划的主要内容：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旅行中介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旅行中介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11227"/>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5460"/>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旅行中介公司在技术研发方面拥有显著的优势，创新能力备受瞩目。持续投入大量资源进行研究开发和技术成果的应用，致力于构建独具核心竞争力的自主知识产权。旅行中介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旅行中介行业内积累多年研发、经营管理和市场拓展经验的资深专业人士组成。他们与公司的利益紧密相连，为公司树立了高效务实、协同合作的企业文化。旅行中介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旅行中介公司拥有一批优质的旅行中介行业领先客户。凭借卓越的技术创新、产品质量和服务水平，旅行中介公司成功树立了卓越的品牌形象，赢得了高度认可。与优质客户之间保持牢固的合作关系，使公司更深刻地理解旅行中介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旅行中介行业中占据有利的竞争地位。通过多年的深耕，公司已经在技术、品牌、运营效率等多个方面形成了竞争优势。同时，随着旅行中介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5096"/>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旅行中介公司订单急剧增加，生产规模不断扩大，各类旅行中介产品市场逐步开拓，公司对流动资金的需求显著增加。随着产品技术水平的提升，公司对先进生产设备和研发旅行中介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旅行中介行业整合不断加速。尽管公司在同旅行中介行业中已经占据了相对优势的市场地位，但与旅行中介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旅行中介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29810"/>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旅行中介产业结构的升级和转型制定了多项发展规划和产业政策，以支持各旅行中介行业的发展。这些政策的主要目标是鼓励旅行中介行业进行新材料、新工艺、新产品的研发，以推动旅行中介行业实现结构调整和升级转型，为本旅行中介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由于终端消费市场的广泛存在以及不断升级的消费需求，旅行中介行业将持续保持增长。市场的广阔前景为旅行中介行业提供了发展的空间，使其能够适应不断变化的市场趋势，实现持续增长。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行中介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旅行中介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旅行中介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核心管理团队具备丰富的旅行中介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22081"/>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旅行中介行业属于高新技术产业，新进入者面临较高技术门槛。公司需要持续进行工艺研发，确保产品的稳定性。由于旅行中介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旅行中介行业为技术密集型，对高素质人才的需求较大。人才是公司发展的核心资源，但在竞争激烈的旅行中介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宏观经济波动风险：公司的发展受到整体宏观经济状况的影响，与国内外宏观经济走势紧密相连。如果宏观经济形势无法好转，可能导致旅行中介行业需求下降，从而影响公司产品的销售和盈利水平。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旅行中介行业波动及客户集中风险：作为战略性新兴产业，公司受到产业政策、产业链平衡、市场需求和其他能源竞争因素的影响。客户的减少可能由于产业政策变化、下游旅行中介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旅行中介行业迅速发展，旅行中介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旅行中介行业水平风险：公司毛利率受多方面因素影响，包括产品价格波动、原材料采购价格变化、产品结构变动等。若未来旅行中介行业竞争加剧，公司未能调整成本结构或推出新产品以保持竞争力，公司毛利率可能持续低于旅行中介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旅行中介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https://d.book118.com/127130103165006050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旅行中介资金筹措计划书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4F50EC"/>
    <w:rsid w:val="282E6701"/>
    <w:rsid w:val="3E675B86"/>
    <w:rsid w:val="44335160"/>
    <w:rsid w:val="497C50C6"/>
    <w:rsid w:val="4A4F50EC"/>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27130103165006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2024-02-12T01:28:00Z</dcterms:created>
  <dcterms:modified xsi:type="dcterms:W3CDTF">2024-02-12T01:28:53Z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1E9740018F084FF586D3CDF5FAA03FC4_11</vt:lpwstr>
  </property>
  <property fmtid="{D5CDD505-2E9C-101B-9397-08002B2CF9AE}" pid="3" name="KSOProductBuildVer">
    <vt:lpwstr>2052-12.1.0.16250</vt:lpwstr>
  </property>
</Properties>
</file>