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天然植物纤维及人造纤维编织工艺品相关行业公司成立报告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4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_Toc12447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7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_Toc10375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_Toc24931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_Toc4804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_Toc29107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_Toc9954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0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_Toc20430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" w:history="1">
        <w:r>
          <w:rPr>
            <w:rFonts w:ascii="仿宋" w:eastAsia="仿宋" w:hAnsi="仿宋" w:cs="仿宋" w:hint="eastAsia"/>
            <w:lang w:eastAsia="zh-CN"/>
          </w:rPr>
          <w:t>(一)、天然植物纤维及人造纤维编织工艺品项目选址原则</w:t>
        </w:r>
        <w:r>
          <w:tab/>
        </w:r>
        <w:r>
          <w:fldChar w:fldCharType="begin"/>
        </w:r>
        <w:r>
          <w:instrText xml:space="preserve"> PAGEREF _Toc78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_Toc7925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_Toc23745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_Toc6022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" w:history="1">
        <w:r>
          <w:rPr>
            <w:rFonts w:ascii="仿宋" w:eastAsia="仿宋" w:hAnsi="仿宋" w:cs="仿宋" w:hint="eastAsia"/>
            <w:lang w:eastAsia="zh-CN"/>
          </w:rPr>
          <w:t>(五)、天然植物纤维及人造纤维编织工艺品项目选址综合评价</w:t>
        </w:r>
        <w:r>
          <w:tab/>
        </w:r>
        <w:r>
          <w:fldChar w:fldCharType="begin"/>
        </w:r>
        <w:r>
          <w:instrText xml:space="preserve"> PAGEREF _Toc1639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37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_Toc10537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_Toc19427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_Toc30494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3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_Toc24035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_Toc18469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_Toc26079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_Toc3746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_Toc2098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_Toc21432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_Toc22744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_Toc29583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_Toc25365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_Toc23473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5" w:history="1">
        <w:r>
          <w:rPr>
            <w:rFonts w:ascii="仿宋" w:eastAsia="仿宋" w:hAnsi="仿宋" w:cs="仿宋" w:hint="eastAsia"/>
            <w:lang w:eastAsia="zh-CN"/>
          </w:rPr>
          <w:t>(七)、天然植物纤维及人造纤维编织工艺品项目建设必要性分析</w:t>
        </w:r>
        <w:r>
          <w:tab/>
        </w:r>
        <w:r>
          <w:fldChar w:fldCharType="begin"/>
        </w:r>
        <w:r>
          <w:instrText xml:space="preserve"> PAGEREF _Toc18885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55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_Toc12155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_Toc22883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_Toc13939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_Toc17770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" w:history="1">
        <w:r>
          <w:rPr>
            <w:rFonts w:ascii="仿宋" w:eastAsia="仿宋" w:hAnsi="仿宋" w:cs="仿宋" w:hint="eastAsia"/>
            <w:lang w:eastAsia="zh-CN"/>
          </w:rPr>
          <w:t>(五)、天然植物纤维及人造纤维编织工艺品项目总投资</w:t>
        </w:r>
        <w:r>
          <w:tab/>
        </w:r>
        <w:r>
          <w:fldChar w:fldCharType="begin"/>
        </w:r>
        <w:r>
          <w:instrText xml:space="preserve"> PAGEREF _Toc2558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_Toc31756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22" w:history="1">
        <w:r>
          <w:rPr>
            <w:rFonts w:ascii="仿宋" w:eastAsia="仿宋" w:hAnsi="仿宋" w:cs="仿宋" w:hint="eastAsia"/>
            <w:lang w:eastAsia="zh-CN"/>
          </w:rPr>
          <w:t>七、天然植物纤维及人造纤维编织工艺品项目经济效益</w:t>
        </w:r>
        <w:r>
          <w:tab/>
        </w:r>
        <w:r>
          <w:fldChar w:fldCharType="begin"/>
        </w:r>
        <w:r>
          <w:instrText xml:space="preserve"> PAGEREF _Toc27122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0" w:history="1">
        <w:r>
          <w:rPr>
            <w:rFonts w:ascii="仿宋" w:eastAsia="仿宋" w:hAnsi="仿宋" w:cs="仿宋" w:hint="eastAsia"/>
            <w:lang w:eastAsia="zh-CN"/>
          </w:rPr>
          <w:t>(三)、天然植物纤维及人造纤维编织工艺品项目盈利能力分析</w:t>
        </w:r>
        <w:r>
          <w:tab/>
        </w:r>
        <w:r>
          <w:fldChar w:fldCharType="begin"/>
        </w:r>
        <w:r>
          <w:instrText xml:space="preserve"> PAGEREF _Toc16170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_Toc30958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09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_Toc20809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_Toc15006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_Toc29970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_Toc18250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_Toc23833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_Toc693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8" w:history="1">
        <w:r>
          <w:rPr>
            <w:rFonts w:ascii="仿宋" w:eastAsia="仿宋" w:hAnsi="仿宋" w:cs="仿宋" w:hint="eastAsia"/>
            <w:lang w:eastAsia="zh-CN"/>
          </w:rPr>
          <w:t>(一)、天然植物纤维及人造纤维编织工艺品项目背景分析</w:t>
        </w:r>
        <w:r>
          <w:tab/>
        </w:r>
        <w:r>
          <w:fldChar w:fldCharType="begin"/>
        </w:r>
        <w:r>
          <w:instrText xml:space="preserve"> PAGEREF _Toc30588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5" w:history="1">
        <w:r>
          <w:rPr>
            <w:rFonts w:ascii="仿宋" w:eastAsia="仿宋" w:hAnsi="仿宋" w:cs="仿宋" w:hint="eastAsia"/>
            <w:lang w:eastAsia="zh-CN"/>
          </w:rPr>
          <w:t>(二)、天然植物纤维及人造纤维编织工艺品项目建设必要性分析</w:t>
        </w:r>
        <w:r>
          <w:tab/>
        </w:r>
        <w:r>
          <w:fldChar w:fldCharType="begin"/>
        </w:r>
        <w:r>
          <w:instrText xml:space="preserve"> PAGEREF _Toc22595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_Toc26819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_Toc3637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_Toc2751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_Toc14710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_Toc16253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_Toc14671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_Toc8408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94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_Toc16694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_Toc6493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2" w:history="1">
        <w:r>
          <w:rPr>
            <w:rFonts w:ascii="仿宋" w:eastAsia="仿宋" w:hAnsi="仿宋" w:cs="仿宋" w:hint="eastAsia"/>
            <w:lang w:eastAsia="zh-CN"/>
          </w:rPr>
          <w:t>(二)、合作天然植物纤维及人造纤维编织工艺品项目</w:t>
        </w:r>
        <w:r>
          <w:tab/>
        </w:r>
        <w:r>
          <w:fldChar w:fldCharType="begin"/>
        </w:r>
        <w:r>
          <w:instrText xml:space="preserve"> PAGEREF _Toc27282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_Toc6568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09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_Toc21809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8" w:history="1">
        <w:r>
          <w:rPr>
            <w:rFonts w:ascii="仿宋" w:eastAsia="仿宋" w:hAnsi="仿宋" w:cs="仿宋" w:hint="eastAsia"/>
            <w:lang w:eastAsia="zh-CN"/>
          </w:rPr>
          <w:t>(一)、社会责任天然植物纤维及人造纤维编织工艺品项目</w:t>
        </w:r>
        <w:r>
          <w:tab/>
        </w:r>
        <w:r>
          <w:fldChar w:fldCharType="begin"/>
        </w:r>
        <w:r>
          <w:instrText xml:space="preserve"> PAGEREF _Toc30058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_Toc21683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_Toc3496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19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_Toc23119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_Toc23033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_Toc12504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_Toc23517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71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_Toc28471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_Toc26206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_Toc25080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_Toc11754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_Toc10242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4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37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3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https://d.book118.com/127132160012006032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天然植物纤维及人造纤维编织工艺品相关行业公司成立报告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天然植物纤维及人造纤维编织工艺品相关行业公司成立报告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天然植物纤维及人造纤维编织工艺品相关行业公司成立报告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天然植物纤维及人造纤维编织工艺品相关行业公司成立报告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天然植物纤维及人造纤维编织工艺品相关行业公司成立报告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7132160012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2024-01-08T08:06:00Z</dcterms:created>
  <dcterms:modified xsi:type="dcterms:W3CDTF">2024-01-08T08:07:30Z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6FB5B5B11CC241A29FC86F23C203FB8C_11</vt:lpwstr>
  </property>
  <property fmtid="{D5CDD505-2E9C-101B-9397-08002B2CF9AE}" pid="3" name="KSOProductBuildVer">
    <vt:lpwstr>2052-12.1.0.16120</vt:lpwstr>
  </property>
</Properties>
</file>