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光电池相关行业公司员工职业发展支持与推动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1" w:history="1">
        <w:r>
          <w:rPr>
            <w:rFonts w:ascii="仿宋" w:eastAsia="仿宋" w:hAnsi="仿宋" w:cs="仿宋" w:hint="eastAsia"/>
            <w:lang w:eastAsia="zh-CN"/>
          </w:rPr>
          <w:t>序言</w:t>
        </w:r>
        <w:r>
          <w:tab/>
        </w:r>
        <w:r>
          <w:fldChar w:fldCharType="begin"/>
        </w:r>
        <w:r>
          <w:instrText xml:space="preserve"> PAGEREF _Toc9031 \h </w:instrText>
        </w:r>
        <w:r>
          <w:fldChar w:fldCharType="separate"/>
        </w:r>
        <w:r>
          <w:t>3</w:t>
        </w:r>
        <w:r>
          <w:fldChar w:fldCharType="end"/>
        </w:r>
      </w:hyperlink>
    </w:p>
    <w:p>
      <w:pPr>
        <w:pStyle w:val="TOC1"/>
        <w:tabs>
          <w:tab w:val="right" w:leader="dot" w:pos="8306"/>
        </w:tabs>
      </w:pPr>
      <w:hyperlink w:anchor="_Toc27551" w:history="1">
        <w:r>
          <w:rPr>
            <w:rFonts w:ascii="仿宋" w:eastAsia="仿宋" w:hAnsi="仿宋" w:cs="仿宋" w:hint="eastAsia"/>
            <w:lang w:eastAsia="zh-CN"/>
          </w:rPr>
          <w:t>一、员工职业生涯规划与发展</w:t>
        </w:r>
        <w:r>
          <w:tab/>
        </w:r>
        <w:r>
          <w:fldChar w:fldCharType="begin"/>
        </w:r>
        <w:r>
          <w:instrText xml:space="preserve"> PAGEREF _Toc27551 \h </w:instrText>
        </w:r>
        <w:r>
          <w:fldChar w:fldCharType="separate"/>
        </w:r>
        <w:r>
          <w:t>3</w:t>
        </w:r>
        <w:r>
          <w:fldChar w:fldCharType="end"/>
        </w:r>
      </w:hyperlink>
    </w:p>
    <w:p>
      <w:pPr>
        <w:pStyle w:val="TOC2"/>
        <w:tabs>
          <w:tab w:val="right" w:leader="dot" w:pos="8306"/>
        </w:tabs>
      </w:pPr>
      <w:hyperlink w:anchor="_Toc12474" w:history="1">
        <w:r>
          <w:rPr>
            <w:rFonts w:ascii="仿宋" w:eastAsia="仿宋" w:hAnsi="仿宋" w:cs="仿宋" w:hint="eastAsia"/>
            <w:lang w:eastAsia="zh-CN"/>
          </w:rPr>
          <w:t>(一)、职业生涯规划概述</w:t>
        </w:r>
        <w:r>
          <w:tab/>
        </w:r>
        <w:r>
          <w:fldChar w:fldCharType="begin"/>
        </w:r>
        <w:r>
          <w:instrText xml:space="preserve"> PAGEREF _Toc12474 \h </w:instrText>
        </w:r>
        <w:r>
          <w:fldChar w:fldCharType="separate"/>
        </w:r>
        <w:r>
          <w:t>3</w:t>
        </w:r>
        <w:r>
          <w:fldChar w:fldCharType="end"/>
        </w:r>
      </w:hyperlink>
    </w:p>
    <w:p>
      <w:pPr>
        <w:pStyle w:val="TOC2"/>
        <w:tabs>
          <w:tab w:val="right" w:leader="dot" w:pos="8306"/>
        </w:tabs>
      </w:pPr>
      <w:hyperlink w:anchor="_Toc23921" w:history="1">
        <w:r>
          <w:rPr>
            <w:rFonts w:ascii="仿宋" w:eastAsia="仿宋" w:hAnsi="仿宋" w:cs="仿宋" w:hint="eastAsia"/>
            <w:lang w:eastAsia="zh-CN"/>
          </w:rPr>
          <w:t>(二)、基本原则与方法</w:t>
        </w:r>
        <w:r>
          <w:tab/>
        </w:r>
        <w:r>
          <w:fldChar w:fldCharType="begin"/>
        </w:r>
        <w:r>
          <w:instrText xml:space="preserve"> PAGEREF _Toc23921 \h </w:instrText>
        </w:r>
        <w:r>
          <w:fldChar w:fldCharType="separate"/>
        </w:r>
        <w:r>
          <w:t>4</w:t>
        </w:r>
        <w:r>
          <w:fldChar w:fldCharType="end"/>
        </w:r>
      </w:hyperlink>
    </w:p>
    <w:p>
      <w:pPr>
        <w:pStyle w:val="TOC2"/>
        <w:tabs>
          <w:tab w:val="right" w:leader="dot" w:pos="8306"/>
        </w:tabs>
      </w:pPr>
      <w:hyperlink w:anchor="_Toc8165" w:history="1">
        <w:r>
          <w:rPr>
            <w:rFonts w:ascii="仿宋" w:eastAsia="仿宋" w:hAnsi="仿宋" w:cs="仿宋" w:hint="eastAsia"/>
            <w:lang w:eastAsia="zh-CN"/>
          </w:rPr>
          <w:t>(三)、员工职业生涯管理</w:t>
        </w:r>
        <w:r>
          <w:tab/>
        </w:r>
        <w:r>
          <w:fldChar w:fldCharType="begin"/>
        </w:r>
        <w:r>
          <w:instrText xml:space="preserve"> PAGEREF _Toc8165 \h </w:instrText>
        </w:r>
        <w:r>
          <w:fldChar w:fldCharType="separate"/>
        </w:r>
        <w:r>
          <w:t>5</w:t>
        </w:r>
        <w:r>
          <w:fldChar w:fldCharType="end"/>
        </w:r>
      </w:hyperlink>
    </w:p>
    <w:p>
      <w:pPr>
        <w:pStyle w:val="TOC2"/>
        <w:tabs>
          <w:tab w:val="right" w:leader="dot" w:pos="8306"/>
        </w:tabs>
      </w:pPr>
      <w:hyperlink w:anchor="_Toc2222" w:history="1">
        <w:r>
          <w:rPr>
            <w:rFonts w:ascii="仿宋" w:eastAsia="仿宋" w:hAnsi="仿宋" w:cs="仿宋" w:hint="eastAsia"/>
            <w:lang w:eastAsia="zh-CN"/>
          </w:rPr>
          <w:t>(四)、职业生涯发展支持体系</w:t>
        </w:r>
        <w:r>
          <w:tab/>
        </w:r>
        <w:r>
          <w:fldChar w:fldCharType="begin"/>
        </w:r>
        <w:r>
          <w:instrText xml:space="preserve"> PAGEREF _Toc2222 \h </w:instrText>
        </w:r>
        <w:r>
          <w:fldChar w:fldCharType="separate"/>
        </w:r>
        <w:r>
          <w:t>6</w:t>
        </w:r>
        <w:r>
          <w:fldChar w:fldCharType="end"/>
        </w:r>
      </w:hyperlink>
    </w:p>
    <w:p>
      <w:pPr>
        <w:pStyle w:val="TOC2"/>
        <w:tabs>
          <w:tab w:val="right" w:leader="dot" w:pos="8306"/>
        </w:tabs>
      </w:pPr>
      <w:hyperlink w:anchor="_Toc24602" w:history="1">
        <w:r>
          <w:rPr>
            <w:rFonts w:ascii="仿宋" w:eastAsia="仿宋" w:hAnsi="仿宋" w:cs="仿宋" w:hint="eastAsia"/>
            <w:lang w:eastAsia="zh-CN"/>
          </w:rPr>
          <w:t>(五)、公司文化与员工职业发展融合</w:t>
        </w:r>
        <w:r>
          <w:tab/>
        </w:r>
        <w:r>
          <w:fldChar w:fldCharType="begin"/>
        </w:r>
        <w:r>
          <w:instrText xml:space="preserve"> PAGEREF _Toc24602 \h </w:instrText>
        </w:r>
        <w:r>
          <w:fldChar w:fldCharType="separate"/>
        </w:r>
        <w:r>
          <w:t>8</w:t>
        </w:r>
        <w:r>
          <w:fldChar w:fldCharType="end"/>
        </w:r>
      </w:hyperlink>
    </w:p>
    <w:p>
      <w:pPr>
        <w:pStyle w:val="TOC2"/>
        <w:tabs>
          <w:tab w:val="right" w:leader="dot" w:pos="8306"/>
        </w:tabs>
      </w:pPr>
      <w:hyperlink w:anchor="_Toc32239" w:history="1">
        <w:r>
          <w:rPr>
            <w:rFonts w:ascii="仿宋" w:eastAsia="仿宋" w:hAnsi="仿宋" w:cs="仿宋" w:hint="eastAsia"/>
            <w:lang w:eastAsia="zh-CN"/>
          </w:rPr>
          <w:t>(六)、未来趋势与发展策略</w:t>
        </w:r>
        <w:r>
          <w:tab/>
        </w:r>
        <w:r>
          <w:fldChar w:fldCharType="begin"/>
        </w:r>
        <w:r>
          <w:instrText xml:space="preserve"> PAGEREF _Toc32239 \h </w:instrText>
        </w:r>
        <w:r>
          <w:fldChar w:fldCharType="separate"/>
        </w:r>
        <w:r>
          <w:t>10</w:t>
        </w:r>
        <w:r>
          <w:fldChar w:fldCharType="end"/>
        </w:r>
      </w:hyperlink>
    </w:p>
    <w:p>
      <w:pPr>
        <w:pStyle w:val="TOC1"/>
        <w:tabs>
          <w:tab w:val="right" w:leader="dot" w:pos="8306"/>
        </w:tabs>
      </w:pPr>
      <w:hyperlink w:anchor="_Toc27604" w:history="1">
        <w:r>
          <w:rPr>
            <w:rFonts w:ascii="仿宋" w:eastAsia="仿宋" w:hAnsi="仿宋" w:cs="仿宋" w:hint="eastAsia"/>
            <w:lang w:eastAsia="zh-CN"/>
          </w:rPr>
          <w:t>二、员工沟通技巧培训与人际关系管理</w:t>
        </w:r>
        <w:r>
          <w:tab/>
        </w:r>
        <w:r>
          <w:fldChar w:fldCharType="begin"/>
        </w:r>
        <w:r>
          <w:instrText xml:space="preserve"> PAGEREF _Toc27604 \h </w:instrText>
        </w:r>
        <w:r>
          <w:fldChar w:fldCharType="separate"/>
        </w:r>
        <w:r>
          <w:t>12</w:t>
        </w:r>
        <w:r>
          <w:fldChar w:fldCharType="end"/>
        </w:r>
      </w:hyperlink>
    </w:p>
    <w:p>
      <w:pPr>
        <w:pStyle w:val="TOC2"/>
        <w:tabs>
          <w:tab w:val="right" w:leader="dot" w:pos="8306"/>
        </w:tabs>
      </w:pPr>
      <w:hyperlink w:anchor="_Toc28904" w:history="1">
        <w:r>
          <w:rPr>
            <w:rFonts w:ascii="仿宋" w:eastAsia="仿宋" w:hAnsi="仿宋" w:cs="仿宋" w:hint="eastAsia"/>
            <w:lang w:eastAsia="zh-CN"/>
          </w:rPr>
          <w:t>(一)、沟通技巧的重要性及培训计划</w:t>
        </w:r>
        <w:r>
          <w:tab/>
        </w:r>
        <w:r>
          <w:fldChar w:fldCharType="begin"/>
        </w:r>
        <w:r>
          <w:instrText xml:space="preserve"> PAGEREF _Toc28904 \h </w:instrText>
        </w:r>
        <w:r>
          <w:fldChar w:fldCharType="separate"/>
        </w:r>
        <w:r>
          <w:t>12</w:t>
        </w:r>
        <w:r>
          <w:fldChar w:fldCharType="end"/>
        </w:r>
      </w:hyperlink>
    </w:p>
    <w:p>
      <w:pPr>
        <w:pStyle w:val="TOC2"/>
        <w:tabs>
          <w:tab w:val="right" w:leader="dot" w:pos="8306"/>
        </w:tabs>
      </w:pPr>
      <w:hyperlink w:anchor="_Toc18068" w:history="1">
        <w:r>
          <w:rPr>
            <w:rFonts w:ascii="仿宋" w:eastAsia="仿宋" w:hAnsi="仿宋" w:cs="仿宋" w:hint="eastAsia"/>
            <w:lang w:eastAsia="zh-CN"/>
          </w:rPr>
          <w:t>(二)、人际关系管理的原则与方法</w:t>
        </w:r>
        <w:r>
          <w:tab/>
        </w:r>
        <w:r>
          <w:fldChar w:fldCharType="begin"/>
        </w:r>
        <w:r>
          <w:instrText xml:space="preserve"> PAGEREF _Toc18068 \h </w:instrText>
        </w:r>
        <w:r>
          <w:fldChar w:fldCharType="separate"/>
        </w:r>
        <w:r>
          <w:t>13</w:t>
        </w:r>
        <w:r>
          <w:fldChar w:fldCharType="end"/>
        </w:r>
      </w:hyperlink>
    </w:p>
    <w:p>
      <w:pPr>
        <w:pStyle w:val="TOC2"/>
        <w:tabs>
          <w:tab w:val="right" w:leader="dot" w:pos="8306"/>
        </w:tabs>
      </w:pPr>
      <w:hyperlink w:anchor="_Toc25414" w:history="1">
        <w:r>
          <w:rPr>
            <w:rFonts w:ascii="仿宋" w:eastAsia="仿宋" w:hAnsi="仿宋" w:cs="仿宋" w:hint="eastAsia"/>
            <w:lang w:eastAsia="zh-CN"/>
          </w:rPr>
          <w:t>(三)、良好人际关系的建立与维护</w:t>
        </w:r>
        <w:r>
          <w:tab/>
        </w:r>
        <w:r>
          <w:fldChar w:fldCharType="begin"/>
        </w:r>
        <w:r>
          <w:instrText xml:space="preserve"> PAGEREF _Toc25414 \h </w:instrText>
        </w:r>
        <w:r>
          <w:fldChar w:fldCharType="separate"/>
        </w:r>
        <w:r>
          <w:t>13</w:t>
        </w:r>
        <w:r>
          <w:fldChar w:fldCharType="end"/>
        </w:r>
      </w:hyperlink>
    </w:p>
    <w:p>
      <w:pPr>
        <w:pStyle w:val="TOC1"/>
        <w:tabs>
          <w:tab w:val="right" w:leader="dot" w:pos="8306"/>
        </w:tabs>
      </w:pPr>
      <w:hyperlink w:anchor="_Toc3771" w:history="1">
        <w:r>
          <w:rPr>
            <w:rFonts w:ascii="仿宋" w:eastAsia="仿宋" w:hAnsi="仿宋" w:cs="仿宋" w:hint="eastAsia"/>
            <w:lang w:eastAsia="zh-CN"/>
          </w:rPr>
          <w:t>三、员工压力管理及应对措施</w:t>
        </w:r>
        <w:r>
          <w:tab/>
        </w:r>
        <w:r>
          <w:fldChar w:fldCharType="begin"/>
        </w:r>
        <w:r>
          <w:instrText xml:space="preserve"> PAGEREF _Toc3771 \h </w:instrText>
        </w:r>
        <w:r>
          <w:fldChar w:fldCharType="separate"/>
        </w:r>
        <w:r>
          <w:t>14</w:t>
        </w:r>
        <w:r>
          <w:fldChar w:fldCharType="end"/>
        </w:r>
      </w:hyperlink>
    </w:p>
    <w:p>
      <w:pPr>
        <w:pStyle w:val="TOC2"/>
        <w:tabs>
          <w:tab w:val="right" w:leader="dot" w:pos="8306"/>
        </w:tabs>
      </w:pPr>
      <w:hyperlink w:anchor="_Toc14251" w:history="1">
        <w:r>
          <w:rPr>
            <w:rFonts w:ascii="仿宋" w:eastAsia="仿宋" w:hAnsi="仿宋" w:cs="仿宋" w:hint="eastAsia"/>
            <w:lang w:eastAsia="zh-CN"/>
          </w:rPr>
          <w:t>(一)、压力对员工的影响及管理原则</w:t>
        </w:r>
        <w:r>
          <w:tab/>
        </w:r>
        <w:r>
          <w:fldChar w:fldCharType="begin"/>
        </w:r>
        <w:r>
          <w:instrText xml:space="preserve"> PAGEREF _Toc14251 \h </w:instrText>
        </w:r>
        <w:r>
          <w:fldChar w:fldCharType="separate"/>
        </w:r>
        <w:r>
          <w:t>14</w:t>
        </w:r>
        <w:r>
          <w:fldChar w:fldCharType="end"/>
        </w:r>
      </w:hyperlink>
    </w:p>
    <w:p>
      <w:pPr>
        <w:pStyle w:val="TOC2"/>
        <w:tabs>
          <w:tab w:val="right" w:leader="dot" w:pos="8306"/>
        </w:tabs>
      </w:pPr>
      <w:hyperlink w:anchor="_Toc27426" w:history="1">
        <w:r>
          <w:rPr>
            <w:rFonts w:ascii="仿宋" w:eastAsia="仿宋" w:hAnsi="仿宋" w:cs="仿宋" w:hint="eastAsia"/>
            <w:lang w:eastAsia="zh-CN"/>
          </w:rPr>
          <w:t>(二)、压力应对策略及其实施方案</w:t>
        </w:r>
        <w:r>
          <w:tab/>
        </w:r>
        <w:r>
          <w:fldChar w:fldCharType="begin"/>
        </w:r>
        <w:r>
          <w:instrText xml:space="preserve"> PAGEREF _Toc27426 \h </w:instrText>
        </w:r>
        <w:r>
          <w:fldChar w:fldCharType="separate"/>
        </w:r>
        <w:r>
          <w:t>15</w:t>
        </w:r>
        <w:r>
          <w:fldChar w:fldCharType="end"/>
        </w:r>
      </w:hyperlink>
    </w:p>
    <w:p>
      <w:pPr>
        <w:pStyle w:val="TOC2"/>
        <w:tabs>
          <w:tab w:val="right" w:leader="dot" w:pos="8306"/>
        </w:tabs>
      </w:pPr>
      <w:hyperlink w:anchor="_Toc30044" w:history="1">
        <w:r>
          <w:rPr>
            <w:rFonts w:ascii="仿宋" w:eastAsia="仿宋" w:hAnsi="仿宋" w:cs="仿宋" w:hint="eastAsia"/>
            <w:lang w:eastAsia="zh-CN"/>
          </w:rPr>
          <w:t>(三)、压力管理效果的评估及持续改进</w:t>
        </w:r>
        <w:r>
          <w:tab/>
        </w:r>
        <w:r>
          <w:fldChar w:fldCharType="begin"/>
        </w:r>
        <w:r>
          <w:instrText xml:space="preserve"> PAGEREF _Toc30044 \h </w:instrText>
        </w:r>
        <w:r>
          <w:fldChar w:fldCharType="separate"/>
        </w:r>
        <w:r>
          <w:t>16</w:t>
        </w:r>
        <w:r>
          <w:fldChar w:fldCharType="end"/>
        </w:r>
      </w:hyperlink>
    </w:p>
    <w:p>
      <w:pPr>
        <w:pStyle w:val="TOC1"/>
        <w:tabs>
          <w:tab w:val="right" w:leader="dot" w:pos="8306"/>
        </w:tabs>
      </w:pPr>
      <w:hyperlink w:anchor="_Toc6779" w:history="1">
        <w:r>
          <w:rPr>
            <w:rFonts w:ascii="仿宋" w:eastAsia="仿宋" w:hAnsi="仿宋" w:cs="仿宋" w:hint="eastAsia"/>
            <w:lang w:eastAsia="zh-CN"/>
          </w:rPr>
          <w:t>四、项目基本情况</w:t>
        </w:r>
        <w:r>
          <w:tab/>
        </w:r>
        <w:r>
          <w:fldChar w:fldCharType="begin"/>
        </w:r>
        <w:r>
          <w:instrText xml:space="preserve"> PAGEREF _Toc6779 \h </w:instrText>
        </w:r>
        <w:r>
          <w:fldChar w:fldCharType="separate"/>
        </w:r>
        <w:r>
          <w:t>17</w:t>
        </w:r>
        <w:r>
          <w:fldChar w:fldCharType="end"/>
        </w:r>
      </w:hyperlink>
    </w:p>
    <w:p>
      <w:pPr>
        <w:pStyle w:val="TOC2"/>
        <w:tabs>
          <w:tab w:val="right" w:leader="dot" w:pos="8306"/>
        </w:tabs>
      </w:pPr>
      <w:hyperlink w:anchor="_Toc2724" w:history="1">
        <w:r>
          <w:rPr>
            <w:rFonts w:ascii="仿宋" w:eastAsia="仿宋" w:hAnsi="仿宋" w:cs="仿宋" w:hint="eastAsia"/>
            <w:lang w:eastAsia="zh-CN"/>
          </w:rPr>
          <w:t>(一)、项目名称及建设性质</w:t>
        </w:r>
        <w:r>
          <w:tab/>
        </w:r>
        <w:r>
          <w:fldChar w:fldCharType="begin"/>
        </w:r>
        <w:r>
          <w:instrText xml:space="preserve"> PAGEREF _Toc2724 \h </w:instrText>
        </w:r>
        <w:r>
          <w:fldChar w:fldCharType="separate"/>
        </w:r>
        <w:r>
          <w:t>17</w:t>
        </w:r>
        <w:r>
          <w:fldChar w:fldCharType="end"/>
        </w:r>
      </w:hyperlink>
    </w:p>
    <w:p>
      <w:pPr>
        <w:pStyle w:val="TOC2"/>
        <w:tabs>
          <w:tab w:val="right" w:leader="dot" w:pos="8306"/>
        </w:tabs>
      </w:pPr>
      <w:hyperlink w:anchor="_Toc23240" w:history="1">
        <w:r>
          <w:rPr>
            <w:rFonts w:ascii="仿宋" w:eastAsia="仿宋" w:hAnsi="仿宋" w:cs="仿宋" w:hint="eastAsia"/>
            <w:lang w:eastAsia="zh-CN"/>
          </w:rPr>
          <w:t>(二)、项目承办单位</w:t>
        </w:r>
        <w:r>
          <w:tab/>
        </w:r>
        <w:r>
          <w:fldChar w:fldCharType="begin"/>
        </w:r>
        <w:r>
          <w:instrText xml:space="preserve"> PAGEREF _Toc23240 \h </w:instrText>
        </w:r>
        <w:r>
          <w:fldChar w:fldCharType="separate"/>
        </w:r>
        <w:r>
          <w:t>18</w:t>
        </w:r>
        <w:r>
          <w:fldChar w:fldCharType="end"/>
        </w:r>
      </w:hyperlink>
    </w:p>
    <w:p>
      <w:pPr>
        <w:pStyle w:val="TOC2"/>
        <w:tabs>
          <w:tab w:val="right" w:leader="dot" w:pos="8306"/>
        </w:tabs>
      </w:pPr>
      <w:hyperlink w:anchor="_Toc2801" w:history="1">
        <w:r>
          <w:rPr>
            <w:rFonts w:ascii="仿宋" w:eastAsia="仿宋" w:hAnsi="仿宋" w:cs="仿宋" w:hint="eastAsia"/>
            <w:lang w:eastAsia="zh-CN"/>
          </w:rPr>
          <w:t>(三)、项目实施的可行性</w:t>
        </w:r>
        <w:r>
          <w:tab/>
        </w:r>
        <w:r>
          <w:fldChar w:fldCharType="begin"/>
        </w:r>
        <w:r>
          <w:instrText xml:space="preserve"> PAGEREF _Toc2801 \h </w:instrText>
        </w:r>
        <w:r>
          <w:fldChar w:fldCharType="separate"/>
        </w:r>
        <w:r>
          <w:t>19</w:t>
        </w:r>
        <w:r>
          <w:fldChar w:fldCharType="end"/>
        </w:r>
      </w:hyperlink>
    </w:p>
    <w:p>
      <w:pPr>
        <w:pStyle w:val="TOC2"/>
        <w:tabs>
          <w:tab w:val="right" w:leader="dot" w:pos="8306"/>
        </w:tabs>
      </w:pPr>
      <w:hyperlink w:anchor="_Toc20835" w:history="1">
        <w:r>
          <w:rPr>
            <w:rFonts w:ascii="仿宋" w:eastAsia="仿宋" w:hAnsi="仿宋" w:cs="仿宋" w:hint="eastAsia"/>
            <w:lang w:eastAsia="zh-CN"/>
          </w:rPr>
          <w:t>(四)、项目建设选址</w:t>
        </w:r>
        <w:r>
          <w:tab/>
        </w:r>
        <w:r>
          <w:fldChar w:fldCharType="begin"/>
        </w:r>
        <w:r>
          <w:instrText xml:space="preserve"> PAGEREF _Toc20835 \h </w:instrText>
        </w:r>
        <w:r>
          <w:fldChar w:fldCharType="separate"/>
        </w:r>
        <w:r>
          <w:t>21</w:t>
        </w:r>
        <w:r>
          <w:fldChar w:fldCharType="end"/>
        </w:r>
      </w:hyperlink>
    </w:p>
    <w:p>
      <w:pPr>
        <w:pStyle w:val="TOC2"/>
        <w:tabs>
          <w:tab w:val="right" w:leader="dot" w:pos="8306"/>
        </w:tabs>
      </w:pPr>
      <w:hyperlink w:anchor="_Toc3896" w:history="1">
        <w:r>
          <w:rPr>
            <w:rFonts w:ascii="仿宋" w:eastAsia="仿宋" w:hAnsi="仿宋" w:cs="仿宋" w:hint="eastAsia"/>
            <w:lang w:eastAsia="zh-CN"/>
          </w:rPr>
          <w:t>(五)、建筑物建设规模</w:t>
        </w:r>
        <w:r>
          <w:tab/>
        </w:r>
        <w:r>
          <w:fldChar w:fldCharType="begin"/>
        </w:r>
        <w:r>
          <w:instrText xml:space="preserve"> PAGEREF _Toc3896 \h </w:instrText>
        </w:r>
        <w:r>
          <w:fldChar w:fldCharType="separate"/>
        </w:r>
        <w:r>
          <w:t>22</w:t>
        </w:r>
        <w:r>
          <w:fldChar w:fldCharType="end"/>
        </w:r>
      </w:hyperlink>
    </w:p>
    <w:p>
      <w:pPr>
        <w:pStyle w:val="TOC2"/>
        <w:tabs>
          <w:tab w:val="right" w:leader="dot" w:pos="8306"/>
        </w:tabs>
      </w:pPr>
      <w:hyperlink w:anchor="_Toc8301" w:history="1">
        <w:r>
          <w:rPr>
            <w:rFonts w:ascii="仿宋" w:eastAsia="仿宋" w:hAnsi="仿宋" w:cs="仿宋" w:hint="eastAsia"/>
            <w:lang w:eastAsia="zh-CN"/>
          </w:rPr>
          <w:t>(六)、项目总投资及资金构成</w:t>
        </w:r>
        <w:r>
          <w:tab/>
        </w:r>
        <w:r>
          <w:fldChar w:fldCharType="begin"/>
        </w:r>
        <w:r>
          <w:instrText xml:space="preserve"> PAGEREF _Toc8301 \h </w:instrText>
        </w:r>
        <w:r>
          <w:fldChar w:fldCharType="separate"/>
        </w:r>
        <w:r>
          <w:t>23</w:t>
        </w:r>
        <w:r>
          <w:fldChar w:fldCharType="end"/>
        </w:r>
      </w:hyperlink>
    </w:p>
    <w:p>
      <w:pPr>
        <w:pStyle w:val="TOC2"/>
        <w:tabs>
          <w:tab w:val="right" w:leader="dot" w:pos="8306"/>
        </w:tabs>
      </w:pPr>
      <w:hyperlink w:anchor="_Toc21029" w:history="1">
        <w:r>
          <w:rPr>
            <w:rFonts w:ascii="仿宋" w:eastAsia="仿宋" w:hAnsi="仿宋" w:cs="仿宋" w:hint="eastAsia"/>
            <w:lang w:eastAsia="zh-CN"/>
          </w:rPr>
          <w:t>(七)、资金筹措方案</w:t>
        </w:r>
        <w:r>
          <w:tab/>
        </w:r>
        <w:r>
          <w:fldChar w:fldCharType="begin"/>
        </w:r>
        <w:r>
          <w:instrText xml:space="preserve"> PAGEREF _Toc21029 \h </w:instrText>
        </w:r>
        <w:r>
          <w:fldChar w:fldCharType="separate"/>
        </w:r>
        <w:r>
          <w:t>24</w:t>
        </w:r>
        <w:r>
          <w:fldChar w:fldCharType="end"/>
        </w:r>
      </w:hyperlink>
    </w:p>
    <w:p>
      <w:pPr>
        <w:pStyle w:val="TOC2"/>
        <w:tabs>
          <w:tab w:val="right" w:leader="dot" w:pos="8306"/>
        </w:tabs>
      </w:pPr>
      <w:hyperlink w:anchor="_Toc31908" w:history="1">
        <w:r>
          <w:rPr>
            <w:rFonts w:ascii="仿宋" w:eastAsia="仿宋" w:hAnsi="仿宋" w:cs="仿宋" w:hint="eastAsia"/>
            <w:lang w:eastAsia="zh-CN"/>
          </w:rPr>
          <w:t>(八)、项目预期经济效益规划目标</w:t>
        </w:r>
        <w:r>
          <w:tab/>
        </w:r>
        <w:r>
          <w:fldChar w:fldCharType="begin"/>
        </w:r>
        <w:r>
          <w:instrText xml:space="preserve"> PAGEREF _Toc31908 \h </w:instrText>
        </w:r>
        <w:r>
          <w:fldChar w:fldCharType="separate"/>
        </w:r>
        <w:r>
          <w:t>25</w:t>
        </w:r>
        <w:r>
          <w:fldChar w:fldCharType="end"/>
        </w:r>
      </w:hyperlink>
    </w:p>
    <w:p>
      <w:pPr>
        <w:pStyle w:val="TOC2"/>
        <w:tabs>
          <w:tab w:val="right" w:leader="dot" w:pos="8306"/>
        </w:tabs>
      </w:pPr>
      <w:hyperlink w:anchor="_Toc12066" w:history="1">
        <w:r>
          <w:rPr>
            <w:rFonts w:ascii="仿宋" w:eastAsia="仿宋" w:hAnsi="仿宋" w:cs="仿宋" w:hint="eastAsia"/>
            <w:lang w:eastAsia="zh-CN"/>
          </w:rPr>
          <w:t>(九)、项目建设进度规划</w:t>
        </w:r>
        <w:r>
          <w:tab/>
        </w:r>
        <w:r>
          <w:fldChar w:fldCharType="begin"/>
        </w:r>
        <w:r>
          <w:instrText xml:space="preserve"> PAGEREF _Toc12066 \h </w:instrText>
        </w:r>
        <w:r>
          <w:fldChar w:fldCharType="separate"/>
        </w:r>
        <w:r>
          <w:t>26</w:t>
        </w:r>
        <w:r>
          <w:fldChar w:fldCharType="end"/>
        </w:r>
      </w:hyperlink>
    </w:p>
    <w:p>
      <w:pPr>
        <w:pStyle w:val="TOC1"/>
        <w:tabs>
          <w:tab w:val="right" w:leader="dot" w:pos="8306"/>
        </w:tabs>
      </w:pPr>
      <w:hyperlink w:anchor="_Toc28393" w:history="1">
        <w:r>
          <w:rPr>
            <w:rFonts w:ascii="仿宋" w:eastAsia="仿宋" w:hAnsi="仿宋" w:cs="仿宋" w:hint="eastAsia"/>
            <w:lang w:eastAsia="zh-CN"/>
          </w:rPr>
          <w:t>五、公司简介</w:t>
        </w:r>
        <w:r>
          <w:tab/>
        </w:r>
        <w:r>
          <w:fldChar w:fldCharType="begin"/>
        </w:r>
        <w:r>
          <w:instrText xml:space="preserve"> PAGEREF _Toc28393 \h </w:instrText>
        </w:r>
        <w:r>
          <w:fldChar w:fldCharType="separate"/>
        </w:r>
        <w:r>
          <w:t>28</w:t>
        </w:r>
        <w:r>
          <w:fldChar w:fldCharType="end"/>
        </w:r>
      </w:hyperlink>
    </w:p>
    <w:p>
      <w:pPr>
        <w:pStyle w:val="TOC2"/>
        <w:tabs>
          <w:tab w:val="right" w:leader="dot" w:pos="8306"/>
        </w:tabs>
      </w:pPr>
      <w:hyperlink w:anchor="_Toc8763" w:history="1">
        <w:r>
          <w:rPr>
            <w:rFonts w:ascii="仿宋" w:eastAsia="仿宋" w:hAnsi="仿宋" w:cs="仿宋" w:hint="eastAsia"/>
            <w:lang w:eastAsia="zh-CN"/>
          </w:rPr>
          <w:t>(一)、公司基本信息</w:t>
        </w:r>
        <w:r>
          <w:tab/>
        </w:r>
        <w:r>
          <w:fldChar w:fldCharType="begin"/>
        </w:r>
        <w:r>
          <w:instrText xml:space="preserve"> PAGEREF _Toc8763 \h </w:instrText>
        </w:r>
        <w:r>
          <w:fldChar w:fldCharType="separate"/>
        </w:r>
        <w:r>
          <w:t>28</w:t>
        </w:r>
        <w:r>
          <w:fldChar w:fldCharType="end"/>
        </w:r>
      </w:hyperlink>
    </w:p>
    <w:p>
      <w:pPr>
        <w:pStyle w:val="TOC2"/>
        <w:tabs>
          <w:tab w:val="right" w:leader="dot" w:pos="8306"/>
        </w:tabs>
      </w:pPr>
      <w:hyperlink w:anchor="_Toc1796" w:history="1">
        <w:r>
          <w:rPr>
            <w:rFonts w:ascii="仿宋" w:eastAsia="仿宋" w:hAnsi="仿宋" w:cs="仿宋" w:hint="eastAsia"/>
            <w:lang w:eastAsia="zh-CN"/>
          </w:rPr>
          <w:t>(二)、公司简介</w:t>
        </w:r>
        <w:r>
          <w:tab/>
        </w:r>
        <w:r>
          <w:fldChar w:fldCharType="begin"/>
        </w:r>
        <w:r>
          <w:instrText xml:space="preserve"> PAGEREF _Toc1796 \h </w:instrText>
        </w:r>
        <w:r>
          <w:fldChar w:fldCharType="separate"/>
        </w:r>
        <w:r>
          <w:t>29</w:t>
        </w:r>
        <w:r>
          <w:fldChar w:fldCharType="end"/>
        </w:r>
      </w:hyperlink>
    </w:p>
    <w:p>
      <w:pPr>
        <w:pStyle w:val="TOC2"/>
        <w:tabs>
          <w:tab w:val="right" w:leader="dot" w:pos="8306"/>
        </w:tabs>
      </w:pPr>
      <w:hyperlink w:anchor="_Toc6238" w:history="1">
        <w:r>
          <w:rPr>
            <w:rFonts w:ascii="仿宋" w:eastAsia="仿宋" w:hAnsi="仿宋" w:cs="仿宋" w:hint="eastAsia"/>
            <w:lang w:eastAsia="zh-CN"/>
          </w:rPr>
          <w:t>(三)、核心人员介绍</w:t>
        </w:r>
        <w:r>
          <w:tab/>
        </w:r>
        <w:r>
          <w:fldChar w:fldCharType="begin"/>
        </w:r>
        <w:r>
          <w:instrText xml:space="preserve"> PAGEREF _Toc6238 \h </w:instrText>
        </w:r>
        <w:r>
          <w:fldChar w:fldCharType="separate"/>
        </w:r>
        <w:r>
          <w:t>31</w:t>
        </w:r>
        <w:r>
          <w:fldChar w:fldCharType="end"/>
        </w:r>
      </w:hyperlink>
    </w:p>
    <w:p>
      <w:pPr>
        <w:pStyle w:val="TOC1"/>
        <w:tabs>
          <w:tab w:val="right" w:leader="dot" w:pos="8306"/>
        </w:tabs>
      </w:pPr>
      <w:hyperlink w:anchor="_Toc12639" w:history="1">
        <w:r>
          <w:rPr>
            <w:rFonts w:ascii="仿宋" w:eastAsia="仿宋" w:hAnsi="仿宋" w:cs="仿宋" w:hint="eastAsia"/>
            <w:lang w:eastAsia="zh-CN"/>
          </w:rPr>
          <w:t>六、第三十二章未来发展愿景</w:t>
        </w:r>
        <w:r>
          <w:tab/>
        </w:r>
        <w:r>
          <w:fldChar w:fldCharType="begin"/>
        </w:r>
        <w:r>
          <w:instrText xml:space="preserve"> PAGEREF _Toc12639 \h </w:instrText>
        </w:r>
        <w:r>
          <w:fldChar w:fldCharType="separate"/>
        </w:r>
        <w:r>
          <w:t>33</w:t>
        </w:r>
        <w:r>
          <w:fldChar w:fldCharType="end"/>
        </w:r>
      </w:hyperlink>
    </w:p>
    <w:p>
      <w:pPr>
        <w:pStyle w:val="TOC2"/>
        <w:tabs>
          <w:tab w:val="right" w:leader="dot" w:pos="8306"/>
        </w:tabs>
      </w:pPr>
      <w:hyperlink w:anchor="_Toc6812" w:history="1">
        <w:r>
          <w:rPr>
            <w:rFonts w:ascii="仿宋" w:eastAsia="仿宋" w:hAnsi="仿宋" w:cs="仿宋" w:hint="eastAsia"/>
            <w:lang w:eastAsia="zh-CN"/>
          </w:rPr>
          <w:t>(一)、员工职业生涯管理的未来趋势</w:t>
        </w:r>
        <w:r>
          <w:tab/>
        </w:r>
        <w:r>
          <w:fldChar w:fldCharType="begin"/>
        </w:r>
        <w:r>
          <w:instrText xml:space="preserve"> PAGEREF _Toc6812 \h </w:instrText>
        </w:r>
        <w:r>
          <w:fldChar w:fldCharType="separate"/>
        </w:r>
        <w:r>
          <w:t>33</w:t>
        </w:r>
        <w:r>
          <w:fldChar w:fldCharType="end"/>
        </w:r>
      </w:hyperlink>
    </w:p>
    <w:p>
      <w:pPr>
        <w:pStyle w:val="TOC2"/>
        <w:tabs>
          <w:tab w:val="right" w:leader="dot" w:pos="8306"/>
        </w:tabs>
      </w:pPr>
      <w:hyperlink w:anchor="_Toc12246" w:history="1">
        <w:r>
          <w:rPr>
            <w:rFonts w:ascii="仿宋" w:eastAsia="仿宋" w:hAnsi="仿宋" w:cs="仿宋" w:hint="eastAsia"/>
            <w:lang w:eastAsia="zh-CN"/>
          </w:rPr>
          <w:t>(二)、公司在员工发展中的未来愿景</w:t>
        </w:r>
        <w:r>
          <w:tab/>
        </w:r>
        <w:r>
          <w:fldChar w:fldCharType="begin"/>
        </w:r>
        <w:r>
          <w:instrText xml:space="preserve"> PAGEREF _Toc12246 \h </w:instrText>
        </w:r>
        <w:r>
          <w:fldChar w:fldCharType="separate"/>
        </w:r>
        <w:r>
          <w:t>34</w:t>
        </w:r>
        <w:r>
          <w:fldChar w:fldCharType="end"/>
        </w:r>
      </w:hyperlink>
    </w:p>
    <w:p>
      <w:pPr>
        <w:pStyle w:val="TOC1"/>
        <w:tabs>
          <w:tab w:val="right" w:leader="dot" w:pos="8306"/>
        </w:tabs>
      </w:pPr>
      <w:hyperlink w:anchor="_Toc29766" w:history="1">
        <w:r>
          <w:rPr>
            <w:rFonts w:ascii="仿宋" w:eastAsia="仿宋" w:hAnsi="仿宋" w:cs="仿宋" w:hint="eastAsia"/>
            <w:lang w:eastAsia="zh-CN"/>
          </w:rPr>
          <w:t>七、第十二章职业伦理与社会责任</w:t>
        </w:r>
        <w:r>
          <w:tab/>
        </w:r>
        <w:r>
          <w:fldChar w:fldCharType="begin"/>
        </w:r>
        <w:r>
          <w:instrText xml:space="preserve"> PAGEREF _Toc29766 \h </w:instrText>
        </w:r>
        <w:r>
          <w:fldChar w:fldCharType="separate"/>
        </w:r>
        <w:r>
          <w:t>35</w:t>
        </w:r>
        <w:r>
          <w:fldChar w:fldCharType="end"/>
        </w:r>
      </w:hyperlink>
    </w:p>
    <w:p>
      <w:pPr>
        <w:pStyle w:val="TOC2"/>
        <w:tabs>
          <w:tab w:val="right" w:leader="dot" w:pos="8306"/>
        </w:tabs>
      </w:pPr>
      <w:hyperlink w:anchor="_Toc30157" w:history="1">
        <w:r>
          <w:rPr>
            <w:rFonts w:ascii="仿宋" w:eastAsia="仿宋" w:hAnsi="仿宋" w:cs="仿宋" w:hint="eastAsia"/>
            <w:lang w:eastAsia="zh-CN"/>
          </w:rPr>
          <w:t>(一)、职业道德规范</w:t>
        </w:r>
        <w:r>
          <w:tab/>
        </w:r>
        <w:r>
          <w:fldChar w:fldCharType="begin"/>
        </w:r>
        <w:r>
          <w:instrText xml:space="preserve"> PAGEREF _Toc30157 \h </w:instrText>
        </w:r>
        <w:r>
          <w:fldChar w:fldCharType="separate"/>
        </w:r>
        <w:r>
          <w:t>35</w:t>
        </w:r>
        <w:r>
          <w:fldChar w:fldCharType="end"/>
        </w:r>
      </w:hyperlink>
    </w:p>
    <w:p>
      <w:pPr>
        <w:pStyle w:val="TOC2"/>
        <w:tabs>
          <w:tab w:val="right" w:leader="dot" w:pos="8306"/>
        </w:tabs>
      </w:pPr>
      <w:hyperlink w:anchor="_Toc13087" w:history="1">
        <w:r>
          <w:rPr>
            <w:rFonts w:ascii="仿宋" w:eastAsia="仿宋" w:hAnsi="仿宋" w:cs="仿宋" w:hint="eastAsia"/>
            <w:lang w:eastAsia="zh-CN"/>
          </w:rPr>
          <w:t>(二)、社会责任履行</w:t>
        </w:r>
        <w:r>
          <w:tab/>
        </w:r>
        <w:r>
          <w:fldChar w:fldCharType="begin"/>
        </w:r>
        <w:r>
          <w:instrText xml:space="preserve"> PAGEREF _Toc13087 \h </w:instrText>
        </w:r>
        <w:r>
          <w:fldChar w:fldCharType="separate"/>
        </w:r>
        <w:r>
          <w:t>35</w:t>
        </w:r>
        <w:r>
          <w:fldChar w:fldCharType="end"/>
        </w:r>
      </w:hyperlink>
    </w:p>
    <w:p>
      <w:pPr>
        <w:pStyle w:val="TOC1"/>
        <w:tabs>
          <w:tab w:val="right" w:leader="dot" w:pos="8306"/>
        </w:tabs>
      </w:pPr>
      <w:hyperlink w:anchor="_Toc27177" w:history="1">
        <w:r>
          <w:rPr>
            <w:rFonts w:ascii="仿宋" w:eastAsia="仿宋" w:hAnsi="仿宋" w:cs="仿宋" w:hint="eastAsia"/>
            <w:lang w:eastAsia="zh-CN"/>
          </w:rPr>
          <w:t>八、第三十八章员工社交媒体管理</w:t>
        </w:r>
        <w:r>
          <w:tab/>
        </w:r>
        <w:r>
          <w:fldChar w:fldCharType="begin"/>
        </w:r>
        <w:r>
          <w:instrText xml:space="preserve"> PAGEREF _Toc27177 \h </w:instrText>
        </w:r>
        <w:r>
          <w:fldChar w:fldCharType="separate"/>
        </w:r>
        <w:r>
          <w:t>36</w:t>
        </w:r>
        <w:r>
          <w:fldChar w:fldCharType="end"/>
        </w:r>
      </w:hyperlink>
    </w:p>
    <w:p>
      <w:pPr>
        <w:pStyle w:val="TOC2"/>
        <w:tabs>
          <w:tab w:val="right" w:leader="dot" w:pos="8306"/>
        </w:tabs>
      </w:pPr>
      <w:hyperlink w:anchor="_Toc6652" w:history="1">
        <w:r>
          <w:rPr>
            <w:rFonts w:ascii="仿宋" w:eastAsia="仿宋" w:hAnsi="仿宋" w:cs="仿宋" w:hint="eastAsia"/>
            <w:lang w:eastAsia="zh-CN"/>
          </w:rPr>
          <w:t>(一)、员工社交媒体政策</w:t>
        </w:r>
        <w:r>
          <w:tab/>
        </w:r>
        <w:r>
          <w:fldChar w:fldCharType="begin"/>
        </w:r>
        <w:r>
          <w:instrText xml:space="preserve"> PAGEREF _Toc6652 \h </w:instrText>
        </w:r>
        <w:r>
          <w:fldChar w:fldCharType="separate"/>
        </w:r>
        <w:r>
          <w:t>36</w:t>
        </w:r>
        <w:r>
          <w:fldChar w:fldCharType="end"/>
        </w:r>
      </w:hyperlink>
    </w:p>
    <w:p>
      <w:pPr>
        <w:pStyle w:val="TOC2"/>
        <w:tabs>
          <w:tab w:val="right" w:leader="dot" w:pos="8306"/>
        </w:tabs>
      </w:pPr>
      <w:hyperlink w:anchor="_Toc26081" w:history="1">
        <w:r>
          <w:rPr>
            <w:rFonts w:ascii="仿宋" w:eastAsia="仿宋" w:hAnsi="仿宋" w:cs="仿宋" w:hint="eastAsia"/>
            <w:lang w:eastAsia="zh-CN"/>
          </w:rPr>
          <w:t>(二)、个人品牌与公司形象的关联</w:t>
        </w:r>
        <w:r>
          <w:tab/>
        </w:r>
        <w:r>
          <w:fldChar w:fldCharType="begin"/>
        </w:r>
        <w:r>
          <w:instrText xml:space="preserve"> PAGEREF _Toc26081 \h </w:instrText>
        </w:r>
        <w:r>
          <w:fldChar w:fldCharType="separate"/>
        </w:r>
        <w:r>
          <w:t>37</w:t>
        </w:r>
        <w:r>
          <w:fldChar w:fldCharType="end"/>
        </w:r>
      </w:hyperlink>
    </w:p>
    <w:p>
      <w:pPr>
        <w:pStyle w:val="TOC2"/>
        <w:tabs>
          <w:tab w:val="right" w:leader="dot" w:pos="8306"/>
        </w:tabs>
      </w:pPr>
      <w:hyperlink w:anchor="_Toc8583" w:history="1">
        <w:r>
          <w:rPr>
            <w:rFonts w:ascii="仿宋" w:eastAsia="仿宋" w:hAnsi="仿宋" w:cs="仿宋" w:hint="eastAsia"/>
            <w:lang w:eastAsia="zh-CN"/>
          </w:rPr>
          <w:t>(三)、社交媒体使用准则</w:t>
        </w:r>
        <w:r>
          <w:tab/>
        </w:r>
        <w:r>
          <w:fldChar w:fldCharType="begin"/>
        </w:r>
        <w:r>
          <w:instrText xml:space="preserve"> PAGEREF _Toc8583 \h </w:instrText>
        </w:r>
        <w:r>
          <w:fldChar w:fldCharType="separate"/>
        </w:r>
        <w:r>
          <w:t>39</w:t>
        </w:r>
        <w:r>
          <w:fldChar w:fldCharType="end"/>
        </w:r>
      </w:hyperlink>
    </w:p>
    <w:p>
      <w:pPr>
        <w:pStyle w:val="TOC2"/>
        <w:tabs>
          <w:tab w:val="right" w:leader="dot" w:pos="8306"/>
        </w:tabs>
      </w:pPr>
      <w:hyperlink w:anchor="_Toc15424" w:history="1">
        <w:r>
          <w:rPr>
            <w:rFonts w:ascii="仿宋" w:eastAsia="仿宋" w:hAnsi="仿宋" w:cs="仿宋" w:hint="eastAsia"/>
            <w:lang w:eastAsia="zh-CN"/>
          </w:rPr>
          <w:t>(四)、公司与员工互动</w:t>
        </w:r>
        <w:r>
          <w:tab/>
        </w:r>
        <w:r>
          <w:fldChar w:fldCharType="begin"/>
        </w:r>
        <w:r>
          <w:instrText xml:space="preserve"> PAGEREF _Toc15424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91" w:history="1">
        <w:r>
          <w:rPr>
            <w:rFonts w:ascii="仿宋" w:eastAsia="仿宋" w:hAnsi="仿宋" w:cs="仿宋" w:hint="eastAsia"/>
            <w:lang w:eastAsia="zh-CN"/>
          </w:rPr>
          <w:t>(五)、公司社交媒体账号管理</w:t>
        </w:r>
        <w:r>
          <w:tab/>
        </w:r>
        <w:r>
          <w:fldChar w:fldCharType="begin"/>
        </w:r>
        <w:r>
          <w:instrText xml:space="preserve"> PAGEREF _Toc16391 \h </w:instrText>
        </w:r>
        <w:r>
          <w:fldChar w:fldCharType="separate"/>
        </w:r>
        <w:r>
          <w:t>43</w:t>
        </w:r>
        <w:r>
          <w:fldChar w:fldCharType="end"/>
        </w:r>
      </w:hyperlink>
    </w:p>
    <w:p>
      <w:pPr>
        <w:pStyle w:val="TOC2"/>
        <w:tabs>
          <w:tab w:val="right" w:leader="dot" w:pos="8306"/>
        </w:tabs>
      </w:pPr>
      <w:hyperlink w:anchor="_Toc16911" w:history="1">
        <w:r>
          <w:rPr>
            <w:rFonts w:ascii="仿宋" w:eastAsia="仿宋" w:hAnsi="仿宋" w:cs="仿宋" w:hint="eastAsia"/>
            <w:lang w:eastAsia="zh-CN"/>
          </w:rPr>
          <w:t>(六)、职业发展机会的分享与推广</w:t>
        </w:r>
        <w:r>
          <w:tab/>
        </w:r>
        <w:r>
          <w:fldChar w:fldCharType="begin"/>
        </w:r>
        <w:r>
          <w:instrText xml:space="preserve"> PAGEREF _Toc16911 \h </w:instrText>
        </w:r>
        <w:r>
          <w:fldChar w:fldCharType="separate"/>
        </w:r>
        <w:r>
          <w:t>44</w:t>
        </w:r>
        <w:r>
          <w:fldChar w:fldCharType="end"/>
        </w:r>
      </w:hyperlink>
    </w:p>
    <w:p>
      <w:pPr>
        <w:pStyle w:val="TOC1"/>
        <w:tabs>
          <w:tab w:val="right" w:leader="dot" w:pos="8306"/>
        </w:tabs>
      </w:pPr>
      <w:hyperlink w:anchor="_Toc14414" w:history="1">
        <w:r>
          <w:rPr>
            <w:rFonts w:ascii="仿宋" w:eastAsia="仿宋" w:hAnsi="仿宋" w:cs="仿宋" w:hint="eastAsia"/>
            <w:lang w:eastAsia="zh-CN"/>
          </w:rPr>
          <w:t>九、员工社会责任履行及参与公益活动</w:t>
        </w:r>
        <w:r>
          <w:tab/>
        </w:r>
        <w:r>
          <w:fldChar w:fldCharType="begin"/>
        </w:r>
        <w:r>
          <w:instrText xml:space="preserve"> PAGEREF _Toc14414 \h </w:instrText>
        </w:r>
        <w:r>
          <w:fldChar w:fldCharType="separate"/>
        </w:r>
        <w:r>
          <w:t>45</w:t>
        </w:r>
        <w:r>
          <w:fldChar w:fldCharType="end"/>
        </w:r>
      </w:hyperlink>
    </w:p>
    <w:p>
      <w:pPr>
        <w:pStyle w:val="TOC2"/>
        <w:tabs>
          <w:tab w:val="right" w:leader="dot" w:pos="8306"/>
        </w:tabs>
      </w:pPr>
      <w:hyperlink w:anchor="_Toc13122" w:history="1">
        <w:r>
          <w:rPr>
            <w:rFonts w:ascii="仿宋" w:eastAsia="仿宋" w:hAnsi="仿宋" w:cs="仿宋" w:hint="eastAsia"/>
            <w:lang w:eastAsia="zh-CN"/>
          </w:rPr>
          <w:t>(一)、员工社会责任的内涵及履行方式</w:t>
        </w:r>
        <w:r>
          <w:tab/>
        </w:r>
        <w:r>
          <w:fldChar w:fldCharType="begin"/>
        </w:r>
        <w:r>
          <w:instrText xml:space="preserve"> PAGEREF _Toc13122 \h </w:instrText>
        </w:r>
        <w:r>
          <w:fldChar w:fldCharType="separate"/>
        </w:r>
        <w:r>
          <w:t>45</w:t>
        </w:r>
        <w:r>
          <w:fldChar w:fldCharType="end"/>
        </w:r>
      </w:hyperlink>
    </w:p>
    <w:p>
      <w:pPr>
        <w:pStyle w:val="TOC2"/>
        <w:tabs>
          <w:tab w:val="right" w:leader="dot" w:pos="8306"/>
        </w:tabs>
      </w:pPr>
      <w:hyperlink w:anchor="_Toc28993" w:history="1">
        <w:r>
          <w:rPr>
            <w:rFonts w:ascii="仿宋" w:eastAsia="仿宋" w:hAnsi="仿宋" w:cs="仿宋" w:hint="eastAsia"/>
            <w:lang w:eastAsia="zh-CN"/>
          </w:rPr>
          <w:t>(二)、参与公益活动的意义及实施策略</w:t>
        </w:r>
        <w:r>
          <w:tab/>
        </w:r>
        <w:r>
          <w:fldChar w:fldCharType="begin"/>
        </w:r>
        <w:r>
          <w:instrText xml:space="preserve"> PAGEREF _Toc28993 \h </w:instrText>
        </w:r>
        <w:r>
          <w:fldChar w:fldCharType="separate"/>
        </w:r>
        <w:r>
          <w:t>45</w:t>
        </w:r>
        <w:r>
          <w:fldChar w:fldCharType="end"/>
        </w:r>
      </w:hyperlink>
    </w:p>
    <w:p>
      <w:pPr>
        <w:pStyle w:val="TOC2"/>
        <w:tabs>
          <w:tab w:val="right" w:leader="dot" w:pos="8306"/>
        </w:tabs>
      </w:pPr>
      <w:hyperlink w:anchor="_Toc4832" w:history="1">
        <w:r>
          <w:rPr>
            <w:rFonts w:ascii="仿宋" w:eastAsia="仿宋" w:hAnsi="仿宋" w:cs="仿宋" w:hint="eastAsia"/>
            <w:lang w:eastAsia="zh-CN"/>
          </w:rPr>
          <w:t>(三)、社会责任履行及公益活动参与的持续推进</w:t>
        </w:r>
        <w:r>
          <w:tab/>
        </w:r>
        <w:r>
          <w:fldChar w:fldCharType="begin"/>
        </w:r>
        <w:r>
          <w:instrText xml:space="preserve"> PAGEREF _Toc4832 \h </w:instrText>
        </w:r>
        <w:r>
          <w:fldChar w:fldCharType="separate"/>
        </w:r>
        <w:r>
          <w:t>46</w:t>
        </w:r>
        <w:r>
          <w:fldChar w:fldCharType="end"/>
        </w:r>
      </w:hyperlink>
    </w:p>
    <w:p>
      <w:pPr>
        <w:pStyle w:val="TOC1"/>
        <w:tabs>
          <w:tab w:val="right" w:leader="dot" w:pos="8306"/>
        </w:tabs>
      </w:pPr>
      <w:hyperlink w:anchor="_Toc8865" w:history="1">
        <w:r>
          <w:rPr>
            <w:rFonts w:ascii="仿宋" w:eastAsia="仿宋" w:hAnsi="仿宋" w:cs="仿宋" w:hint="eastAsia"/>
            <w:lang w:eastAsia="zh-CN"/>
          </w:rPr>
          <w:t>十、第十三章技术与创新支持</w:t>
        </w:r>
        <w:r>
          <w:tab/>
        </w:r>
        <w:r>
          <w:fldChar w:fldCharType="begin"/>
        </w:r>
        <w:r>
          <w:instrText xml:space="preserve"> PAGEREF _Toc8865 \h </w:instrText>
        </w:r>
        <w:r>
          <w:fldChar w:fldCharType="separate"/>
        </w:r>
        <w:r>
          <w:t>46</w:t>
        </w:r>
        <w:r>
          <w:fldChar w:fldCharType="end"/>
        </w:r>
      </w:hyperlink>
    </w:p>
    <w:p>
      <w:pPr>
        <w:pStyle w:val="TOC2"/>
        <w:tabs>
          <w:tab w:val="right" w:leader="dot" w:pos="8306"/>
        </w:tabs>
      </w:pPr>
      <w:hyperlink w:anchor="_Toc16179" w:history="1">
        <w:r>
          <w:rPr>
            <w:rFonts w:ascii="仿宋" w:eastAsia="仿宋" w:hAnsi="仿宋" w:cs="仿宋" w:hint="eastAsia"/>
            <w:lang w:eastAsia="zh-CN"/>
          </w:rPr>
          <w:t>(一)、技术培训与更新</w:t>
        </w:r>
        <w:r>
          <w:tab/>
        </w:r>
        <w:r>
          <w:fldChar w:fldCharType="begin"/>
        </w:r>
        <w:r>
          <w:instrText xml:space="preserve"> PAGEREF _Toc16179 \h </w:instrText>
        </w:r>
        <w:r>
          <w:fldChar w:fldCharType="separate"/>
        </w:r>
        <w:r>
          <w:t>46</w:t>
        </w:r>
        <w:r>
          <w:fldChar w:fldCharType="end"/>
        </w:r>
      </w:hyperlink>
    </w:p>
    <w:p>
      <w:pPr>
        <w:pStyle w:val="TOC2"/>
        <w:tabs>
          <w:tab w:val="right" w:leader="dot" w:pos="8306"/>
        </w:tabs>
      </w:pPr>
      <w:hyperlink w:anchor="_Toc18672" w:history="1">
        <w:r>
          <w:rPr>
            <w:rFonts w:ascii="仿宋" w:eastAsia="仿宋" w:hAnsi="仿宋" w:cs="仿宋" w:hint="eastAsia"/>
            <w:lang w:eastAsia="zh-CN"/>
          </w:rPr>
          <w:t>(二)、创新文化与项目支持</w:t>
        </w:r>
        <w:r>
          <w:tab/>
        </w:r>
        <w:r>
          <w:fldChar w:fldCharType="begin"/>
        </w:r>
        <w:r>
          <w:instrText xml:space="preserve"> PAGEREF _Toc18672 \h </w:instrText>
        </w:r>
        <w:r>
          <w:fldChar w:fldCharType="separate"/>
        </w:r>
        <w:r>
          <w:t>47</w:t>
        </w:r>
        <w:r>
          <w:fldChar w:fldCharType="end"/>
        </w:r>
      </w:hyperlink>
    </w:p>
    <w:p>
      <w:pPr>
        <w:pStyle w:val="TOC1"/>
        <w:tabs>
          <w:tab w:val="right" w:leader="dot" w:pos="8306"/>
        </w:tabs>
      </w:pPr>
      <w:hyperlink w:anchor="_Toc1165" w:history="1">
        <w:r>
          <w:rPr>
            <w:rFonts w:ascii="仿宋" w:eastAsia="仿宋" w:hAnsi="仿宋" w:cs="仿宋" w:hint="eastAsia"/>
            <w:lang w:eastAsia="zh-CN"/>
          </w:rPr>
          <w:t>十一、员工关系管理与危机处理</w:t>
        </w:r>
        <w:r>
          <w:tab/>
        </w:r>
        <w:r>
          <w:fldChar w:fldCharType="begin"/>
        </w:r>
        <w:r>
          <w:instrText xml:space="preserve"> PAGEREF _Toc1165 \h </w:instrText>
        </w:r>
        <w:r>
          <w:fldChar w:fldCharType="separate"/>
        </w:r>
        <w:r>
          <w:t>48</w:t>
        </w:r>
        <w:r>
          <w:fldChar w:fldCharType="end"/>
        </w:r>
      </w:hyperlink>
    </w:p>
    <w:p>
      <w:pPr>
        <w:pStyle w:val="TOC2"/>
        <w:tabs>
          <w:tab w:val="right" w:leader="dot" w:pos="8306"/>
        </w:tabs>
      </w:pPr>
      <w:hyperlink w:anchor="_Toc8619" w:history="1">
        <w:r>
          <w:rPr>
            <w:rFonts w:ascii="仿宋" w:eastAsia="仿宋" w:hAnsi="仿宋" w:cs="仿宋" w:hint="eastAsia"/>
            <w:lang w:eastAsia="zh-CN"/>
          </w:rPr>
          <w:t>(一)、员工关系管理原则与方法</w:t>
        </w:r>
        <w:r>
          <w:tab/>
        </w:r>
        <w:r>
          <w:fldChar w:fldCharType="begin"/>
        </w:r>
        <w:r>
          <w:instrText xml:space="preserve"> PAGEREF _Toc8619 \h </w:instrText>
        </w:r>
        <w:r>
          <w:fldChar w:fldCharType="separate"/>
        </w:r>
        <w:r>
          <w:t>48</w:t>
        </w:r>
        <w:r>
          <w:fldChar w:fldCharType="end"/>
        </w:r>
      </w:hyperlink>
    </w:p>
    <w:p>
      <w:pPr>
        <w:pStyle w:val="TOC2"/>
        <w:tabs>
          <w:tab w:val="right" w:leader="dot" w:pos="8306"/>
        </w:tabs>
      </w:pPr>
      <w:hyperlink w:anchor="_Toc2851" w:history="1">
        <w:r>
          <w:rPr>
            <w:rFonts w:ascii="仿宋" w:eastAsia="仿宋" w:hAnsi="仿宋" w:cs="仿宋" w:hint="eastAsia"/>
            <w:lang w:eastAsia="zh-CN"/>
          </w:rPr>
          <w:t>(二)、危机处理机制的建立与实施</w:t>
        </w:r>
        <w:r>
          <w:tab/>
        </w:r>
        <w:r>
          <w:fldChar w:fldCharType="begin"/>
        </w:r>
        <w:r>
          <w:instrText xml:space="preserve"> PAGEREF _Toc2851 \h </w:instrText>
        </w:r>
        <w:r>
          <w:fldChar w:fldCharType="separate"/>
        </w:r>
        <w:r>
          <w:t>49</w:t>
        </w:r>
        <w:r>
          <w:fldChar w:fldCharType="end"/>
        </w:r>
      </w:hyperlink>
    </w:p>
    <w:p>
      <w:pPr>
        <w:pStyle w:val="TOC2"/>
        <w:tabs>
          <w:tab w:val="right" w:leader="dot" w:pos="8306"/>
        </w:tabs>
      </w:pPr>
      <w:hyperlink w:anchor="_Toc14899" w:history="1">
        <w:r>
          <w:rPr>
            <w:rFonts w:ascii="仿宋" w:eastAsia="仿宋" w:hAnsi="仿宋" w:cs="仿宋" w:hint="eastAsia"/>
            <w:lang w:eastAsia="zh-CN"/>
          </w:rPr>
          <w:t>(三)、劳动争议解决与法律风险防范</w:t>
        </w:r>
        <w:r>
          <w:tab/>
        </w:r>
        <w:r>
          <w:fldChar w:fldCharType="begin"/>
        </w:r>
        <w:r>
          <w:instrText xml:space="preserve"> PAGEREF _Toc14899 \h </w:instrText>
        </w:r>
        <w:r>
          <w:fldChar w:fldCharType="separate"/>
        </w:r>
        <w:r>
          <w:t>49</w:t>
        </w:r>
        <w:r>
          <w:fldChar w:fldCharType="end"/>
        </w:r>
      </w:hyperlink>
    </w:p>
    <w:p>
      <w:pPr>
        <w:pStyle w:val="TOC1"/>
        <w:tabs>
          <w:tab w:val="right" w:leader="dot" w:pos="8306"/>
        </w:tabs>
      </w:pPr>
      <w:hyperlink w:anchor="_Toc8396" w:history="1">
        <w:r>
          <w:rPr>
            <w:rFonts w:ascii="仿宋" w:eastAsia="仿宋" w:hAnsi="仿宋" w:cs="仿宋" w:hint="eastAsia"/>
            <w:lang w:eastAsia="zh-CN"/>
          </w:rPr>
          <w:t>十二、员工离职率分析与降低措施</w:t>
        </w:r>
        <w:r>
          <w:tab/>
        </w:r>
        <w:r>
          <w:fldChar w:fldCharType="begin"/>
        </w:r>
        <w:r>
          <w:instrText xml:space="preserve"> PAGEREF _Toc8396 \h </w:instrText>
        </w:r>
        <w:r>
          <w:fldChar w:fldCharType="separate"/>
        </w:r>
        <w:r>
          <w:t>50</w:t>
        </w:r>
        <w:r>
          <w:fldChar w:fldCharType="end"/>
        </w:r>
      </w:hyperlink>
    </w:p>
    <w:p>
      <w:pPr>
        <w:pStyle w:val="TOC2"/>
        <w:tabs>
          <w:tab w:val="right" w:leader="dot" w:pos="8306"/>
        </w:tabs>
      </w:pPr>
      <w:hyperlink w:anchor="_Toc12054" w:history="1">
        <w:r>
          <w:rPr>
            <w:rFonts w:ascii="仿宋" w:eastAsia="仿宋" w:hAnsi="仿宋" w:cs="仿宋" w:hint="eastAsia"/>
            <w:lang w:eastAsia="zh-CN"/>
          </w:rPr>
          <w:t>(一)、离职率分析的方法与工具</w:t>
        </w:r>
        <w:r>
          <w:tab/>
        </w:r>
        <w:r>
          <w:fldChar w:fldCharType="begin"/>
        </w:r>
        <w:r>
          <w:instrText xml:space="preserve"> PAGEREF _Toc12054 \h </w:instrText>
        </w:r>
        <w:r>
          <w:fldChar w:fldCharType="separate"/>
        </w:r>
        <w:r>
          <w:t>50</w:t>
        </w:r>
        <w:r>
          <w:fldChar w:fldCharType="end"/>
        </w:r>
      </w:hyperlink>
    </w:p>
    <w:p>
      <w:pPr>
        <w:pStyle w:val="TOC2"/>
        <w:tabs>
          <w:tab w:val="right" w:leader="dot" w:pos="8306"/>
        </w:tabs>
      </w:pPr>
      <w:hyperlink w:anchor="_Toc9637" w:history="1">
        <w:r>
          <w:rPr>
            <w:rFonts w:ascii="仿宋" w:eastAsia="仿宋" w:hAnsi="仿宋" w:cs="仿宋" w:hint="eastAsia"/>
            <w:lang w:eastAsia="zh-CN"/>
          </w:rPr>
          <w:t>(二)、离职原因的调查与对策制定</w:t>
        </w:r>
        <w:r>
          <w:tab/>
        </w:r>
        <w:r>
          <w:fldChar w:fldCharType="begin"/>
        </w:r>
        <w:r>
          <w:instrText xml:space="preserve"> PAGEREF _Toc9637 \h </w:instrText>
        </w:r>
        <w:r>
          <w:fldChar w:fldCharType="separate"/>
        </w:r>
        <w:r>
          <w:t>51</w:t>
        </w:r>
        <w:r>
          <w:fldChar w:fldCharType="end"/>
        </w:r>
      </w:hyperlink>
    </w:p>
    <w:p>
      <w:pPr>
        <w:pStyle w:val="TOC2"/>
        <w:tabs>
          <w:tab w:val="right" w:leader="dot" w:pos="8306"/>
        </w:tabs>
      </w:pPr>
      <w:hyperlink w:anchor="_Toc26272" w:history="1">
        <w:r>
          <w:rPr>
            <w:rFonts w:ascii="仿宋" w:eastAsia="仿宋" w:hAnsi="仿宋" w:cs="仿宋" w:hint="eastAsia"/>
            <w:lang w:eastAsia="zh-CN"/>
          </w:rPr>
          <w:t>(三)、降低离职率的策略与实践</w:t>
        </w:r>
        <w:r>
          <w:tab/>
        </w:r>
        <w:r>
          <w:fldChar w:fldCharType="begin"/>
        </w:r>
        <w:r>
          <w:instrText xml:space="preserve"> PAGEREF _Toc26272 \h </w:instrText>
        </w:r>
        <w:r>
          <w:fldChar w:fldCharType="separate"/>
        </w:r>
        <w:r>
          <w:t>53</w:t>
        </w:r>
        <w:r>
          <w:fldChar w:fldCharType="end"/>
        </w:r>
      </w:hyperlink>
    </w:p>
    <w:p>
      <w:pPr>
        <w:pStyle w:val="TOC1"/>
        <w:tabs>
          <w:tab w:val="right" w:leader="dot" w:pos="8306"/>
        </w:tabs>
      </w:pPr>
      <w:hyperlink w:anchor="_Toc23274" w:history="1">
        <w:r>
          <w:rPr>
            <w:rFonts w:ascii="仿宋" w:eastAsia="仿宋" w:hAnsi="仿宋" w:cs="仿宋" w:hint="eastAsia"/>
            <w:lang w:eastAsia="zh-CN"/>
          </w:rPr>
          <w:t>十三、第四十七章全球人才流动与交流</w:t>
        </w:r>
        <w:r>
          <w:tab/>
        </w:r>
        <w:r>
          <w:fldChar w:fldCharType="begin"/>
        </w:r>
        <w:r>
          <w:instrText xml:space="preserve"> PAGEREF _Toc23274 \h </w:instrText>
        </w:r>
        <w:r>
          <w:fldChar w:fldCharType="separate"/>
        </w:r>
        <w:r>
          <w:t>54</w:t>
        </w:r>
        <w:r>
          <w:fldChar w:fldCharType="end"/>
        </w:r>
      </w:hyperlink>
    </w:p>
    <w:p>
      <w:pPr>
        <w:pStyle w:val="TOC2"/>
        <w:tabs>
          <w:tab w:val="right" w:leader="dot" w:pos="8306"/>
        </w:tabs>
      </w:pPr>
      <w:hyperlink w:anchor="_Toc10447" w:history="1">
        <w:r>
          <w:rPr>
            <w:rFonts w:ascii="仿宋" w:eastAsia="仿宋" w:hAnsi="仿宋" w:cs="仿宋" w:hint="eastAsia"/>
            <w:lang w:eastAsia="zh-CN"/>
          </w:rPr>
          <w:t>(一)、跨国项目与团队</w:t>
        </w:r>
        <w:r>
          <w:tab/>
        </w:r>
        <w:r>
          <w:fldChar w:fldCharType="begin"/>
        </w:r>
        <w:r>
          <w:instrText xml:space="preserve"> PAGEREF _Toc10447 \h </w:instrText>
        </w:r>
        <w:r>
          <w:fldChar w:fldCharType="separate"/>
        </w:r>
        <w:r>
          <w:t>54</w:t>
        </w:r>
        <w:r>
          <w:fldChar w:fldCharType="end"/>
        </w:r>
      </w:hyperlink>
    </w:p>
    <w:p>
      <w:pPr>
        <w:pStyle w:val="TOC2"/>
        <w:tabs>
          <w:tab w:val="right" w:leader="dot" w:pos="8306"/>
        </w:tabs>
      </w:pPr>
      <w:hyperlink w:anchor="_Toc3459" w:history="1">
        <w:r>
          <w:rPr>
            <w:rFonts w:ascii="仿宋" w:eastAsia="仿宋" w:hAnsi="仿宋" w:cs="仿宋" w:hint="eastAsia"/>
            <w:lang w:eastAsia="zh-CN"/>
          </w:rPr>
          <w:t>(二)、全球项目经验的累积</w:t>
        </w:r>
        <w:r>
          <w:tab/>
        </w:r>
        <w:r>
          <w:fldChar w:fldCharType="begin"/>
        </w:r>
        <w:r>
          <w:instrText xml:space="preserve"> PAGEREF _Toc3459 \h </w:instrText>
        </w:r>
        <w:r>
          <w:fldChar w:fldCharType="separate"/>
        </w:r>
        <w:r>
          <w:t>55</w:t>
        </w:r>
        <w:r>
          <w:fldChar w:fldCharType="end"/>
        </w:r>
      </w:hyperlink>
    </w:p>
    <w:p>
      <w:pPr>
        <w:pStyle w:val="TOC2"/>
        <w:tabs>
          <w:tab w:val="right" w:leader="dot" w:pos="8306"/>
        </w:tabs>
      </w:pPr>
      <w:hyperlink w:anchor="_Toc18475" w:history="1">
        <w:r>
          <w:rPr>
            <w:rFonts w:ascii="仿宋" w:eastAsia="仿宋" w:hAnsi="仿宋" w:cs="仿宋" w:hint="eastAsia"/>
            <w:lang w:eastAsia="zh-CN"/>
          </w:rPr>
          <w:t>(三)、跨文化团队领导与协作</w:t>
        </w:r>
        <w:r>
          <w:tab/>
        </w:r>
        <w:r>
          <w:fldChar w:fldCharType="begin"/>
        </w:r>
        <w:r>
          <w:instrText xml:space="preserve"> PAGEREF _Toc18475 \h </w:instrText>
        </w:r>
        <w:r>
          <w:fldChar w:fldCharType="separate"/>
        </w:r>
        <w:r>
          <w:t>55</w:t>
        </w:r>
        <w:r>
          <w:fldChar w:fldCharType="end"/>
        </w:r>
      </w:hyperlink>
    </w:p>
    <w:p>
      <w:pPr>
        <w:pStyle w:val="TOC2"/>
        <w:tabs>
          <w:tab w:val="right" w:leader="dot" w:pos="8306"/>
        </w:tabs>
      </w:pPr>
      <w:hyperlink w:anchor="_Toc8730" w:history="1">
        <w:r>
          <w:rPr>
            <w:rFonts w:ascii="仿宋" w:eastAsia="仿宋" w:hAnsi="仿宋" w:cs="仿宋" w:hint="eastAsia"/>
            <w:lang w:eastAsia="zh-CN"/>
          </w:rPr>
          <w:t>(四)、跨国交流与人才培养</w:t>
        </w:r>
        <w:r>
          <w:tab/>
        </w:r>
        <w:r>
          <w:fldChar w:fldCharType="begin"/>
        </w:r>
        <w:r>
          <w:instrText xml:space="preserve"> PAGEREF _Toc8730 \h </w:instrText>
        </w:r>
        <w:r>
          <w:fldChar w:fldCharType="separate"/>
        </w:r>
        <w:r>
          <w:t>56</w:t>
        </w:r>
        <w:r>
          <w:fldChar w:fldCharType="end"/>
        </w:r>
      </w:hyperlink>
    </w:p>
    <w:p>
      <w:pPr>
        <w:pStyle w:val="TOC2"/>
        <w:tabs>
          <w:tab w:val="right" w:leader="dot" w:pos="8306"/>
        </w:tabs>
      </w:pPr>
      <w:hyperlink w:anchor="_Toc27146" w:history="1">
        <w:r>
          <w:rPr>
            <w:rFonts w:ascii="仿宋" w:eastAsia="仿宋" w:hAnsi="仿宋" w:cs="仿宋" w:hint="eastAsia"/>
            <w:lang w:eastAsia="zh-CN"/>
          </w:rPr>
          <w:t>(五)、跨国交流计划的实施</w:t>
        </w:r>
        <w:r>
          <w:tab/>
        </w:r>
        <w:r>
          <w:fldChar w:fldCharType="begin"/>
        </w:r>
        <w:r>
          <w:instrText xml:space="preserve"> PAGEREF _Toc27146 \h </w:instrText>
        </w:r>
        <w:r>
          <w:fldChar w:fldCharType="separate"/>
        </w:r>
        <w:r>
          <w:t>57</w:t>
        </w:r>
        <w:r>
          <w:fldChar w:fldCharType="end"/>
        </w:r>
      </w:hyperlink>
    </w:p>
    <w:p>
      <w:pPr>
        <w:pStyle w:val="TOC2"/>
        <w:tabs>
          <w:tab w:val="right" w:leader="dot" w:pos="8306"/>
        </w:tabs>
      </w:pPr>
      <w:hyperlink w:anchor="_Toc30384" w:history="1">
        <w:r>
          <w:rPr>
            <w:rFonts w:ascii="仿宋" w:eastAsia="仿宋" w:hAnsi="仿宋" w:cs="仿宋" w:hint="eastAsia"/>
            <w:lang w:eastAsia="zh-CN"/>
          </w:rPr>
          <w:t>(六)、跨国培训与知识转移</w:t>
        </w:r>
        <w:r>
          <w:tab/>
        </w:r>
        <w:r>
          <w:fldChar w:fldCharType="begin"/>
        </w:r>
        <w:r>
          <w:instrText xml:space="preserve"> PAGEREF _Toc30384 \h </w:instrText>
        </w:r>
        <w:r>
          <w:fldChar w:fldCharType="separate"/>
        </w:r>
        <w:r>
          <w:t>58</w:t>
        </w:r>
        <w:r>
          <w:fldChar w:fldCharType="end"/>
        </w:r>
      </w:hyperlink>
    </w:p>
    <w:p>
      <w:pPr>
        <w:pStyle w:val="TOC1"/>
        <w:tabs>
          <w:tab w:val="right" w:leader="dot" w:pos="8306"/>
        </w:tabs>
      </w:pPr>
      <w:hyperlink w:anchor="_Toc12873" w:history="1">
        <w:r>
          <w:rPr>
            <w:rFonts w:ascii="仿宋" w:eastAsia="仿宋" w:hAnsi="仿宋" w:cs="仿宋" w:hint="eastAsia"/>
            <w:lang w:eastAsia="zh-CN"/>
          </w:rPr>
          <w:t>十四、员工满意度调查与提升策略</w:t>
        </w:r>
        <w:r>
          <w:tab/>
        </w:r>
        <w:r>
          <w:fldChar w:fldCharType="begin"/>
        </w:r>
        <w:r>
          <w:instrText xml:space="preserve"> PAGEREF _Toc12873 \h </w:instrText>
        </w:r>
        <w:r>
          <w:fldChar w:fldCharType="separate"/>
        </w:r>
        <w:r>
          <w:t>59</w:t>
        </w:r>
        <w:r>
          <w:fldChar w:fldCharType="end"/>
        </w:r>
      </w:hyperlink>
    </w:p>
    <w:p>
      <w:pPr>
        <w:pStyle w:val="TOC2"/>
        <w:tabs>
          <w:tab w:val="right" w:leader="dot" w:pos="8306"/>
        </w:tabs>
      </w:pPr>
      <w:hyperlink w:anchor="_Toc28173" w:history="1">
        <w:r>
          <w:rPr>
            <w:rFonts w:ascii="仿宋" w:eastAsia="仿宋" w:hAnsi="仿宋" w:cs="仿宋" w:hint="eastAsia"/>
            <w:lang w:eastAsia="zh-CN"/>
          </w:rPr>
          <w:t>(一)、满意度调查的设计与实施</w:t>
        </w:r>
        <w:r>
          <w:tab/>
        </w:r>
        <w:r>
          <w:fldChar w:fldCharType="begin"/>
        </w:r>
        <w:r>
          <w:instrText xml:space="preserve"> PAGEREF _Toc28173 \h </w:instrText>
        </w:r>
        <w:r>
          <w:fldChar w:fldCharType="separate"/>
        </w:r>
        <w:r>
          <w:t>59</w:t>
        </w:r>
        <w:r>
          <w:fldChar w:fldCharType="end"/>
        </w:r>
      </w:hyperlink>
    </w:p>
    <w:p>
      <w:pPr>
        <w:pStyle w:val="TOC2"/>
        <w:tabs>
          <w:tab w:val="right" w:leader="dot" w:pos="8306"/>
        </w:tabs>
      </w:pPr>
      <w:hyperlink w:anchor="_Toc30087" w:history="1">
        <w:r>
          <w:rPr>
            <w:rFonts w:ascii="仿宋" w:eastAsia="仿宋" w:hAnsi="仿宋" w:cs="仿宋" w:hint="eastAsia"/>
            <w:lang w:eastAsia="zh-CN"/>
          </w:rPr>
          <w:t>(二)、员工满意度的分析与解读</w:t>
        </w:r>
        <w:r>
          <w:tab/>
        </w:r>
        <w:r>
          <w:fldChar w:fldCharType="begin"/>
        </w:r>
        <w:r>
          <w:instrText xml:space="preserve"> PAGEREF _Toc30087 \h </w:instrText>
        </w:r>
        <w:r>
          <w:fldChar w:fldCharType="separate"/>
        </w:r>
        <w:r>
          <w:t>61</w:t>
        </w:r>
        <w:r>
          <w:fldChar w:fldCharType="end"/>
        </w:r>
      </w:hyperlink>
    </w:p>
    <w:p>
      <w:pPr>
        <w:pStyle w:val="TOC2"/>
        <w:tabs>
          <w:tab w:val="right" w:leader="dot" w:pos="8306"/>
        </w:tabs>
      </w:pPr>
      <w:hyperlink w:anchor="_Toc23422" w:history="1">
        <w:r>
          <w:rPr>
            <w:rFonts w:ascii="仿宋" w:eastAsia="仿宋" w:hAnsi="仿宋" w:cs="仿宋" w:hint="eastAsia"/>
            <w:lang w:eastAsia="zh-CN"/>
          </w:rPr>
          <w:t>(三)、提升员工满意度的措施与行动计划</w:t>
        </w:r>
        <w:r>
          <w:tab/>
        </w:r>
        <w:r>
          <w:fldChar w:fldCharType="begin"/>
        </w:r>
        <w:r>
          <w:instrText xml:space="preserve"> PAGEREF _Toc23422 \h </w:instrText>
        </w:r>
        <w:r>
          <w:fldChar w:fldCharType="separate"/>
        </w:r>
        <w:r>
          <w:t>62</w:t>
        </w:r>
        <w:r>
          <w:fldChar w:fldCharType="end"/>
        </w:r>
      </w:hyperlink>
    </w:p>
    <w:p>
      <w:pPr>
        <w:pStyle w:val="TOC1"/>
        <w:tabs>
          <w:tab w:val="right" w:leader="dot" w:pos="8306"/>
        </w:tabs>
      </w:pPr>
      <w:hyperlink w:anchor="_Toc28246" w:history="1">
        <w:r>
          <w:rPr>
            <w:rFonts w:ascii="仿宋" w:eastAsia="仿宋" w:hAnsi="仿宋" w:cs="仿宋" w:hint="eastAsia"/>
            <w:lang w:eastAsia="zh-CN"/>
          </w:rPr>
          <w:t>十五、第四十五章员工品牌建设</w:t>
        </w:r>
        <w:r>
          <w:tab/>
        </w:r>
        <w:r>
          <w:fldChar w:fldCharType="begin"/>
        </w:r>
        <w:r>
          <w:instrText xml:space="preserve"> PAGEREF _Toc28246 \h </w:instrText>
        </w:r>
        <w:r>
          <w:fldChar w:fldCharType="separate"/>
        </w:r>
        <w:r>
          <w:t>64</w:t>
        </w:r>
        <w:r>
          <w:fldChar w:fldCharType="end"/>
        </w:r>
      </w:hyperlink>
    </w:p>
    <w:p>
      <w:pPr>
        <w:pStyle w:val="TOC2"/>
        <w:tabs>
          <w:tab w:val="right" w:leader="dot" w:pos="8306"/>
        </w:tabs>
      </w:pPr>
      <w:hyperlink w:anchor="_Toc31170" w:history="1">
        <w:r>
          <w:rPr>
            <w:rFonts w:ascii="仿宋" w:eastAsia="仿宋" w:hAnsi="仿宋" w:cs="仿宋" w:hint="eastAsia"/>
            <w:lang w:eastAsia="zh-CN"/>
          </w:rPr>
          <w:t>(一)、个人品牌管理</w:t>
        </w:r>
        <w:r>
          <w:tab/>
        </w:r>
        <w:r>
          <w:fldChar w:fldCharType="begin"/>
        </w:r>
        <w:r>
          <w:instrText xml:space="preserve"> PAGEREF _Toc31170 \h </w:instrText>
        </w:r>
        <w:r>
          <w:fldChar w:fldCharType="separate"/>
        </w:r>
        <w:r>
          <w:t>64</w:t>
        </w:r>
        <w:r>
          <w:fldChar w:fldCharType="end"/>
        </w:r>
      </w:hyperlink>
    </w:p>
    <w:p>
      <w:pPr>
        <w:pStyle w:val="TOC2"/>
        <w:tabs>
          <w:tab w:val="right" w:leader="dot" w:pos="8306"/>
        </w:tabs>
      </w:pPr>
      <w:hyperlink w:anchor="_Toc5395" w:history="1">
        <w:r>
          <w:rPr>
            <w:rFonts w:ascii="仿宋" w:eastAsia="仿宋" w:hAnsi="仿宋" w:cs="仿宋" w:hint="eastAsia"/>
            <w:lang w:eastAsia="zh-CN"/>
          </w:rPr>
          <w:t>(二)、在光电池行业内建立个人影响力</w:t>
        </w:r>
        <w:r>
          <w:tab/>
        </w:r>
        <w:r>
          <w:fldChar w:fldCharType="begin"/>
        </w:r>
        <w:r>
          <w:instrText xml:space="preserve"> PAGEREF _Toc5395 \h </w:instrText>
        </w:r>
        <w:r>
          <w:fldChar w:fldCharType="separate"/>
        </w:r>
        <w:r>
          <w:t>64</w:t>
        </w:r>
        <w:r>
          <w:fldChar w:fldCharType="end"/>
        </w:r>
      </w:hyperlink>
    </w:p>
    <w:p>
      <w:pPr>
        <w:pStyle w:val="TOC2"/>
        <w:tabs>
          <w:tab w:val="right" w:leader="dot" w:pos="8306"/>
        </w:tabs>
      </w:pPr>
      <w:hyperlink w:anchor="_Toc11793" w:history="1">
        <w:r>
          <w:rPr>
            <w:rFonts w:ascii="仿宋" w:eastAsia="仿宋" w:hAnsi="仿宋" w:cs="仿宋" w:hint="eastAsia"/>
            <w:lang w:eastAsia="zh-CN"/>
          </w:rPr>
          <w:t>(三)、个人品牌与公司品牌的关联</w:t>
        </w:r>
        <w:r>
          <w:tab/>
        </w:r>
        <w:r>
          <w:fldChar w:fldCharType="begin"/>
        </w:r>
        <w:r>
          <w:instrText xml:space="preserve"> PAGEREF _Toc11793 \h </w:instrText>
        </w:r>
        <w:r>
          <w:fldChar w:fldCharType="separate"/>
        </w:r>
        <w:r>
          <w:t>65</w:t>
        </w:r>
        <w:r>
          <w:fldChar w:fldCharType="end"/>
        </w:r>
      </w:hyperlink>
    </w:p>
    <w:p>
      <w:pPr>
        <w:pStyle w:val="TOC2"/>
        <w:tabs>
          <w:tab w:val="right" w:leader="dot" w:pos="8306"/>
        </w:tabs>
      </w:pPr>
      <w:hyperlink w:anchor="_Toc30516" w:history="1">
        <w:r>
          <w:rPr>
            <w:rFonts w:ascii="仿宋" w:eastAsia="仿宋" w:hAnsi="仿宋" w:cs="仿宋" w:hint="eastAsia"/>
            <w:lang w:eastAsia="zh-CN"/>
          </w:rPr>
          <w:t>(四)、社交媒体与个人品牌</w:t>
        </w:r>
        <w:r>
          <w:tab/>
        </w:r>
        <w:r>
          <w:fldChar w:fldCharType="begin"/>
        </w:r>
        <w:r>
          <w:instrText xml:space="preserve"> PAGEREF _Toc30516 \h </w:instrText>
        </w:r>
        <w:r>
          <w:fldChar w:fldCharType="separate"/>
        </w:r>
        <w:r>
          <w:t>66</w:t>
        </w:r>
        <w:r>
          <w:fldChar w:fldCharType="end"/>
        </w:r>
      </w:hyperlink>
    </w:p>
    <w:p>
      <w:pPr>
        <w:pStyle w:val="TOC2"/>
        <w:tabs>
          <w:tab w:val="right" w:leader="dot" w:pos="8306"/>
        </w:tabs>
      </w:pPr>
      <w:hyperlink w:anchor="_Toc8352" w:history="1">
        <w:r>
          <w:rPr>
            <w:rFonts w:ascii="仿宋" w:eastAsia="仿宋" w:hAnsi="仿宋" w:cs="仿宋" w:hint="eastAsia"/>
            <w:lang w:eastAsia="zh-CN"/>
          </w:rPr>
          <w:t>(五)、个人品牌的社交媒体传播</w:t>
        </w:r>
        <w:r>
          <w:tab/>
        </w:r>
        <w:r>
          <w:fldChar w:fldCharType="begin"/>
        </w:r>
        <w:r>
          <w:instrText xml:space="preserve"> PAGEREF _Toc8352 \h </w:instrText>
        </w:r>
        <w:r>
          <w:fldChar w:fldCharType="separate"/>
        </w:r>
        <w:r>
          <w:t>67</w:t>
        </w:r>
        <w:r>
          <w:fldChar w:fldCharType="end"/>
        </w:r>
      </w:hyperlink>
    </w:p>
    <w:p>
      <w:pPr>
        <w:pStyle w:val="TOC2"/>
        <w:tabs>
          <w:tab w:val="right" w:leader="dot" w:pos="8306"/>
        </w:tabs>
      </w:pPr>
      <w:hyperlink w:anchor="_Toc4689" w:history="1">
        <w:r>
          <w:rPr>
            <w:rFonts w:ascii="仿宋" w:eastAsia="仿宋" w:hAnsi="仿宋" w:cs="仿宋" w:hint="eastAsia"/>
            <w:lang w:eastAsia="zh-CN"/>
          </w:rPr>
          <w:t>(六)、员工品牌建设与公司形象一致性</w:t>
        </w:r>
        <w:r>
          <w:tab/>
        </w:r>
        <w:r>
          <w:fldChar w:fldCharType="begin"/>
        </w:r>
        <w:r>
          <w:instrText xml:space="preserve"> PAGEREF _Toc4689 \h </w:instrText>
        </w:r>
        <w:r>
          <w:fldChar w:fldCharType="separate"/>
        </w:r>
        <w:r>
          <w:t>68</w:t>
        </w:r>
        <w:r>
          <w:fldChar w:fldCharType="end"/>
        </w:r>
      </w:hyperlink>
    </w:p>
    <w:p>
      <w:pPr>
        <w:pStyle w:val="TOC1"/>
        <w:tabs>
          <w:tab w:val="right" w:leader="dot" w:pos="8306"/>
        </w:tabs>
      </w:pPr>
      <w:hyperlink w:anchor="_Toc15892" w:history="1">
        <w:r>
          <w:rPr>
            <w:rFonts w:ascii="仿宋" w:eastAsia="仿宋" w:hAnsi="仿宋" w:cs="仿宋" w:hint="eastAsia"/>
            <w:lang w:eastAsia="zh-CN"/>
          </w:rPr>
          <w:t>十六、员工晋升与职业发展通道</w:t>
        </w:r>
        <w:r>
          <w:tab/>
        </w:r>
        <w:r>
          <w:fldChar w:fldCharType="begin"/>
        </w:r>
        <w:r>
          <w:instrText xml:space="preserve"> PAGEREF _Toc15892 \h </w:instrText>
        </w:r>
        <w:r>
          <w:fldChar w:fldCharType="separate"/>
        </w:r>
        <w:r>
          <w:t>69</w:t>
        </w:r>
        <w:r>
          <w:fldChar w:fldCharType="end"/>
        </w:r>
      </w:hyperlink>
    </w:p>
    <w:p>
      <w:pPr>
        <w:pStyle w:val="TOC2"/>
        <w:tabs>
          <w:tab w:val="right" w:leader="dot" w:pos="8306"/>
        </w:tabs>
      </w:pPr>
      <w:hyperlink w:anchor="_Toc6198" w:history="1">
        <w:r>
          <w:rPr>
            <w:rFonts w:ascii="仿宋" w:eastAsia="仿宋" w:hAnsi="仿宋" w:cs="仿宋" w:hint="eastAsia"/>
            <w:lang w:eastAsia="zh-CN"/>
          </w:rPr>
          <w:t>(一)、晋升制度的设计与实施</w:t>
        </w:r>
        <w:r>
          <w:tab/>
        </w:r>
        <w:r>
          <w:fldChar w:fldCharType="begin"/>
        </w:r>
        <w:r>
          <w:instrText xml:space="preserve"> PAGEREF _Toc6198 \h </w:instrText>
        </w:r>
        <w:r>
          <w:fldChar w:fldCharType="separate"/>
        </w:r>
        <w:r>
          <w:t>69</w:t>
        </w:r>
        <w:r>
          <w:fldChar w:fldCharType="end"/>
        </w:r>
      </w:hyperlink>
    </w:p>
    <w:p>
      <w:pPr>
        <w:pStyle w:val="TOC2"/>
        <w:tabs>
          <w:tab w:val="right" w:leader="dot" w:pos="8306"/>
        </w:tabs>
      </w:pPr>
      <w:hyperlink w:anchor="_Toc4546" w:history="1">
        <w:r>
          <w:rPr>
            <w:rFonts w:ascii="仿宋" w:eastAsia="仿宋" w:hAnsi="仿宋" w:cs="仿宋" w:hint="eastAsia"/>
            <w:lang w:eastAsia="zh-CN"/>
          </w:rPr>
          <w:t>(二)、职业发展通道的建立与拓展</w:t>
        </w:r>
        <w:r>
          <w:tab/>
        </w:r>
        <w:r>
          <w:fldChar w:fldCharType="begin"/>
        </w:r>
        <w:r>
          <w:instrText xml:space="preserve"> PAGEREF _Toc4546 \h </w:instrText>
        </w:r>
        <w:r>
          <w:fldChar w:fldCharType="separate"/>
        </w:r>
        <w:r>
          <w:t>70</w:t>
        </w:r>
        <w:r>
          <w:fldChar w:fldCharType="end"/>
        </w:r>
      </w:hyperlink>
    </w:p>
    <w:p>
      <w:pPr>
        <w:pStyle w:val="TOC2"/>
        <w:tabs>
          <w:tab w:val="right" w:leader="dot" w:pos="8306"/>
        </w:tabs>
      </w:pPr>
      <w:hyperlink w:anchor="_Toc27834" w:history="1">
        <w:r>
          <w:rPr>
            <w:rFonts w:ascii="仿宋" w:eastAsia="仿宋" w:hAnsi="仿宋" w:cs="仿宋" w:hint="eastAsia"/>
            <w:lang w:eastAsia="zh-CN"/>
          </w:rPr>
          <w:t>(三)、晋升机会的公平与透明保障</w:t>
        </w:r>
        <w:r>
          <w:tab/>
        </w:r>
        <w:r>
          <w:fldChar w:fldCharType="begin"/>
        </w:r>
        <w:r>
          <w:instrText xml:space="preserve"> PAGEREF _Toc27834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光电池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551"/>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247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了解当前和未来的职业市场趋势，以及所处光电池行业的发展方向，有助于调整个人的职业规划，确保与市场需求保持一致。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392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光电池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8165"/>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22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建立一个职业发展资源中心，集中提供各类有关职业发展的信息和工具，有助于员工更便捷地获取所需的资源。这可以包括在线平台、内部文档、光电池行业报告等。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4602"/>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32239"/>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光电池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投资于员工的技能培训，确保他们具备未来工作所需的新技能。与光电池行业专业机构建立合作关系，提供最新的光电池行业培训。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7604"/>
      <w:r>
        <w:rPr>
          <w:rFonts w:ascii="仿宋" w:eastAsia="仿宋" w:hAnsi="仿宋" w:cs="仿宋" w:hint="eastAsia"/>
          <w:sz w:val="28"/>
          <w:lang w:eastAsia="zh-CN"/>
        </w:rPr>
        <w:t>二、员工沟通技巧培训与人际关系管理</w:t>
      </w:r>
      <w:bookmarkEnd w:id="9"/>
    </w:p>
    <w:p>
      <w:pPr>
        <w:pStyle w:val="Heading2"/>
        <w:rPr>
          <w:rFonts w:ascii="仿宋" w:eastAsia="仿宋" w:hAnsi="仿宋" w:cs="仿宋" w:hint="eastAsia"/>
          <w:lang w:eastAsia="zh-CN"/>
        </w:rPr>
      </w:pPr>
      <w:bookmarkStart w:id="10" w:name="_Toc28904"/>
      <w:r>
        <w:rPr>
          <w:rFonts w:ascii="仿宋" w:eastAsia="仿宋" w:hAnsi="仿宋" w:cs="仿宋" w:hint="eastAsia"/>
          <w:lang w:eastAsia="zh-CN"/>
        </w:rPr>
        <w:t>(一)、沟通技巧的重要性及培训计划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1" w:name="_Toc18068"/>
      <w:r>
        <w:rPr>
          <w:rFonts w:ascii="仿宋" w:eastAsia="仿宋" w:hAnsi="仿宋" w:cs="仿宋" w:hint="eastAsia"/>
          <w:sz w:val="28"/>
          <w:lang w:eastAsia="zh-CN"/>
        </w:rPr>
        <w:t>(二)、人际关系管理的原则与方法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2" w:name="_Toc25414"/>
      <w:r>
        <w:rPr>
          <w:rFonts w:ascii="仿宋" w:eastAsia="仿宋" w:hAnsi="仿宋" w:cs="仿宋" w:hint="eastAsia"/>
          <w:sz w:val="28"/>
          <w:lang w:eastAsia="zh-CN"/>
        </w:rPr>
        <w:t>(三)、良好人际关系的建立与维护</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3" w:name="_Toc3771"/>
      <w:r>
        <w:rPr>
          <w:rFonts w:ascii="仿宋" w:eastAsia="仿宋" w:hAnsi="仿宋" w:cs="仿宋" w:hint="eastAsia"/>
          <w:sz w:val="28"/>
          <w:lang w:eastAsia="zh-CN"/>
        </w:rPr>
        <w:t>三、员工压力管理及应对措施</w:t>
      </w:r>
      <w:bookmarkEnd w:id="13"/>
    </w:p>
    <w:p>
      <w:pPr>
        <w:pStyle w:val="Heading2"/>
        <w:rPr>
          <w:rFonts w:ascii="仿宋" w:eastAsia="仿宋" w:hAnsi="仿宋" w:cs="仿宋" w:hint="eastAsia"/>
          <w:lang w:eastAsia="zh-CN"/>
        </w:rPr>
      </w:pPr>
      <w:bookmarkStart w:id="14" w:name="_Toc14251"/>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27426"/>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30044"/>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6779"/>
      <w:r>
        <w:rPr>
          <w:rFonts w:ascii="仿宋" w:eastAsia="仿宋" w:hAnsi="仿宋" w:cs="仿宋" w:hint="eastAsia"/>
          <w:sz w:val="28"/>
          <w:lang w:eastAsia="zh-CN"/>
        </w:rPr>
        <w:t>四、项目基本情况</w:t>
      </w:r>
      <w:bookmarkEnd w:id="17"/>
    </w:p>
    <w:p>
      <w:pPr>
        <w:pStyle w:val="Heading2"/>
        <w:rPr>
          <w:rFonts w:ascii="仿宋" w:eastAsia="仿宋" w:hAnsi="仿宋" w:cs="仿宋" w:hint="eastAsia"/>
          <w:lang w:eastAsia="zh-CN"/>
        </w:rPr>
      </w:pPr>
      <w:bookmarkStart w:id="18" w:name="_Toc2724"/>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3240"/>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801"/>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光电池行业进行新材料、新工艺、新产品的研发，以促进整个光电池行业的结构调整和转型升级。这一系列政策的实施为光电池行业提供了有力的支持，有助于光电池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光电池行业提供了增长的空间，同时，逐步升级的消费需求也促使光电池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光电池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20835"/>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3896"/>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8301"/>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1029"/>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公司计划邀请合作伙伴参与项目投资，共同分享项目的发展成果。通过与光电池行业内有实力、资源丰富的合作伙伴达成合作协议，实现资源共享、风险分担，提高项目的整体实力。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31908"/>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2066"/>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8393"/>
      <w:r>
        <w:rPr>
          <w:rFonts w:ascii="仿宋" w:eastAsia="仿宋" w:hAnsi="仿宋" w:cs="仿宋" w:hint="eastAsia"/>
          <w:sz w:val="28"/>
          <w:lang w:eastAsia="zh-CN"/>
        </w:rPr>
        <w:t>五、公司简介</w:t>
      </w:r>
      <w:bookmarkEnd w:id="27"/>
    </w:p>
    <w:p>
      <w:pPr>
        <w:pStyle w:val="Heading2"/>
        <w:rPr>
          <w:rFonts w:ascii="仿宋" w:eastAsia="仿宋" w:hAnsi="仿宋" w:cs="仿宋" w:hint="eastAsia"/>
          <w:lang w:eastAsia="zh-CN"/>
        </w:rPr>
      </w:pPr>
      <w:bookmarkStart w:id="28" w:name="_Toc8763"/>
      <w:r>
        <w:rPr>
          <w:rFonts w:ascii="仿宋" w:eastAsia="仿宋" w:hAnsi="仿宋" w:cs="仿宋" w:hint="eastAsia"/>
          <w:lang w:eastAsia="zh-CN"/>
        </w:rPr>
        <w:t>(一)、公司基本信息</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9" w:name="_Toc1796"/>
      <w:r>
        <w:rPr>
          <w:rFonts w:ascii="仿宋" w:eastAsia="仿宋" w:hAnsi="仿宋" w:cs="仿宋" w:hint="eastAsia"/>
          <w:sz w:val="28"/>
          <w:lang w:eastAsia="zh-CN"/>
        </w:rPr>
        <w:t>(二)、公司简介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光电池 项目公司是一家致力于 光电池光电池行业的公司，成立于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光电池</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提升光电池光电池行业的整体水平。公司的愿景是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光电池</w:t>
      </w:r>
      <w:r>
        <w:rPr>
          <w:rFonts w:ascii="仿宋" w:eastAsia="仿宋" w:hAnsi="仿宋" w:cs="仿宋" w:hint="eastAsia"/>
          <w:sz w:val="28"/>
          <w:lang w:eastAsia="zh-CN"/>
        </w:rPr>
        <w:t xml:space="preserve"> 中的领军企业，引领光电池行业未来的发展方向。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项目公司拥有一支充满活力、高度专业化的团队。团队成员具备丰富的光电池行业经验和专业知识，致力于通过协同合作实现公司设定的战略目标。公司注重员工培训和发展，提供广阔的职业发展空间。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30" w:name="_Toc6238"/>
      <w:r>
        <w:rPr>
          <w:rFonts w:ascii="仿宋" w:eastAsia="仿宋" w:hAnsi="仿宋" w:cs="仿宋" w:hint="eastAsia"/>
          <w:sz w:val="28"/>
          <w:lang w:eastAsia="zh-CN"/>
        </w:rPr>
        <w:t>(三)、核心人员介绍</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在市场拓展和品牌建设方面具有丰富经验，致力于提升公司在光电池行业中的市场份额。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https://d.book118.com/127140015003006035</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光电池相关行业公司员工职业发展支持与推动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C3AF2"/>
    <w:rsid w:val="3D0C3A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127140015003006035"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2023-12-18T10:06:00Z</dcterms:created>
  <dcterms:modified xsi:type="dcterms:W3CDTF">2023-12-18T10:06:30Z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CE743DB3F1514CAF9098A6CDB4511BC4_11</vt:lpwstr>
  </property>
  <property fmtid="{D5CDD505-2E9C-101B-9397-08002B2CF9AE}" pid="3" name="KSOProductBuildVer">
    <vt:lpwstr>2052-12.1.0.16120</vt:lpwstr>
  </property>
</Properties>
</file>